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aconcuadrcula"/>
        <w:tblW w:w="5000" w:type="pct"/>
        <w:tblLook w:val="04A0" w:firstRow="1" w:lastRow="0" w:firstColumn="1" w:lastColumn="0" w:noHBand="0" w:noVBand="1"/>
      </w:tblPr>
      <w:tblGrid>
        <w:gridCol w:w="4899"/>
        <w:gridCol w:w="4900"/>
        <w:gridCol w:w="4897"/>
      </w:tblGrid>
      <w:tr w:rsidR="00810D28" w:rsidRPr="00810D28" w:rsidTr="00D96D32">
        <w:trPr>
          <w:tblHeader/>
        </w:trPr>
        <w:tc>
          <w:tcPr>
            <w:tcW w:w="1667" w:type="pct"/>
            <w:shd w:val="clear" w:color="auto" w:fill="D9D9D9" w:themeFill="background1" w:themeFillShade="D9"/>
          </w:tcPr>
          <w:p w:rsidR="00810D28" w:rsidRPr="00810D28" w:rsidRDefault="00810D28" w:rsidP="00810D28">
            <w:pPr>
              <w:jc w:val="center"/>
              <w:rPr>
                <w:rFonts w:ascii="Arial" w:hAnsi="Arial" w:cs="Arial"/>
                <w:b/>
                <w:sz w:val="20"/>
              </w:rPr>
            </w:pPr>
            <w:r w:rsidRPr="00810D28">
              <w:rPr>
                <w:rFonts w:ascii="Arial" w:hAnsi="Arial" w:cs="Arial"/>
                <w:b/>
                <w:sz w:val="20"/>
              </w:rPr>
              <w:t>TEXTO VIGENTE</w:t>
            </w:r>
          </w:p>
        </w:tc>
        <w:tc>
          <w:tcPr>
            <w:tcW w:w="1667" w:type="pct"/>
            <w:shd w:val="clear" w:color="auto" w:fill="D9D9D9" w:themeFill="background1" w:themeFillShade="D9"/>
          </w:tcPr>
          <w:p w:rsidR="00810D28" w:rsidRPr="00810D28" w:rsidRDefault="000818C3" w:rsidP="00810D28">
            <w:pPr>
              <w:jc w:val="center"/>
              <w:rPr>
                <w:rFonts w:ascii="Arial" w:hAnsi="Arial" w:cs="Arial"/>
                <w:b/>
                <w:sz w:val="20"/>
              </w:rPr>
            </w:pPr>
            <w:r>
              <w:rPr>
                <w:rFonts w:ascii="Arial" w:hAnsi="Arial" w:cs="Arial"/>
                <w:b/>
                <w:sz w:val="20"/>
              </w:rPr>
              <w:t>INICIATIVA PRI</w:t>
            </w:r>
          </w:p>
        </w:tc>
        <w:tc>
          <w:tcPr>
            <w:tcW w:w="1666" w:type="pct"/>
            <w:shd w:val="clear" w:color="auto" w:fill="D9D9D9" w:themeFill="background1" w:themeFillShade="D9"/>
          </w:tcPr>
          <w:p w:rsidR="00810D28" w:rsidRPr="00810D28" w:rsidRDefault="000818C3" w:rsidP="00810D28">
            <w:pPr>
              <w:jc w:val="center"/>
              <w:rPr>
                <w:rFonts w:ascii="Arial" w:hAnsi="Arial" w:cs="Arial"/>
                <w:b/>
                <w:sz w:val="20"/>
              </w:rPr>
            </w:pPr>
            <w:r>
              <w:rPr>
                <w:rFonts w:ascii="Arial" w:hAnsi="Arial" w:cs="Arial"/>
                <w:b/>
                <w:sz w:val="20"/>
              </w:rPr>
              <w:t>INICIATIVA MORENA</w:t>
            </w:r>
          </w:p>
        </w:tc>
      </w:tr>
      <w:tr w:rsidR="00810D28" w:rsidRPr="00810D28" w:rsidTr="00D96D32">
        <w:tc>
          <w:tcPr>
            <w:tcW w:w="1667" w:type="pct"/>
          </w:tcPr>
          <w:p w:rsidR="003C06B8" w:rsidRPr="003C06B8" w:rsidRDefault="003C06B8" w:rsidP="003C06B8">
            <w:pPr>
              <w:jc w:val="center"/>
              <w:rPr>
                <w:rFonts w:ascii="Arial" w:hAnsi="Arial" w:cs="Arial"/>
                <w:sz w:val="20"/>
              </w:rPr>
            </w:pPr>
            <w:r w:rsidRPr="003C06B8">
              <w:rPr>
                <w:rFonts w:ascii="Arial" w:hAnsi="Arial" w:cs="Arial"/>
                <w:sz w:val="20"/>
              </w:rPr>
              <w:t>LEY DE DESARROLLO GANADERO</w:t>
            </w:r>
          </w:p>
          <w:p w:rsidR="00810D28" w:rsidRPr="00810D28" w:rsidRDefault="003C06B8" w:rsidP="003C06B8">
            <w:pPr>
              <w:jc w:val="center"/>
              <w:rPr>
                <w:rFonts w:ascii="Arial" w:hAnsi="Arial" w:cs="Arial"/>
                <w:sz w:val="20"/>
              </w:rPr>
            </w:pPr>
            <w:r w:rsidRPr="003C06B8">
              <w:rPr>
                <w:rFonts w:ascii="Arial" w:hAnsi="Arial" w:cs="Arial"/>
                <w:sz w:val="20"/>
              </w:rPr>
              <w:t>DEL ESTADO DE SINALOA</w:t>
            </w:r>
          </w:p>
        </w:tc>
        <w:tc>
          <w:tcPr>
            <w:tcW w:w="1667" w:type="pct"/>
          </w:tcPr>
          <w:p w:rsidR="00816858" w:rsidRDefault="00816858" w:rsidP="00816858">
            <w:pPr>
              <w:jc w:val="center"/>
              <w:rPr>
                <w:rFonts w:ascii="Arial" w:hAnsi="Arial" w:cs="Arial"/>
                <w:sz w:val="20"/>
                <w:szCs w:val="20"/>
              </w:rPr>
            </w:pPr>
            <w:r w:rsidRPr="0029113D">
              <w:rPr>
                <w:rFonts w:ascii="Arial" w:hAnsi="Arial" w:cs="Arial"/>
                <w:sz w:val="20"/>
                <w:szCs w:val="20"/>
              </w:rPr>
              <w:t>LEY DE DESARROLLO GAN</w:t>
            </w:r>
            <w:r>
              <w:rPr>
                <w:rFonts w:ascii="Arial" w:hAnsi="Arial" w:cs="Arial"/>
                <w:sz w:val="20"/>
                <w:szCs w:val="20"/>
              </w:rPr>
              <w:t>ADERO</w:t>
            </w:r>
          </w:p>
          <w:p w:rsidR="00810D28" w:rsidRPr="00810D28" w:rsidRDefault="00816858" w:rsidP="00816858">
            <w:pPr>
              <w:jc w:val="center"/>
              <w:rPr>
                <w:rFonts w:ascii="Arial" w:hAnsi="Arial" w:cs="Arial"/>
                <w:sz w:val="20"/>
              </w:rPr>
            </w:pPr>
            <w:r w:rsidRPr="00816858">
              <w:rPr>
                <w:rFonts w:ascii="Arial" w:hAnsi="Arial" w:cs="Arial"/>
                <w:b/>
                <w:sz w:val="20"/>
                <w:szCs w:val="20"/>
              </w:rPr>
              <w:t>PARA EL</w:t>
            </w:r>
            <w:r w:rsidRPr="0029113D">
              <w:rPr>
                <w:rFonts w:ascii="Arial" w:hAnsi="Arial" w:cs="Arial"/>
                <w:sz w:val="20"/>
                <w:szCs w:val="20"/>
              </w:rPr>
              <w:t xml:space="preserve"> ESTADO DE SINALOA</w:t>
            </w:r>
          </w:p>
        </w:tc>
        <w:tc>
          <w:tcPr>
            <w:tcW w:w="1666" w:type="pct"/>
          </w:tcPr>
          <w:p w:rsidR="00AB67CB" w:rsidRDefault="00AB67CB" w:rsidP="00AB67CB">
            <w:pPr>
              <w:jc w:val="center"/>
              <w:rPr>
                <w:rFonts w:ascii="Arial" w:hAnsi="Arial" w:cs="Arial"/>
                <w:sz w:val="20"/>
              </w:rPr>
            </w:pPr>
            <w:r w:rsidRPr="00AB67CB">
              <w:rPr>
                <w:rFonts w:ascii="Arial" w:hAnsi="Arial" w:cs="Arial"/>
                <w:sz w:val="20"/>
              </w:rPr>
              <w:t>LEY DE DESARROLLO GANADERO</w:t>
            </w:r>
          </w:p>
          <w:p w:rsidR="00810D28" w:rsidRPr="00810D28" w:rsidRDefault="00AB67CB" w:rsidP="00AB67CB">
            <w:pPr>
              <w:jc w:val="center"/>
              <w:rPr>
                <w:rFonts w:ascii="Arial" w:hAnsi="Arial" w:cs="Arial"/>
                <w:sz w:val="20"/>
              </w:rPr>
            </w:pPr>
            <w:r w:rsidRPr="00AB67CB">
              <w:rPr>
                <w:rFonts w:ascii="Arial" w:hAnsi="Arial" w:cs="Arial"/>
                <w:sz w:val="20"/>
              </w:rPr>
              <w:t>DEL ESTADO DE SINALOA</w:t>
            </w:r>
          </w:p>
        </w:tc>
      </w:tr>
      <w:tr w:rsidR="00810D28" w:rsidRPr="00810D28" w:rsidTr="00D96D32">
        <w:tc>
          <w:tcPr>
            <w:tcW w:w="1667" w:type="pct"/>
          </w:tcPr>
          <w:p w:rsidR="00810D28" w:rsidRDefault="00810D28" w:rsidP="003C06B8">
            <w:pPr>
              <w:jc w:val="center"/>
              <w:rPr>
                <w:rFonts w:ascii="Arial" w:hAnsi="Arial" w:cs="Arial"/>
                <w:sz w:val="20"/>
              </w:rPr>
            </w:pPr>
            <w:r w:rsidRPr="00810D28">
              <w:rPr>
                <w:rFonts w:ascii="Arial" w:hAnsi="Arial" w:cs="Arial"/>
                <w:sz w:val="20"/>
              </w:rPr>
              <w:t>Título Primero</w:t>
            </w:r>
          </w:p>
          <w:p w:rsidR="00810D28" w:rsidRPr="00810D28" w:rsidRDefault="00810D28" w:rsidP="003C06B8">
            <w:pPr>
              <w:jc w:val="center"/>
              <w:rPr>
                <w:rFonts w:ascii="Arial" w:hAnsi="Arial" w:cs="Arial"/>
                <w:sz w:val="20"/>
              </w:rPr>
            </w:pPr>
            <w:r w:rsidRPr="00810D28">
              <w:rPr>
                <w:rFonts w:ascii="Arial" w:hAnsi="Arial" w:cs="Arial"/>
                <w:sz w:val="20"/>
              </w:rPr>
              <w:t>Disposiciones Generales</w:t>
            </w:r>
          </w:p>
        </w:tc>
        <w:tc>
          <w:tcPr>
            <w:tcW w:w="1667" w:type="pct"/>
          </w:tcPr>
          <w:p w:rsidR="00816858" w:rsidRPr="0029113D" w:rsidRDefault="00816858" w:rsidP="00816858">
            <w:pPr>
              <w:jc w:val="center"/>
              <w:rPr>
                <w:rFonts w:ascii="Arial" w:hAnsi="Arial" w:cs="Arial"/>
                <w:sz w:val="20"/>
                <w:szCs w:val="20"/>
              </w:rPr>
            </w:pPr>
            <w:r w:rsidRPr="0029113D">
              <w:rPr>
                <w:rFonts w:ascii="Arial" w:hAnsi="Arial" w:cs="Arial"/>
                <w:sz w:val="20"/>
                <w:szCs w:val="20"/>
              </w:rPr>
              <w:t>TÍTULO PRIMERO</w:t>
            </w:r>
          </w:p>
          <w:p w:rsidR="00810D28" w:rsidRPr="00810D28" w:rsidRDefault="00816858" w:rsidP="00816858">
            <w:pPr>
              <w:jc w:val="center"/>
              <w:rPr>
                <w:rFonts w:ascii="Arial" w:hAnsi="Arial" w:cs="Arial"/>
                <w:sz w:val="20"/>
              </w:rPr>
            </w:pPr>
            <w:r w:rsidRPr="0029113D">
              <w:rPr>
                <w:rFonts w:ascii="Arial" w:hAnsi="Arial" w:cs="Arial"/>
                <w:sz w:val="20"/>
                <w:szCs w:val="20"/>
              </w:rPr>
              <w:t>DISPOSICIONES GENERALES</w:t>
            </w:r>
            <w:r>
              <w:rPr>
                <w:rFonts w:ascii="Arial" w:hAnsi="Arial" w:cs="Arial"/>
                <w:sz w:val="20"/>
                <w:szCs w:val="20"/>
              </w:rPr>
              <w:t xml:space="preserve"> </w:t>
            </w:r>
            <w:r w:rsidRPr="00816858">
              <w:rPr>
                <w:rFonts w:ascii="Arial" w:hAnsi="Arial" w:cs="Arial"/>
                <w:b/>
                <w:sz w:val="20"/>
                <w:szCs w:val="20"/>
              </w:rPr>
              <w:t>DE LA LEY</w:t>
            </w:r>
          </w:p>
        </w:tc>
        <w:tc>
          <w:tcPr>
            <w:tcW w:w="1666" w:type="pct"/>
          </w:tcPr>
          <w:p w:rsidR="00AB67CB" w:rsidRPr="00AB67CB" w:rsidRDefault="00AB67CB" w:rsidP="00AB67CB">
            <w:pPr>
              <w:jc w:val="center"/>
              <w:rPr>
                <w:rFonts w:ascii="Arial" w:hAnsi="Arial" w:cs="Arial"/>
                <w:sz w:val="20"/>
              </w:rPr>
            </w:pPr>
            <w:r w:rsidRPr="00AB67CB">
              <w:rPr>
                <w:rFonts w:ascii="Arial" w:hAnsi="Arial" w:cs="Arial"/>
                <w:sz w:val="20"/>
              </w:rPr>
              <w:t>Título Primero</w:t>
            </w:r>
          </w:p>
          <w:p w:rsidR="00810D28" w:rsidRPr="00810D28" w:rsidRDefault="00AB67CB" w:rsidP="00AB67CB">
            <w:pPr>
              <w:jc w:val="center"/>
              <w:rPr>
                <w:rFonts w:ascii="Arial" w:hAnsi="Arial" w:cs="Arial"/>
                <w:sz w:val="20"/>
              </w:rPr>
            </w:pPr>
            <w:r w:rsidRPr="00AB67CB">
              <w:rPr>
                <w:rFonts w:ascii="Arial" w:hAnsi="Arial" w:cs="Arial"/>
                <w:sz w:val="20"/>
              </w:rPr>
              <w:t>Disposiciones Generales</w:t>
            </w:r>
          </w:p>
        </w:tc>
      </w:tr>
      <w:tr w:rsidR="00810D28" w:rsidRPr="00810D28" w:rsidTr="00D96D32">
        <w:tc>
          <w:tcPr>
            <w:tcW w:w="1667" w:type="pct"/>
          </w:tcPr>
          <w:p w:rsidR="00810D28" w:rsidRDefault="00810D28" w:rsidP="003C06B8">
            <w:pPr>
              <w:jc w:val="center"/>
              <w:rPr>
                <w:rFonts w:ascii="Arial" w:hAnsi="Arial" w:cs="Arial"/>
                <w:sz w:val="20"/>
              </w:rPr>
            </w:pPr>
            <w:r w:rsidRPr="00810D28">
              <w:rPr>
                <w:rFonts w:ascii="Arial" w:hAnsi="Arial" w:cs="Arial"/>
                <w:sz w:val="20"/>
              </w:rPr>
              <w:t>Capítulo I</w:t>
            </w:r>
          </w:p>
          <w:p w:rsidR="00810D28" w:rsidRPr="00810D28" w:rsidRDefault="00810D28" w:rsidP="003C06B8">
            <w:pPr>
              <w:jc w:val="center"/>
              <w:rPr>
                <w:rFonts w:ascii="Arial" w:hAnsi="Arial" w:cs="Arial"/>
                <w:sz w:val="20"/>
              </w:rPr>
            </w:pPr>
            <w:r w:rsidRPr="00810D28">
              <w:rPr>
                <w:rFonts w:ascii="Arial" w:hAnsi="Arial" w:cs="Arial"/>
                <w:sz w:val="20"/>
              </w:rPr>
              <w:t>Del objeto y aplicación de la Ley</w:t>
            </w:r>
          </w:p>
        </w:tc>
        <w:tc>
          <w:tcPr>
            <w:tcW w:w="1667" w:type="pct"/>
          </w:tcPr>
          <w:p w:rsidR="00816858" w:rsidRPr="0029113D" w:rsidRDefault="00816858" w:rsidP="00816858">
            <w:pPr>
              <w:jc w:val="center"/>
              <w:rPr>
                <w:rFonts w:ascii="Arial" w:hAnsi="Arial" w:cs="Arial"/>
                <w:sz w:val="20"/>
                <w:szCs w:val="20"/>
              </w:rPr>
            </w:pPr>
            <w:r w:rsidRPr="0029113D">
              <w:rPr>
                <w:rFonts w:ascii="Arial" w:hAnsi="Arial" w:cs="Arial"/>
                <w:sz w:val="20"/>
                <w:szCs w:val="20"/>
              </w:rPr>
              <w:t>CAPÍTULO I</w:t>
            </w:r>
          </w:p>
          <w:p w:rsidR="00810D28" w:rsidRPr="00810D28" w:rsidRDefault="00816858" w:rsidP="00816858">
            <w:pPr>
              <w:jc w:val="center"/>
              <w:rPr>
                <w:rFonts w:ascii="Arial" w:hAnsi="Arial" w:cs="Arial"/>
                <w:sz w:val="20"/>
              </w:rPr>
            </w:pPr>
            <w:r w:rsidRPr="0029113D">
              <w:rPr>
                <w:rFonts w:ascii="Arial" w:hAnsi="Arial" w:cs="Arial"/>
                <w:sz w:val="20"/>
                <w:szCs w:val="20"/>
              </w:rPr>
              <w:t>DEL OBJETO Y APLICACIÓN</w:t>
            </w:r>
          </w:p>
        </w:tc>
        <w:tc>
          <w:tcPr>
            <w:tcW w:w="1666" w:type="pct"/>
          </w:tcPr>
          <w:p w:rsidR="00AB67CB" w:rsidRPr="00AB67CB" w:rsidRDefault="00AB67CB" w:rsidP="00AB67CB">
            <w:pPr>
              <w:jc w:val="center"/>
              <w:rPr>
                <w:rFonts w:ascii="Arial" w:hAnsi="Arial" w:cs="Arial"/>
                <w:sz w:val="20"/>
              </w:rPr>
            </w:pPr>
            <w:r w:rsidRPr="00AB67CB">
              <w:rPr>
                <w:rFonts w:ascii="Arial" w:hAnsi="Arial" w:cs="Arial"/>
                <w:sz w:val="20"/>
              </w:rPr>
              <w:t>Capítulo I</w:t>
            </w:r>
          </w:p>
          <w:p w:rsidR="00810D28" w:rsidRPr="00810D28" w:rsidRDefault="00AB67CB" w:rsidP="00AB67CB">
            <w:pPr>
              <w:jc w:val="center"/>
              <w:rPr>
                <w:rFonts w:ascii="Arial" w:hAnsi="Arial" w:cs="Arial"/>
                <w:sz w:val="20"/>
              </w:rPr>
            </w:pPr>
            <w:r w:rsidRPr="00AB67CB">
              <w:rPr>
                <w:rFonts w:ascii="Arial" w:hAnsi="Arial" w:cs="Arial"/>
                <w:sz w:val="20"/>
              </w:rPr>
              <w:t>Del objeto y aplicación de la Ley</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Artículo 1. La presente Ley es de orden público, interés general y observancia obligatoria en el Estado, establece las bases para la planeación, organización, producción, desarrollo, fomento y protección de la ganadería bovina, ovina, caprina, porcícola, avícola, apícola; y demás actividades de carácter pecuario, el mejoramiento y tecnificación de los sistemas de comercialización de los insumos, productos y subproductos de origen animal.</w:t>
            </w:r>
          </w:p>
        </w:tc>
        <w:tc>
          <w:tcPr>
            <w:tcW w:w="1667" w:type="pct"/>
          </w:tcPr>
          <w:p w:rsidR="00810D28" w:rsidRPr="00810D28" w:rsidRDefault="001D4C97" w:rsidP="001D4C97">
            <w:pPr>
              <w:jc w:val="both"/>
              <w:rPr>
                <w:rFonts w:ascii="Arial" w:hAnsi="Arial" w:cs="Arial"/>
                <w:sz w:val="20"/>
              </w:rPr>
            </w:pPr>
            <w:r w:rsidRPr="0029113D">
              <w:rPr>
                <w:rFonts w:ascii="Arial" w:hAnsi="Arial" w:cs="Arial"/>
                <w:sz w:val="20"/>
                <w:szCs w:val="20"/>
              </w:rPr>
              <w:t xml:space="preserve">Artículo 1. La presente Ley es de orden público e interés general, </w:t>
            </w:r>
            <w:r w:rsidRPr="00A84214">
              <w:rPr>
                <w:rFonts w:ascii="Arial" w:hAnsi="Arial" w:cs="Arial"/>
                <w:b/>
                <w:sz w:val="20"/>
                <w:szCs w:val="20"/>
              </w:rPr>
              <w:t xml:space="preserve">y tiene por objeto regular la </w:t>
            </w:r>
            <w:r w:rsidRPr="0029113D">
              <w:rPr>
                <w:rFonts w:ascii="Arial" w:hAnsi="Arial" w:cs="Arial"/>
                <w:sz w:val="20"/>
                <w:szCs w:val="20"/>
              </w:rPr>
              <w:t xml:space="preserve">planeación, organización, producción, </w:t>
            </w:r>
            <w:r w:rsidRPr="00A84214">
              <w:rPr>
                <w:rFonts w:ascii="Arial" w:hAnsi="Arial" w:cs="Arial"/>
                <w:b/>
                <w:sz w:val="20"/>
                <w:szCs w:val="20"/>
              </w:rPr>
              <w:t xml:space="preserve">sanidad, </w:t>
            </w:r>
            <w:r w:rsidRPr="0029113D">
              <w:rPr>
                <w:rFonts w:ascii="Arial" w:hAnsi="Arial" w:cs="Arial"/>
                <w:sz w:val="20"/>
                <w:szCs w:val="20"/>
              </w:rPr>
              <w:t xml:space="preserve">desarrollo, fomento y protección de la ganadería bovina, </w:t>
            </w:r>
            <w:r w:rsidRPr="00A84214">
              <w:rPr>
                <w:rFonts w:ascii="Arial" w:hAnsi="Arial" w:cs="Arial"/>
                <w:b/>
                <w:sz w:val="20"/>
                <w:szCs w:val="20"/>
              </w:rPr>
              <w:t>equina,</w:t>
            </w:r>
            <w:r w:rsidRPr="0029113D">
              <w:rPr>
                <w:rFonts w:ascii="Arial" w:hAnsi="Arial" w:cs="Arial"/>
                <w:sz w:val="20"/>
                <w:szCs w:val="20"/>
              </w:rPr>
              <w:t xml:space="preserve"> ovina, caprina, porcícola, avícola, apícola, </w:t>
            </w:r>
            <w:r w:rsidRPr="00A84214">
              <w:rPr>
                <w:rFonts w:ascii="Arial" w:hAnsi="Arial" w:cs="Arial"/>
                <w:b/>
                <w:sz w:val="20"/>
                <w:szCs w:val="20"/>
              </w:rPr>
              <w:t>cunícola</w:t>
            </w:r>
            <w:r w:rsidRPr="0029113D">
              <w:rPr>
                <w:rFonts w:ascii="Arial" w:hAnsi="Arial" w:cs="Arial"/>
                <w:sz w:val="20"/>
                <w:szCs w:val="20"/>
              </w:rPr>
              <w:t xml:space="preserve"> y demás actividades de carácter pecuario, así como el mejoramiento y tecnificación de los sistemas de comercialización de los insum</w:t>
            </w:r>
            <w:r w:rsidRPr="00A84214">
              <w:rPr>
                <w:rFonts w:ascii="Arial" w:hAnsi="Arial" w:cs="Arial"/>
                <w:b/>
                <w:sz w:val="20"/>
                <w:szCs w:val="20"/>
              </w:rPr>
              <w:t>a</w:t>
            </w:r>
            <w:r w:rsidRPr="0029113D">
              <w:rPr>
                <w:rFonts w:ascii="Arial" w:hAnsi="Arial" w:cs="Arial"/>
                <w:sz w:val="20"/>
                <w:szCs w:val="20"/>
              </w:rPr>
              <w:t xml:space="preserve">s, productos y subproductos de origen animal, </w:t>
            </w:r>
            <w:r w:rsidRPr="00A84214">
              <w:rPr>
                <w:rFonts w:ascii="Arial" w:hAnsi="Arial" w:cs="Arial"/>
                <w:b/>
                <w:sz w:val="20"/>
                <w:szCs w:val="20"/>
              </w:rPr>
              <w:t>además de la conservación, mejoramiento y explotación racional de los recursos naturales relacionados con las actividades pecuarias.</w:t>
            </w:r>
          </w:p>
        </w:tc>
        <w:tc>
          <w:tcPr>
            <w:tcW w:w="1666" w:type="pct"/>
          </w:tcPr>
          <w:p w:rsidR="00810D28" w:rsidRPr="00810D28" w:rsidRDefault="00293973" w:rsidP="00293973">
            <w:pPr>
              <w:jc w:val="both"/>
              <w:rPr>
                <w:rFonts w:ascii="Arial" w:hAnsi="Arial" w:cs="Arial"/>
                <w:sz w:val="20"/>
              </w:rPr>
            </w:pPr>
            <w:r w:rsidRPr="00916CB5">
              <w:rPr>
                <w:rFonts w:ascii="Arial" w:hAnsi="Arial" w:cs="Arial"/>
                <w:sz w:val="20"/>
                <w:szCs w:val="20"/>
              </w:rPr>
              <w:t xml:space="preserve">Artículo 1. La presente Ley es de orden público e interés general </w:t>
            </w:r>
            <w:r w:rsidRPr="001C1E9F">
              <w:rPr>
                <w:rFonts w:ascii="Arial" w:hAnsi="Arial" w:cs="Arial"/>
                <w:b/>
                <w:sz w:val="20"/>
                <w:szCs w:val="20"/>
              </w:rPr>
              <w:t>y tiene por objeto regular la</w:t>
            </w:r>
            <w:r w:rsidRPr="00916CB5">
              <w:rPr>
                <w:rFonts w:ascii="Arial" w:hAnsi="Arial" w:cs="Arial"/>
                <w:sz w:val="20"/>
                <w:szCs w:val="20"/>
              </w:rPr>
              <w:t xml:space="preserve"> planeación, organización, producción, desarrollo </w:t>
            </w:r>
            <w:r w:rsidRPr="001C1E9F">
              <w:rPr>
                <w:rFonts w:ascii="Arial" w:hAnsi="Arial" w:cs="Arial"/>
                <w:b/>
                <w:sz w:val="20"/>
                <w:szCs w:val="20"/>
              </w:rPr>
              <w:t>sustentable,</w:t>
            </w:r>
            <w:r w:rsidRPr="00916CB5">
              <w:rPr>
                <w:rFonts w:ascii="Arial" w:hAnsi="Arial" w:cs="Arial"/>
                <w:sz w:val="20"/>
                <w:szCs w:val="20"/>
              </w:rPr>
              <w:t xml:space="preserve"> fomento y protección de la ganadería y demás actividades de carácter pecuario, </w:t>
            </w:r>
            <w:r w:rsidRPr="001C1E9F">
              <w:rPr>
                <w:rFonts w:ascii="Arial" w:hAnsi="Arial" w:cs="Arial"/>
                <w:b/>
                <w:sz w:val="20"/>
                <w:szCs w:val="20"/>
              </w:rPr>
              <w:t>así como</w:t>
            </w:r>
            <w:r w:rsidRPr="00916CB5">
              <w:rPr>
                <w:rFonts w:ascii="Arial" w:hAnsi="Arial" w:cs="Arial"/>
                <w:sz w:val="20"/>
                <w:szCs w:val="20"/>
              </w:rPr>
              <w:t xml:space="preserve"> el mejoramiento y tecnificación de los sistemas de comercialización de sus insumos, productos y subproductos.</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Son objetivos de esta Ley:</w:t>
            </w:r>
          </w:p>
        </w:tc>
        <w:tc>
          <w:tcPr>
            <w:tcW w:w="1667" w:type="pct"/>
          </w:tcPr>
          <w:p w:rsidR="00810D28" w:rsidRPr="00810D28" w:rsidRDefault="001D4C97" w:rsidP="001D4C97">
            <w:pPr>
              <w:jc w:val="both"/>
              <w:rPr>
                <w:rFonts w:ascii="Arial" w:hAnsi="Arial" w:cs="Arial"/>
                <w:sz w:val="20"/>
              </w:rPr>
            </w:pPr>
            <w:r>
              <w:rPr>
                <w:rFonts w:ascii="Arial" w:hAnsi="Arial" w:cs="Arial"/>
                <w:sz w:val="20"/>
                <w:szCs w:val="20"/>
              </w:rPr>
              <w:t>Son objetivos de esta Ley:</w:t>
            </w:r>
          </w:p>
        </w:tc>
        <w:tc>
          <w:tcPr>
            <w:tcW w:w="1666" w:type="pct"/>
          </w:tcPr>
          <w:p w:rsidR="00810D28" w:rsidRPr="00810D28" w:rsidRDefault="00293973" w:rsidP="00293973">
            <w:pPr>
              <w:jc w:val="both"/>
              <w:rPr>
                <w:rFonts w:ascii="Arial" w:hAnsi="Arial" w:cs="Arial"/>
                <w:sz w:val="20"/>
              </w:rPr>
            </w:pPr>
            <w:r w:rsidRPr="00916CB5">
              <w:rPr>
                <w:rFonts w:ascii="Arial" w:hAnsi="Arial" w:cs="Arial"/>
                <w:sz w:val="20"/>
                <w:szCs w:val="20"/>
              </w:rPr>
              <w:t>Son objetivos de esta Ley:</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a) Establecer las formas y procedimientos para adquirir, transmitir, acreditar y proteger la propiedad ganadera, su movilización e Introducción al Estado y la de los productos y subproductos;</w:t>
            </w:r>
          </w:p>
        </w:tc>
        <w:tc>
          <w:tcPr>
            <w:tcW w:w="1667" w:type="pct"/>
          </w:tcPr>
          <w:p w:rsidR="00810D28" w:rsidRPr="00810D28" w:rsidRDefault="001D4C97" w:rsidP="001D4C97">
            <w:pPr>
              <w:jc w:val="both"/>
              <w:rPr>
                <w:rFonts w:ascii="Arial" w:hAnsi="Arial" w:cs="Arial"/>
                <w:sz w:val="20"/>
              </w:rPr>
            </w:pPr>
            <w:r w:rsidRPr="0029113D">
              <w:rPr>
                <w:rFonts w:ascii="Arial" w:hAnsi="Arial" w:cs="Arial"/>
                <w:sz w:val="20"/>
                <w:szCs w:val="20"/>
              </w:rPr>
              <w:t>a) Establecer las formas y procedimientos para adquirir, transmitir, acreditar y proteger la propiedad ganadera, su movilización e Introducción al Estado y la de los productos y subproductos;</w:t>
            </w:r>
          </w:p>
        </w:tc>
        <w:tc>
          <w:tcPr>
            <w:tcW w:w="1666" w:type="pct"/>
          </w:tcPr>
          <w:p w:rsidR="00810D28" w:rsidRPr="00810D28" w:rsidRDefault="00293973" w:rsidP="00293973">
            <w:pPr>
              <w:jc w:val="both"/>
              <w:rPr>
                <w:rFonts w:ascii="Arial" w:hAnsi="Arial" w:cs="Arial"/>
                <w:sz w:val="20"/>
              </w:rPr>
            </w:pPr>
            <w:r w:rsidRPr="00916CB5">
              <w:rPr>
                <w:rFonts w:ascii="Arial" w:hAnsi="Arial" w:cs="Arial"/>
                <w:sz w:val="20"/>
                <w:szCs w:val="20"/>
              </w:rPr>
              <w:t>a) Establecer las formas y procedimientos para adquirir, transmitir, acreditar y proteger la propiedad ganadera, su movilización e introducción al Estado y la de sus productos y subproductos;</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b) Implementar las medidas de sanidad sin perjuicio de lo que prevengan las leyes federales y las Normas Oficiales Mexicanas;</w:t>
            </w:r>
          </w:p>
        </w:tc>
        <w:tc>
          <w:tcPr>
            <w:tcW w:w="1667" w:type="pct"/>
          </w:tcPr>
          <w:p w:rsidR="00810D28" w:rsidRPr="00810D28" w:rsidRDefault="001D4C97" w:rsidP="00810D28">
            <w:pPr>
              <w:jc w:val="both"/>
              <w:rPr>
                <w:rFonts w:ascii="Arial" w:hAnsi="Arial" w:cs="Arial"/>
                <w:sz w:val="20"/>
              </w:rPr>
            </w:pPr>
            <w:r w:rsidRPr="0029113D">
              <w:rPr>
                <w:rFonts w:ascii="Arial" w:hAnsi="Arial" w:cs="Arial"/>
                <w:sz w:val="20"/>
                <w:szCs w:val="20"/>
              </w:rPr>
              <w:t>b) Implementar las medidas de sanidad sin perjuicio de lo que prevengan las leyes federales y las Normas Oficiales Mexicanas;</w:t>
            </w:r>
          </w:p>
        </w:tc>
        <w:tc>
          <w:tcPr>
            <w:tcW w:w="1666" w:type="pct"/>
          </w:tcPr>
          <w:p w:rsidR="00810D28" w:rsidRPr="00810D28" w:rsidRDefault="00293973" w:rsidP="001C6D2D">
            <w:pPr>
              <w:jc w:val="both"/>
              <w:rPr>
                <w:rFonts w:ascii="Arial" w:hAnsi="Arial" w:cs="Arial"/>
                <w:sz w:val="20"/>
              </w:rPr>
            </w:pPr>
            <w:r w:rsidRPr="00916CB5">
              <w:rPr>
                <w:rFonts w:ascii="Arial" w:hAnsi="Arial" w:cs="Arial"/>
                <w:sz w:val="20"/>
                <w:szCs w:val="20"/>
              </w:rPr>
              <w:t>b) Implementar las medidas de sanidad sin perjuicio de lo que prevengan las leyes federales y las</w:t>
            </w:r>
            <w:r w:rsidR="00F76A6A">
              <w:rPr>
                <w:rFonts w:ascii="Arial" w:hAnsi="Arial" w:cs="Arial"/>
                <w:sz w:val="20"/>
                <w:szCs w:val="20"/>
              </w:rPr>
              <w:t xml:space="preserve"> </w:t>
            </w:r>
            <w:r w:rsidRPr="00916CB5">
              <w:rPr>
                <w:rFonts w:ascii="Arial" w:hAnsi="Arial" w:cs="Arial"/>
                <w:sz w:val="20"/>
                <w:szCs w:val="20"/>
              </w:rPr>
              <w:t>No</w:t>
            </w:r>
            <w:r w:rsidR="001C6D2D">
              <w:rPr>
                <w:rFonts w:ascii="Arial" w:hAnsi="Arial" w:cs="Arial"/>
                <w:sz w:val="20"/>
                <w:szCs w:val="20"/>
              </w:rPr>
              <w:t>rm</w:t>
            </w:r>
            <w:r w:rsidRPr="00916CB5">
              <w:rPr>
                <w:rFonts w:ascii="Arial" w:hAnsi="Arial" w:cs="Arial"/>
                <w:sz w:val="20"/>
                <w:szCs w:val="20"/>
              </w:rPr>
              <w:t>as Oficiales Mexicanas;</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c) Regular el establecimiento de servicios de certificación de calidad y origen del ganado, sus productos y subproductos;</w:t>
            </w:r>
          </w:p>
        </w:tc>
        <w:tc>
          <w:tcPr>
            <w:tcW w:w="1667" w:type="pct"/>
          </w:tcPr>
          <w:p w:rsidR="00810D28" w:rsidRPr="00810D28" w:rsidRDefault="001D4C97" w:rsidP="00810D28">
            <w:pPr>
              <w:jc w:val="both"/>
              <w:rPr>
                <w:rFonts w:ascii="Arial" w:hAnsi="Arial" w:cs="Arial"/>
                <w:sz w:val="20"/>
              </w:rPr>
            </w:pPr>
            <w:r w:rsidRPr="0029113D">
              <w:rPr>
                <w:rFonts w:ascii="Arial" w:hAnsi="Arial" w:cs="Arial"/>
                <w:sz w:val="20"/>
                <w:szCs w:val="20"/>
              </w:rPr>
              <w:t>c) Regular el establecimiento de servicios de certificación de calidad y origen del ganado, sus productos y subproductos;</w:t>
            </w:r>
          </w:p>
        </w:tc>
        <w:tc>
          <w:tcPr>
            <w:tcW w:w="1666" w:type="pct"/>
          </w:tcPr>
          <w:p w:rsidR="00810D28" w:rsidRPr="00810D28" w:rsidRDefault="00293973" w:rsidP="00293973">
            <w:pPr>
              <w:jc w:val="both"/>
              <w:rPr>
                <w:rFonts w:ascii="Arial" w:hAnsi="Arial" w:cs="Arial"/>
                <w:sz w:val="20"/>
              </w:rPr>
            </w:pPr>
            <w:r w:rsidRPr="00916CB5">
              <w:rPr>
                <w:rFonts w:ascii="Arial" w:hAnsi="Arial" w:cs="Arial"/>
                <w:sz w:val="20"/>
                <w:szCs w:val="20"/>
              </w:rPr>
              <w:t>c) Regular el establecimiento de servicios de certificación de calidad y origen del ganado, sus productos y subproductos;</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d) La protección de las actividades pecuarias, de plagas y enfermedades que puedan afectarlas; y,</w:t>
            </w:r>
          </w:p>
        </w:tc>
        <w:tc>
          <w:tcPr>
            <w:tcW w:w="1667" w:type="pct"/>
          </w:tcPr>
          <w:p w:rsidR="00810D28" w:rsidRPr="00810D28" w:rsidRDefault="001D4C97" w:rsidP="00810D28">
            <w:pPr>
              <w:jc w:val="both"/>
              <w:rPr>
                <w:rFonts w:ascii="Arial" w:hAnsi="Arial" w:cs="Arial"/>
                <w:sz w:val="20"/>
              </w:rPr>
            </w:pPr>
            <w:r w:rsidRPr="0029113D">
              <w:rPr>
                <w:rFonts w:ascii="Arial" w:hAnsi="Arial" w:cs="Arial"/>
                <w:sz w:val="20"/>
                <w:szCs w:val="20"/>
              </w:rPr>
              <w:t>d) La protección de las actividades pecuarias, de plagas y enferme</w:t>
            </w:r>
            <w:r>
              <w:rPr>
                <w:rFonts w:ascii="Arial" w:hAnsi="Arial" w:cs="Arial"/>
                <w:sz w:val="20"/>
                <w:szCs w:val="20"/>
              </w:rPr>
              <w:t>dades que puedan afectarlas; y,</w:t>
            </w:r>
          </w:p>
        </w:tc>
        <w:tc>
          <w:tcPr>
            <w:tcW w:w="1666" w:type="pct"/>
          </w:tcPr>
          <w:p w:rsidR="00810D28" w:rsidRPr="00810D28" w:rsidRDefault="00293973" w:rsidP="00293973">
            <w:pPr>
              <w:jc w:val="both"/>
              <w:rPr>
                <w:rFonts w:ascii="Arial" w:hAnsi="Arial" w:cs="Arial"/>
                <w:sz w:val="20"/>
              </w:rPr>
            </w:pPr>
            <w:r w:rsidRPr="00916CB5">
              <w:rPr>
                <w:rFonts w:ascii="Arial" w:hAnsi="Arial" w:cs="Arial"/>
                <w:sz w:val="20"/>
                <w:szCs w:val="20"/>
              </w:rPr>
              <w:t xml:space="preserve">d) La protección, </w:t>
            </w:r>
            <w:r w:rsidRPr="00EB6DA2">
              <w:rPr>
                <w:rFonts w:ascii="Arial" w:hAnsi="Arial" w:cs="Arial"/>
                <w:b/>
                <w:sz w:val="20"/>
                <w:szCs w:val="20"/>
              </w:rPr>
              <w:t>conservación, mejoramiento y aprovechamiento sustentable de los recursos naturales</w:t>
            </w:r>
            <w:r w:rsidRPr="00916CB5">
              <w:rPr>
                <w:rFonts w:ascii="Arial" w:hAnsi="Arial" w:cs="Arial"/>
                <w:sz w:val="20"/>
                <w:szCs w:val="20"/>
              </w:rPr>
              <w:t xml:space="preserve"> de las actividades pecuarias;</w:t>
            </w:r>
          </w:p>
        </w:tc>
      </w:tr>
      <w:tr w:rsidR="00293973" w:rsidRPr="00810D28" w:rsidTr="00D96D32">
        <w:tc>
          <w:tcPr>
            <w:tcW w:w="1667" w:type="pct"/>
          </w:tcPr>
          <w:p w:rsidR="00293973" w:rsidRPr="00810D28" w:rsidRDefault="00293973" w:rsidP="00810D28">
            <w:pPr>
              <w:jc w:val="both"/>
              <w:rPr>
                <w:rFonts w:ascii="Arial" w:hAnsi="Arial" w:cs="Arial"/>
                <w:sz w:val="20"/>
              </w:rPr>
            </w:pPr>
          </w:p>
        </w:tc>
        <w:tc>
          <w:tcPr>
            <w:tcW w:w="1667" w:type="pct"/>
          </w:tcPr>
          <w:p w:rsidR="00293973" w:rsidRPr="0029113D" w:rsidRDefault="00293973" w:rsidP="00810D28">
            <w:pPr>
              <w:jc w:val="both"/>
              <w:rPr>
                <w:rFonts w:ascii="Arial" w:hAnsi="Arial" w:cs="Arial"/>
                <w:sz w:val="20"/>
                <w:szCs w:val="20"/>
              </w:rPr>
            </w:pPr>
          </w:p>
        </w:tc>
        <w:tc>
          <w:tcPr>
            <w:tcW w:w="1666" w:type="pct"/>
          </w:tcPr>
          <w:p w:rsidR="00293973" w:rsidRPr="00EB6DA2" w:rsidRDefault="00293973" w:rsidP="00293973">
            <w:pPr>
              <w:jc w:val="both"/>
              <w:rPr>
                <w:rFonts w:ascii="Arial" w:hAnsi="Arial" w:cs="Arial"/>
                <w:b/>
                <w:sz w:val="20"/>
                <w:szCs w:val="20"/>
              </w:rPr>
            </w:pPr>
            <w:r w:rsidRPr="00EB6DA2">
              <w:rPr>
                <w:rFonts w:ascii="Arial" w:hAnsi="Arial" w:cs="Arial"/>
                <w:b/>
                <w:sz w:val="20"/>
                <w:szCs w:val="20"/>
              </w:rPr>
              <w:t>e) Buscar en todo el desarrollo de la actividad ganadera el bienestar animal, según lo establecen las normas aplicables;</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e) Promover el desarrollo y fomento de financiamiento a organizaciones y agentes económicos.</w:t>
            </w:r>
          </w:p>
        </w:tc>
        <w:tc>
          <w:tcPr>
            <w:tcW w:w="1667" w:type="pct"/>
          </w:tcPr>
          <w:p w:rsidR="00810D28" w:rsidRPr="00810D28" w:rsidRDefault="001D4C97" w:rsidP="00810D28">
            <w:pPr>
              <w:jc w:val="both"/>
              <w:rPr>
                <w:rFonts w:ascii="Arial" w:hAnsi="Arial" w:cs="Arial"/>
                <w:sz w:val="20"/>
              </w:rPr>
            </w:pPr>
            <w:r w:rsidRPr="0029113D">
              <w:rPr>
                <w:rFonts w:ascii="Arial" w:hAnsi="Arial" w:cs="Arial"/>
                <w:sz w:val="20"/>
                <w:szCs w:val="20"/>
              </w:rPr>
              <w:t>e) Promover el desarrollo y fomento de financiamiento a organ</w:t>
            </w:r>
            <w:r>
              <w:rPr>
                <w:rFonts w:ascii="Arial" w:hAnsi="Arial" w:cs="Arial"/>
                <w:sz w:val="20"/>
                <w:szCs w:val="20"/>
              </w:rPr>
              <w:t>izaciones y agentes económicos.</w:t>
            </w:r>
          </w:p>
        </w:tc>
        <w:tc>
          <w:tcPr>
            <w:tcW w:w="1666" w:type="pct"/>
          </w:tcPr>
          <w:p w:rsidR="00810D28" w:rsidRPr="00810D28" w:rsidRDefault="00293973" w:rsidP="00810D28">
            <w:pPr>
              <w:jc w:val="both"/>
              <w:rPr>
                <w:rFonts w:ascii="Arial" w:hAnsi="Arial" w:cs="Arial"/>
                <w:sz w:val="20"/>
              </w:rPr>
            </w:pPr>
            <w:r w:rsidRPr="00916CB5">
              <w:rPr>
                <w:rFonts w:ascii="Arial" w:hAnsi="Arial" w:cs="Arial"/>
                <w:sz w:val="20"/>
                <w:szCs w:val="20"/>
              </w:rPr>
              <w:t xml:space="preserve">f) Promover el desarrollo y fomento de financiamiento a organizaciones y agentes económicos, </w:t>
            </w:r>
            <w:r w:rsidRPr="00F76A6A">
              <w:rPr>
                <w:rFonts w:ascii="Arial" w:hAnsi="Arial" w:cs="Arial"/>
                <w:b/>
                <w:sz w:val="20"/>
                <w:szCs w:val="20"/>
              </w:rPr>
              <w:t>y</w:t>
            </w:r>
            <w:r w:rsidRPr="000077E4">
              <w:rPr>
                <w:rFonts w:ascii="Arial" w:hAnsi="Arial" w:cs="Arial"/>
                <w:b/>
                <w:sz w:val="20"/>
                <w:szCs w:val="20"/>
              </w:rPr>
              <w:t>;</w:t>
            </w:r>
          </w:p>
        </w:tc>
      </w:tr>
      <w:tr w:rsidR="00293973" w:rsidRPr="00810D28" w:rsidTr="00D96D32">
        <w:tc>
          <w:tcPr>
            <w:tcW w:w="1667" w:type="pct"/>
          </w:tcPr>
          <w:p w:rsidR="00293973" w:rsidRPr="00810D28" w:rsidRDefault="00293973" w:rsidP="00810D28">
            <w:pPr>
              <w:jc w:val="both"/>
              <w:rPr>
                <w:rFonts w:ascii="Arial" w:hAnsi="Arial" w:cs="Arial"/>
                <w:sz w:val="20"/>
              </w:rPr>
            </w:pPr>
          </w:p>
        </w:tc>
        <w:tc>
          <w:tcPr>
            <w:tcW w:w="1667" w:type="pct"/>
          </w:tcPr>
          <w:p w:rsidR="00293973" w:rsidRPr="0029113D" w:rsidRDefault="00293973" w:rsidP="00810D28">
            <w:pPr>
              <w:jc w:val="both"/>
              <w:rPr>
                <w:rFonts w:ascii="Arial" w:hAnsi="Arial" w:cs="Arial"/>
                <w:sz w:val="20"/>
                <w:szCs w:val="20"/>
              </w:rPr>
            </w:pPr>
          </w:p>
        </w:tc>
        <w:tc>
          <w:tcPr>
            <w:tcW w:w="1666" w:type="pct"/>
          </w:tcPr>
          <w:p w:rsidR="00293973" w:rsidRPr="00810D28" w:rsidRDefault="00293973" w:rsidP="00810D28">
            <w:pPr>
              <w:jc w:val="both"/>
              <w:rPr>
                <w:rFonts w:ascii="Arial" w:hAnsi="Arial" w:cs="Arial"/>
                <w:sz w:val="20"/>
              </w:rPr>
            </w:pPr>
            <w:r w:rsidRPr="00EB6DA2">
              <w:rPr>
                <w:rFonts w:ascii="Arial" w:hAnsi="Arial" w:cs="Arial"/>
                <w:b/>
                <w:sz w:val="20"/>
                <w:szCs w:val="20"/>
              </w:rPr>
              <w:t>g) Fomentar y apoyar la innovación, transferencia de tecnología y desarrollo tecnológico, con la integración de instituciones de educación e investigación y organizaciones afines con la materia.</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lastRenderedPageBreak/>
              <w:t>Artículo 2. Se considera de interés público la cría, producción, mejoramiento, protección, fomento y sanidad del ganado mayor y menor, contemplados en el artículo anterior, así como la organización con fines económicos de las personas que se dedican a las diferentes ramas de la producción y explotación ganadera, tendiendo a pugnar por el mejor desarrollo de la ganadería.</w:t>
            </w:r>
          </w:p>
        </w:tc>
        <w:tc>
          <w:tcPr>
            <w:tcW w:w="1667" w:type="pct"/>
          </w:tcPr>
          <w:p w:rsidR="00810D28" w:rsidRPr="00810D28" w:rsidRDefault="001D4C97" w:rsidP="001D4C97">
            <w:pPr>
              <w:jc w:val="both"/>
              <w:rPr>
                <w:rFonts w:ascii="Arial" w:hAnsi="Arial" w:cs="Arial"/>
                <w:sz w:val="20"/>
              </w:rPr>
            </w:pPr>
            <w:r w:rsidRPr="0029113D">
              <w:rPr>
                <w:rFonts w:ascii="Arial" w:hAnsi="Arial" w:cs="Arial"/>
                <w:sz w:val="20"/>
                <w:szCs w:val="20"/>
              </w:rPr>
              <w:t xml:space="preserve">Artículo 2. Se considera de interés público la cría, producción, mejoramiento, protección, fomento y sanidad del ganado mayor y menor, contemplados en el artículo anterior, así como la organización con fines económicos de las personas </w:t>
            </w:r>
            <w:r w:rsidRPr="001C6D2D">
              <w:rPr>
                <w:rFonts w:ascii="Arial" w:hAnsi="Arial" w:cs="Arial"/>
                <w:b/>
                <w:sz w:val="20"/>
                <w:szCs w:val="20"/>
              </w:rPr>
              <w:t>y empresas</w:t>
            </w:r>
            <w:r w:rsidRPr="0029113D">
              <w:rPr>
                <w:rFonts w:ascii="Arial" w:hAnsi="Arial" w:cs="Arial"/>
                <w:sz w:val="20"/>
                <w:szCs w:val="20"/>
              </w:rPr>
              <w:t xml:space="preserve"> que se dedican a las diferentes ramas de la producción y explotación ganadera, a fin de mejorar</w:t>
            </w:r>
            <w:r>
              <w:rPr>
                <w:rFonts w:ascii="Arial" w:hAnsi="Arial" w:cs="Arial"/>
                <w:sz w:val="20"/>
                <w:szCs w:val="20"/>
              </w:rPr>
              <w:t xml:space="preserve"> el desarrollo de la ganadería.</w:t>
            </w:r>
          </w:p>
        </w:tc>
        <w:tc>
          <w:tcPr>
            <w:tcW w:w="1666" w:type="pct"/>
          </w:tcPr>
          <w:p w:rsidR="00810D28" w:rsidRPr="00810D28" w:rsidRDefault="008105C7" w:rsidP="008105C7">
            <w:pPr>
              <w:jc w:val="both"/>
              <w:rPr>
                <w:rFonts w:ascii="Arial" w:hAnsi="Arial" w:cs="Arial"/>
                <w:sz w:val="20"/>
              </w:rPr>
            </w:pPr>
            <w:r w:rsidRPr="00916CB5">
              <w:rPr>
                <w:rFonts w:ascii="Arial" w:hAnsi="Arial" w:cs="Arial"/>
                <w:sz w:val="20"/>
                <w:szCs w:val="20"/>
              </w:rPr>
              <w:t xml:space="preserve">Artículo 2. </w:t>
            </w:r>
            <w:r w:rsidRPr="00F76A6A">
              <w:rPr>
                <w:rFonts w:ascii="Arial" w:hAnsi="Arial" w:cs="Arial"/>
                <w:b/>
                <w:sz w:val="20"/>
                <w:szCs w:val="20"/>
              </w:rPr>
              <w:t>Es</w:t>
            </w:r>
            <w:r w:rsidRPr="00916CB5">
              <w:rPr>
                <w:rFonts w:ascii="Arial" w:hAnsi="Arial" w:cs="Arial"/>
                <w:sz w:val="20"/>
                <w:szCs w:val="20"/>
              </w:rPr>
              <w:t xml:space="preserve"> de interés público la cría, producción, mejoramiento, protección, fomento y sanidad </w:t>
            </w:r>
            <w:r w:rsidRPr="00F76A6A">
              <w:rPr>
                <w:rFonts w:ascii="Arial" w:hAnsi="Arial" w:cs="Arial"/>
                <w:b/>
                <w:sz w:val="20"/>
                <w:szCs w:val="20"/>
              </w:rPr>
              <w:t>ganadera,</w:t>
            </w:r>
            <w:r w:rsidRPr="00916CB5">
              <w:rPr>
                <w:rFonts w:ascii="Arial" w:hAnsi="Arial" w:cs="Arial"/>
                <w:sz w:val="20"/>
                <w:szCs w:val="20"/>
              </w:rPr>
              <w:t xml:space="preserve"> así como la organización con fines económicos de las personas que se dedican a las diferentes ramas de la producción y explotación ganadera, tendiendo a pugnar por el mejor desarrollo de la </w:t>
            </w:r>
            <w:r w:rsidRPr="00F76A6A">
              <w:rPr>
                <w:rFonts w:ascii="Arial" w:hAnsi="Arial" w:cs="Arial"/>
                <w:b/>
                <w:sz w:val="20"/>
                <w:szCs w:val="20"/>
              </w:rPr>
              <w:t>actividad.</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Artículo 3. Quedan comprendidas en las disposiciones de esta Ley las actividades de cría, reproducción, mejoramiento y explotación de animales domésticos, aprovechamiento de sus productos para la engorda, ordeña, trasquila, preparación, conservación o empaque y para todas aquellas otras especies susceptibles de explotación económica, con excepción de las que tengan como hábitat el medio acuático.</w:t>
            </w:r>
          </w:p>
        </w:tc>
        <w:tc>
          <w:tcPr>
            <w:tcW w:w="1667" w:type="pct"/>
          </w:tcPr>
          <w:p w:rsidR="00810D28" w:rsidRPr="00810D28" w:rsidRDefault="001D4C97" w:rsidP="00810D28">
            <w:pPr>
              <w:jc w:val="both"/>
              <w:rPr>
                <w:rFonts w:ascii="Arial" w:hAnsi="Arial" w:cs="Arial"/>
                <w:sz w:val="20"/>
              </w:rPr>
            </w:pPr>
            <w:r w:rsidRPr="0029113D">
              <w:rPr>
                <w:rFonts w:ascii="Arial" w:hAnsi="Arial" w:cs="Arial"/>
                <w:sz w:val="20"/>
                <w:szCs w:val="20"/>
              </w:rPr>
              <w:t xml:space="preserve">Artículo 3. Quedan comprendidas en las disposiciones de esta Ley las actividades de cría, reproducción, mejoramiento y explotación de animales domésticos, </w:t>
            </w:r>
            <w:r w:rsidRPr="003D34BD">
              <w:rPr>
                <w:rFonts w:ascii="Arial" w:hAnsi="Arial" w:cs="Arial"/>
                <w:b/>
                <w:sz w:val="20"/>
                <w:szCs w:val="20"/>
              </w:rPr>
              <w:t>así como todas</w:t>
            </w:r>
            <w:r w:rsidRPr="0029113D">
              <w:rPr>
                <w:rFonts w:ascii="Arial" w:hAnsi="Arial" w:cs="Arial"/>
                <w:sz w:val="20"/>
                <w:szCs w:val="20"/>
              </w:rPr>
              <w:t xml:space="preserve"> </w:t>
            </w:r>
            <w:r w:rsidRPr="003D34BD">
              <w:rPr>
                <w:rFonts w:ascii="Arial" w:hAnsi="Arial" w:cs="Arial"/>
                <w:sz w:val="20"/>
                <w:szCs w:val="20"/>
                <w:u w:val="single"/>
              </w:rPr>
              <w:t>aquellas otras especies susceptibles de explotación económica, con excepción de las que tengan como hábitat el medio acuático,</w:t>
            </w:r>
            <w:r w:rsidRPr="0029113D">
              <w:rPr>
                <w:rFonts w:ascii="Arial" w:hAnsi="Arial" w:cs="Arial"/>
                <w:sz w:val="20"/>
                <w:szCs w:val="20"/>
              </w:rPr>
              <w:t xml:space="preserve"> </w:t>
            </w:r>
            <w:r w:rsidRPr="003D34BD">
              <w:rPr>
                <w:rFonts w:ascii="Arial" w:hAnsi="Arial" w:cs="Arial"/>
                <w:b/>
                <w:sz w:val="20"/>
                <w:szCs w:val="20"/>
              </w:rPr>
              <w:t>además de</w:t>
            </w:r>
            <w:r w:rsidRPr="0029113D">
              <w:rPr>
                <w:rFonts w:ascii="Arial" w:hAnsi="Arial" w:cs="Arial"/>
                <w:sz w:val="20"/>
                <w:szCs w:val="20"/>
              </w:rPr>
              <w:t xml:space="preserve"> la engorda, ordeña, trasquila, preparación, conservación o empaque </w:t>
            </w:r>
            <w:r w:rsidRPr="003D34BD">
              <w:rPr>
                <w:rFonts w:ascii="Arial" w:hAnsi="Arial" w:cs="Arial"/>
                <w:sz w:val="20"/>
                <w:szCs w:val="20"/>
              </w:rPr>
              <w:t xml:space="preserve">y </w:t>
            </w:r>
            <w:r w:rsidRPr="003D34BD">
              <w:rPr>
                <w:rFonts w:ascii="Arial" w:hAnsi="Arial" w:cs="Arial"/>
                <w:b/>
                <w:sz w:val="20"/>
                <w:szCs w:val="20"/>
              </w:rPr>
              <w:t>el aprovechamiento de sus productos.</w:t>
            </w:r>
          </w:p>
        </w:tc>
        <w:tc>
          <w:tcPr>
            <w:tcW w:w="1666" w:type="pct"/>
          </w:tcPr>
          <w:p w:rsidR="00810D28" w:rsidRPr="00810D28" w:rsidRDefault="008105C7" w:rsidP="00810D28">
            <w:pPr>
              <w:jc w:val="both"/>
              <w:rPr>
                <w:rFonts w:ascii="Arial" w:hAnsi="Arial" w:cs="Arial"/>
                <w:sz w:val="20"/>
              </w:rPr>
            </w:pPr>
            <w:r w:rsidRPr="00916CB5">
              <w:rPr>
                <w:rFonts w:ascii="Arial" w:hAnsi="Arial" w:cs="Arial"/>
                <w:sz w:val="20"/>
                <w:szCs w:val="20"/>
              </w:rPr>
              <w:t>Artículo 3. Quedan comprendidas en las disposiciones de esta Ley las actividades de cría, reproducción, mejoramiento y explotación de animales domésticos, aprovechamiento de sus productos para la engorda, ordeña, trasquila, preparación, conservación o empaque.</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Artículo 4. Son sujetos de las disposiciones del presente ordenamiento, todas aquellas personas físicas o morales que se dediquen a la ganadería en cualquiera de las modalidades que señale esta Ley y su Reglamento, así como las plantas que se dediquen al sacrificio e industrialización de productos relacionados con la actividad ganadera, laboratorios, comerciantes de ganado, estableros, procesadores y comercializadores de cárnicos, lácteos y mieles, así como quienes en forma habitual o accidental efectúen actos relacionados con el objeto de esta Ley.</w:t>
            </w:r>
          </w:p>
        </w:tc>
        <w:tc>
          <w:tcPr>
            <w:tcW w:w="1667" w:type="pct"/>
          </w:tcPr>
          <w:p w:rsidR="00810D28" w:rsidRPr="00810D28" w:rsidRDefault="001D4C97" w:rsidP="001D4C97">
            <w:pPr>
              <w:jc w:val="both"/>
              <w:rPr>
                <w:rFonts w:ascii="Arial" w:hAnsi="Arial" w:cs="Arial"/>
                <w:sz w:val="20"/>
              </w:rPr>
            </w:pPr>
            <w:r w:rsidRPr="0029113D">
              <w:rPr>
                <w:rFonts w:ascii="Arial" w:hAnsi="Arial" w:cs="Arial"/>
                <w:sz w:val="20"/>
                <w:szCs w:val="20"/>
              </w:rPr>
              <w:t xml:space="preserve">Artículo 4. </w:t>
            </w:r>
            <w:r w:rsidRPr="005B7F98">
              <w:rPr>
                <w:rFonts w:ascii="Arial" w:hAnsi="Arial" w:cs="Arial"/>
                <w:b/>
                <w:sz w:val="20"/>
                <w:szCs w:val="20"/>
              </w:rPr>
              <w:t>Quedan</w:t>
            </w:r>
            <w:r w:rsidRPr="0029113D">
              <w:rPr>
                <w:rFonts w:ascii="Arial" w:hAnsi="Arial" w:cs="Arial"/>
                <w:sz w:val="20"/>
                <w:szCs w:val="20"/>
              </w:rPr>
              <w:t xml:space="preserve"> sujetos </w:t>
            </w:r>
            <w:r w:rsidRPr="005B7F98">
              <w:rPr>
                <w:rFonts w:ascii="Arial" w:hAnsi="Arial" w:cs="Arial"/>
                <w:b/>
                <w:sz w:val="20"/>
                <w:szCs w:val="20"/>
              </w:rPr>
              <w:t>a</w:t>
            </w:r>
            <w:r w:rsidRPr="0029113D">
              <w:rPr>
                <w:rFonts w:ascii="Arial" w:hAnsi="Arial" w:cs="Arial"/>
                <w:sz w:val="20"/>
                <w:szCs w:val="20"/>
              </w:rPr>
              <w:t xml:space="preserve"> las disposiciones del presente ordenamiento, todas aquellas personas físicas o morales que se dediquen a la ganadería en cualquiera de las modalidades que señale esta Ley y su Reglamento, así como </w:t>
            </w:r>
            <w:r w:rsidRPr="005B7F98">
              <w:rPr>
                <w:rFonts w:ascii="Arial" w:hAnsi="Arial" w:cs="Arial"/>
                <w:sz w:val="20"/>
                <w:szCs w:val="20"/>
                <w:u w:val="single"/>
              </w:rPr>
              <w:t>comerciantes de ganado, estableros, procesadores y comercializadores de cárnicos, lácteos y mieles, así como quienes en forma habitual o accidental efectúen actos relacionados con el objeto de esta Ley,</w:t>
            </w:r>
            <w:r w:rsidRPr="005B7F98">
              <w:rPr>
                <w:rFonts w:ascii="Arial" w:hAnsi="Arial" w:cs="Arial"/>
                <w:sz w:val="20"/>
                <w:szCs w:val="20"/>
              </w:rPr>
              <w:t xml:space="preserve"> </w:t>
            </w:r>
            <w:r w:rsidRPr="005B7F98">
              <w:rPr>
                <w:rFonts w:ascii="Arial" w:hAnsi="Arial" w:cs="Arial"/>
                <w:b/>
                <w:sz w:val="20"/>
                <w:szCs w:val="20"/>
              </w:rPr>
              <w:t>al igual que</w:t>
            </w:r>
            <w:r w:rsidRPr="0029113D">
              <w:rPr>
                <w:rFonts w:ascii="Arial" w:hAnsi="Arial" w:cs="Arial"/>
                <w:sz w:val="20"/>
                <w:szCs w:val="20"/>
              </w:rPr>
              <w:t xml:space="preserve"> las plantas que se dediquen al sacrificio e industrialización de productos relacionados con </w:t>
            </w:r>
            <w:r w:rsidRPr="005B7F98">
              <w:rPr>
                <w:rFonts w:ascii="Arial" w:hAnsi="Arial" w:cs="Arial"/>
                <w:b/>
                <w:sz w:val="20"/>
                <w:szCs w:val="20"/>
              </w:rPr>
              <w:t>estas actividades y los</w:t>
            </w:r>
            <w:r w:rsidRPr="0029113D">
              <w:rPr>
                <w:rFonts w:ascii="Arial" w:hAnsi="Arial" w:cs="Arial"/>
                <w:sz w:val="20"/>
                <w:szCs w:val="20"/>
              </w:rPr>
              <w:t xml:space="preserve"> laboratorios </w:t>
            </w:r>
            <w:r w:rsidRPr="005B7F98">
              <w:rPr>
                <w:rFonts w:ascii="Arial" w:hAnsi="Arial" w:cs="Arial"/>
                <w:b/>
                <w:sz w:val="20"/>
                <w:szCs w:val="20"/>
              </w:rPr>
              <w:t>vinculados con la actividad ganadera.</w:t>
            </w:r>
          </w:p>
        </w:tc>
        <w:tc>
          <w:tcPr>
            <w:tcW w:w="1666" w:type="pct"/>
          </w:tcPr>
          <w:p w:rsidR="00810D28" w:rsidRPr="00810D28" w:rsidRDefault="008105C7" w:rsidP="00810D28">
            <w:pPr>
              <w:jc w:val="both"/>
              <w:rPr>
                <w:rFonts w:ascii="Arial" w:hAnsi="Arial" w:cs="Arial"/>
                <w:sz w:val="20"/>
              </w:rPr>
            </w:pPr>
            <w:r w:rsidRPr="00916CB5">
              <w:rPr>
                <w:rFonts w:ascii="Arial" w:hAnsi="Arial" w:cs="Arial"/>
                <w:sz w:val="20"/>
                <w:szCs w:val="20"/>
              </w:rPr>
              <w:t>Artículo 4. Son sujetos de las disposiciones del presente ordenamiento·, todas aquellas personas físicas o morales que se dediquen a la ganadería en cualquiera de las modalidades que señale esta Ley y su Reglamento.</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Artículo 4 Bis. Los ganaderos están obligados a manifestar por escrito directamente a la Secretaría el inicio de sus actividades dentro de un plazo de treinta días, especificando:</w:t>
            </w:r>
          </w:p>
        </w:tc>
        <w:tc>
          <w:tcPr>
            <w:tcW w:w="1667" w:type="pct"/>
          </w:tcPr>
          <w:p w:rsidR="00810D28" w:rsidRPr="00810D28" w:rsidRDefault="001D4C97" w:rsidP="00A84214">
            <w:pPr>
              <w:jc w:val="both"/>
              <w:rPr>
                <w:rFonts w:ascii="Arial" w:hAnsi="Arial" w:cs="Arial"/>
                <w:sz w:val="20"/>
              </w:rPr>
            </w:pPr>
            <w:r w:rsidRPr="0029113D">
              <w:rPr>
                <w:rFonts w:ascii="Arial" w:hAnsi="Arial" w:cs="Arial"/>
                <w:sz w:val="20"/>
                <w:szCs w:val="20"/>
              </w:rPr>
              <w:t>Artículo 5. Los ganaderos están obligados a manifestar por escrito directamente a la Secretaría el inicio de sus actividades dentro de un plazo de treinta días, especificando:</w:t>
            </w:r>
          </w:p>
        </w:tc>
        <w:tc>
          <w:tcPr>
            <w:tcW w:w="1666" w:type="pct"/>
          </w:tcPr>
          <w:p w:rsidR="00810D28" w:rsidRPr="00810D28" w:rsidRDefault="00810D28" w:rsidP="00810D28">
            <w:pPr>
              <w:jc w:val="both"/>
              <w:rPr>
                <w:rFonts w:ascii="Arial" w:hAnsi="Arial" w:cs="Arial"/>
                <w:sz w:val="20"/>
              </w:rPr>
            </w:pP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I. El número y especie de animales;</w:t>
            </w:r>
          </w:p>
        </w:tc>
        <w:tc>
          <w:tcPr>
            <w:tcW w:w="1667" w:type="pct"/>
          </w:tcPr>
          <w:p w:rsidR="00810D28" w:rsidRPr="00810D28" w:rsidRDefault="001D4C97" w:rsidP="00A84214">
            <w:pPr>
              <w:jc w:val="both"/>
              <w:rPr>
                <w:rFonts w:ascii="Arial" w:hAnsi="Arial" w:cs="Arial"/>
                <w:sz w:val="20"/>
              </w:rPr>
            </w:pPr>
            <w:r w:rsidRPr="0029113D">
              <w:rPr>
                <w:rFonts w:ascii="Arial" w:hAnsi="Arial" w:cs="Arial"/>
                <w:sz w:val="20"/>
                <w:szCs w:val="20"/>
              </w:rPr>
              <w:t>l. El número y especie de animales;</w:t>
            </w:r>
          </w:p>
        </w:tc>
        <w:tc>
          <w:tcPr>
            <w:tcW w:w="1666" w:type="pct"/>
          </w:tcPr>
          <w:p w:rsidR="00810D28" w:rsidRPr="00810D28" w:rsidRDefault="00810D28" w:rsidP="00810D28">
            <w:pPr>
              <w:jc w:val="both"/>
              <w:rPr>
                <w:rFonts w:ascii="Arial" w:hAnsi="Arial" w:cs="Arial"/>
                <w:sz w:val="20"/>
              </w:rPr>
            </w:pP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II. La clase de explotación; y,</w:t>
            </w:r>
          </w:p>
        </w:tc>
        <w:tc>
          <w:tcPr>
            <w:tcW w:w="1667" w:type="pct"/>
          </w:tcPr>
          <w:p w:rsidR="00810D28" w:rsidRPr="00810D28" w:rsidRDefault="001D4C97" w:rsidP="00A84214">
            <w:pPr>
              <w:jc w:val="both"/>
              <w:rPr>
                <w:rFonts w:ascii="Arial" w:hAnsi="Arial" w:cs="Arial"/>
                <w:sz w:val="20"/>
              </w:rPr>
            </w:pPr>
            <w:r w:rsidRPr="0029113D">
              <w:rPr>
                <w:rFonts w:ascii="Arial" w:hAnsi="Arial" w:cs="Arial"/>
                <w:sz w:val="20"/>
                <w:szCs w:val="20"/>
              </w:rPr>
              <w:t>II. La clase de explotación; y,</w:t>
            </w:r>
          </w:p>
        </w:tc>
        <w:tc>
          <w:tcPr>
            <w:tcW w:w="1666" w:type="pct"/>
          </w:tcPr>
          <w:p w:rsidR="00810D28" w:rsidRPr="00810D28" w:rsidRDefault="00810D28" w:rsidP="00810D28">
            <w:pPr>
              <w:jc w:val="both"/>
              <w:rPr>
                <w:rFonts w:ascii="Arial" w:hAnsi="Arial" w:cs="Arial"/>
                <w:sz w:val="20"/>
              </w:rPr>
            </w:pP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III. El número de credencial y registro que le corresponde en la Organización Ganadera a que pertenezcan.</w:t>
            </w:r>
          </w:p>
        </w:tc>
        <w:tc>
          <w:tcPr>
            <w:tcW w:w="1667" w:type="pct"/>
          </w:tcPr>
          <w:p w:rsidR="00810D28" w:rsidRPr="00810D28" w:rsidRDefault="001D4C97" w:rsidP="00A84214">
            <w:pPr>
              <w:jc w:val="both"/>
              <w:rPr>
                <w:rFonts w:ascii="Arial" w:hAnsi="Arial" w:cs="Arial"/>
                <w:sz w:val="20"/>
              </w:rPr>
            </w:pPr>
            <w:r w:rsidRPr="0029113D">
              <w:rPr>
                <w:rFonts w:ascii="Arial" w:hAnsi="Arial" w:cs="Arial"/>
                <w:sz w:val="20"/>
                <w:szCs w:val="20"/>
              </w:rPr>
              <w:t>III. El número de credencial y registro que le corresponde en la Organización Ganadera a que pertenezcan.</w:t>
            </w:r>
          </w:p>
        </w:tc>
        <w:tc>
          <w:tcPr>
            <w:tcW w:w="1666" w:type="pct"/>
          </w:tcPr>
          <w:p w:rsidR="00810D28" w:rsidRPr="00810D28" w:rsidRDefault="00810D28" w:rsidP="00810D28">
            <w:pPr>
              <w:jc w:val="both"/>
              <w:rPr>
                <w:rFonts w:ascii="Arial" w:hAnsi="Arial" w:cs="Arial"/>
                <w:sz w:val="20"/>
              </w:rPr>
            </w:pP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La Secretaría deberá llevar un Registro de las personas que se dediquen a dichas actividades.</w:t>
            </w:r>
          </w:p>
        </w:tc>
        <w:tc>
          <w:tcPr>
            <w:tcW w:w="1667" w:type="pct"/>
          </w:tcPr>
          <w:p w:rsidR="00810D28" w:rsidRPr="00810D28" w:rsidRDefault="001D4C97" w:rsidP="00A84214">
            <w:pPr>
              <w:jc w:val="both"/>
              <w:rPr>
                <w:rFonts w:ascii="Arial" w:hAnsi="Arial" w:cs="Arial"/>
                <w:sz w:val="20"/>
              </w:rPr>
            </w:pPr>
            <w:r w:rsidRPr="0029113D">
              <w:rPr>
                <w:rFonts w:ascii="Arial" w:hAnsi="Arial" w:cs="Arial"/>
                <w:sz w:val="20"/>
                <w:szCs w:val="20"/>
              </w:rPr>
              <w:t>La Secretaría deberá llevar un Registro de las personas que se dediquen a dichas actividades.</w:t>
            </w:r>
          </w:p>
        </w:tc>
        <w:tc>
          <w:tcPr>
            <w:tcW w:w="1666" w:type="pct"/>
          </w:tcPr>
          <w:p w:rsidR="00810D28" w:rsidRPr="00810D28" w:rsidRDefault="00810D28" w:rsidP="00810D28">
            <w:pPr>
              <w:jc w:val="both"/>
              <w:rPr>
                <w:rFonts w:ascii="Arial" w:hAnsi="Arial" w:cs="Arial"/>
                <w:sz w:val="20"/>
              </w:rPr>
            </w:pP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lastRenderedPageBreak/>
              <w:t>Las Organizaciones Ganaderas señaladas tendrán la obligación de vigilar que sus socios presenten la declaración de su inicio de actividades.</w:t>
            </w:r>
          </w:p>
        </w:tc>
        <w:tc>
          <w:tcPr>
            <w:tcW w:w="1667" w:type="pct"/>
          </w:tcPr>
          <w:p w:rsidR="00810D28" w:rsidRPr="00810D28" w:rsidRDefault="001D4C97" w:rsidP="00A84214">
            <w:pPr>
              <w:jc w:val="both"/>
              <w:rPr>
                <w:rFonts w:ascii="Arial" w:hAnsi="Arial" w:cs="Arial"/>
                <w:sz w:val="20"/>
              </w:rPr>
            </w:pPr>
            <w:r w:rsidRPr="0029113D">
              <w:rPr>
                <w:rFonts w:ascii="Arial" w:hAnsi="Arial" w:cs="Arial"/>
                <w:sz w:val="20"/>
                <w:szCs w:val="20"/>
              </w:rPr>
              <w:t>Las Organizaciones Ganaderas señaladas tendrán la obligación de vigilar que sus socios presenten la declaración de su inicio de actividades.</w:t>
            </w:r>
          </w:p>
        </w:tc>
        <w:tc>
          <w:tcPr>
            <w:tcW w:w="1666" w:type="pct"/>
          </w:tcPr>
          <w:p w:rsidR="00810D28" w:rsidRPr="00810D28" w:rsidRDefault="00810D28" w:rsidP="00810D28">
            <w:pPr>
              <w:jc w:val="both"/>
              <w:rPr>
                <w:rFonts w:ascii="Arial" w:hAnsi="Arial" w:cs="Arial"/>
                <w:sz w:val="20"/>
              </w:rPr>
            </w:pP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Quienes al realizar la declaración de inicio de actividades no pertenezcan a una Organización Ganadera, no tendrán obligación de presentar lo dispuesto en la fracción III.</w:t>
            </w:r>
          </w:p>
        </w:tc>
        <w:tc>
          <w:tcPr>
            <w:tcW w:w="1667" w:type="pct"/>
          </w:tcPr>
          <w:p w:rsidR="00810D28" w:rsidRPr="00810D28" w:rsidRDefault="001D4C97" w:rsidP="001D4C97">
            <w:pPr>
              <w:jc w:val="both"/>
              <w:rPr>
                <w:rFonts w:ascii="Arial" w:hAnsi="Arial" w:cs="Arial"/>
                <w:sz w:val="20"/>
              </w:rPr>
            </w:pPr>
            <w:r w:rsidRPr="0029113D">
              <w:rPr>
                <w:rFonts w:ascii="Arial" w:hAnsi="Arial" w:cs="Arial"/>
                <w:sz w:val="20"/>
                <w:szCs w:val="20"/>
              </w:rPr>
              <w:t>Quienes al realizar la declaración de inicio de actividades no pertenezcan a una Organización Ganadera, no tendrán obligación de presentar lo dispuesto en la fracción III.</w:t>
            </w:r>
          </w:p>
        </w:tc>
        <w:tc>
          <w:tcPr>
            <w:tcW w:w="1666" w:type="pct"/>
          </w:tcPr>
          <w:p w:rsidR="00810D28" w:rsidRPr="00810D28" w:rsidRDefault="00810D28" w:rsidP="00810D28">
            <w:pPr>
              <w:jc w:val="both"/>
              <w:rPr>
                <w:rFonts w:ascii="Arial" w:hAnsi="Arial" w:cs="Arial"/>
                <w:sz w:val="20"/>
              </w:rPr>
            </w:pP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Artículo 5. Al Gobierno del Estado y a los Gobiernos Municipales, les corresponde en el ámbito de su competencia fomentar el desarrollo sustentable y sostenible, y la explotación racional de las diversas especies ganaderas, así como la organización económica de los ganaderos, con el fin de incrementar la producción</w:t>
            </w:r>
            <w:r w:rsidR="00475598">
              <w:rPr>
                <w:rFonts w:ascii="Arial" w:hAnsi="Arial" w:cs="Arial"/>
                <w:sz w:val="20"/>
              </w:rPr>
              <w:t xml:space="preserve"> y productividad agropecuaria, </w:t>
            </w:r>
            <w:r w:rsidRPr="00810D28">
              <w:rPr>
                <w:rFonts w:ascii="Arial" w:hAnsi="Arial" w:cs="Arial"/>
                <w:sz w:val="20"/>
              </w:rPr>
              <w:t>para lo cual podrán establecer estímulos para apoyar la realización de los objetivos siguientes:</w:t>
            </w:r>
          </w:p>
        </w:tc>
        <w:tc>
          <w:tcPr>
            <w:tcW w:w="1667" w:type="pct"/>
          </w:tcPr>
          <w:p w:rsidR="00810D28" w:rsidRPr="00810D28" w:rsidRDefault="001D4C97" w:rsidP="001D4C97">
            <w:pPr>
              <w:jc w:val="both"/>
              <w:rPr>
                <w:rFonts w:ascii="Arial" w:hAnsi="Arial" w:cs="Arial"/>
                <w:sz w:val="20"/>
              </w:rPr>
            </w:pPr>
            <w:r w:rsidRPr="0029113D">
              <w:rPr>
                <w:rFonts w:ascii="Arial" w:hAnsi="Arial" w:cs="Arial"/>
                <w:sz w:val="20"/>
                <w:szCs w:val="20"/>
              </w:rPr>
              <w:t>Artículo 6. Al Gobierno del Estado y a los Gobiernos Municipales les corresponde en el ámbito de su competencia fomentar el desarrollo sustentable y sostenible, y la explotación racional de las diversas especies ganaderas, así como la organización económica de los ganaderos, con el fin de incrementar la producción y productividad agropecuaria, para lo cual podrán establecer estímulos y programas para apoyar la realización de los objetivos siguientes:</w:t>
            </w:r>
          </w:p>
        </w:tc>
        <w:tc>
          <w:tcPr>
            <w:tcW w:w="1666" w:type="pct"/>
          </w:tcPr>
          <w:p w:rsidR="00810D28" w:rsidRPr="00810D28" w:rsidRDefault="00682003" w:rsidP="00C90069">
            <w:pPr>
              <w:jc w:val="both"/>
              <w:rPr>
                <w:rFonts w:ascii="Arial" w:hAnsi="Arial" w:cs="Arial"/>
                <w:sz w:val="20"/>
              </w:rPr>
            </w:pPr>
            <w:r w:rsidRPr="00916CB5">
              <w:rPr>
                <w:rFonts w:ascii="Arial" w:hAnsi="Arial" w:cs="Arial"/>
                <w:sz w:val="20"/>
                <w:szCs w:val="20"/>
              </w:rPr>
              <w:t xml:space="preserve">Artículo 6. </w:t>
            </w:r>
            <w:r w:rsidRPr="001C167F">
              <w:rPr>
                <w:rFonts w:ascii="Arial" w:hAnsi="Arial" w:cs="Arial"/>
                <w:b/>
                <w:sz w:val="20"/>
                <w:szCs w:val="20"/>
              </w:rPr>
              <w:t>La Secretaría</w:t>
            </w:r>
            <w:r w:rsidRPr="00916CB5">
              <w:rPr>
                <w:rFonts w:ascii="Arial" w:hAnsi="Arial" w:cs="Arial"/>
                <w:sz w:val="20"/>
                <w:szCs w:val="20"/>
              </w:rPr>
              <w:t xml:space="preserve"> fomentar</w:t>
            </w:r>
            <w:r w:rsidRPr="001C167F">
              <w:rPr>
                <w:rFonts w:ascii="Arial" w:hAnsi="Arial" w:cs="Arial"/>
                <w:b/>
                <w:sz w:val="20"/>
                <w:szCs w:val="20"/>
              </w:rPr>
              <w:t>á</w:t>
            </w:r>
            <w:r w:rsidRPr="00916CB5">
              <w:rPr>
                <w:rFonts w:ascii="Arial" w:hAnsi="Arial" w:cs="Arial"/>
                <w:sz w:val="20"/>
                <w:szCs w:val="20"/>
              </w:rPr>
              <w:t xml:space="preserve"> el desarrollo sustentable y sostenible, y la explotación racional de las diversas especies ganaderas, así como la organización económica de los </w:t>
            </w:r>
            <w:r w:rsidRPr="001C167F">
              <w:rPr>
                <w:rFonts w:ascii="Arial" w:hAnsi="Arial" w:cs="Arial"/>
                <w:b/>
                <w:sz w:val="20"/>
                <w:szCs w:val="20"/>
              </w:rPr>
              <w:t>productores,</w:t>
            </w:r>
            <w:r w:rsidRPr="00916CB5">
              <w:rPr>
                <w:rFonts w:ascii="Arial" w:hAnsi="Arial" w:cs="Arial"/>
                <w:sz w:val="20"/>
                <w:szCs w:val="20"/>
              </w:rPr>
              <w:t xml:space="preserve"> con el fin de incrementar la producción y productividad </w:t>
            </w:r>
            <w:r w:rsidRPr="001C167F">
              <w:rPr>
                <w:rFonts w:ascii="Arial" w:hAnsi="Arial" w:cs="Arial"/>
                <w:b/>
                <w:sz w:val="20"/>
                <w:szCs w:val="20"/>
              </w:rPr>
              <w:t>pecuaria,</w:t>
            </w:r>
            <w:r w:rsidRPr="00916CB5">
              <w:rPr>
                <w:rFonts w:ascii="Arial" w:hAnsi="Arial" w:cs="Arial"/>
                <w:sz w:val="20"/>
                <w:szCs w:val="20"/>
              </w:rPr>
              <w:t xml:space="preserve"> para lo cual podrán establecer estímulos para apoyar la realización de los objetivos siguientes:</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I. Impulsar con el concurso de las organizaciones ganaderas y los productores pecuarios, procesos de producción, transformación, distribución y comercialización que permita potenciar el desarrollo ganadero, para lograr una mejor calidad de vida de los que se dedican a esta actividad;</w:t>
            </w:r>
          </w:p>
        </w:tc>
        <w:tc>
          <w:tcPr>
            <w:tcW w:w="1667" w:type="pct"/>
          </w:tcPr>
          <w:p w:rsidR="00810D28" w:rsidRPr="00810D28" w:rsidRDefault="001D4C97" w:rsidP="001D4C97">
            <w:pPr>
              <w:jc w:val="both"/>
              <w:rPr>
                <w:rFonts w:ascii="Arial" w:hAnsi="Arial" w:cs="Arial"/>
                <w:sz w:val="20"/>
              </w:rPr>
            </w:pPr>
            <w:r w:rsidRPr="0029113D">
              <w:rPr>
                <w:rFonts w:ascii="Arial" w:hAnsi="Arial" w:cs="Arial"/>
                <w:sz w:val="20"/>
                <w:szCs w:val="20"/>
              </w:rPr>
              <w:t xml:space="preserve">l. Impulsar con el concurso de las organizaciones ganaderas y los productores pecuarios, procesos de producción, transformación, distribución y comercialización que permita potenciar el desarrollo ganadero, para </w:t>
            </w:r>
            <w:r w:rsidRPr="00414447">
              <w:rPr>
                <w:rFonts w:ascii="Arial" w:hAnsi="Arial" w:cs="Arial"/>
                <w:b/>
                <w:sz w:val="20"/>
                <w:szCs w:val="20"/>
              </w:rPr>
              <w:t>garantizar el abasto de sus productos y</w:t>
            </w:r>
            <w:r w:rsidRPr="0029113D">
              <w:rPr>
                <w:rFonts w:ascii="Arial" w:hAnsi="Arial" w:cs="Arial"/>
                <w:sz w:val="20"/>
                <w:szCs w:val="20"/>
              </w:rPr>
              <w:t xml:space="preserve"> mejor</w:t>
            </w:r>
            <w:r w:rsidRPr="00414447">
              <w:rPr>
                <w:rFonts w:ascii="Arial" w:hAnsi="Arial" w:cs="Arial"/>
                <w:b/>
                <w:sz w:val="20"/>
                <w:szCs w:val="20"/>
              </w:rPr>
              <w:t>ar</w:t>
            </w:r>
            <w:r w:rsidRPr="0029113D">
              <w:rPr>
                <w:rFonts w:ascii="Arial" w:hAnsi="Arial" w:cs="Arial"/>
                <w:sz w:val="20"/>
                <w:szCs w:val="20"/>
              </w:rPr>
              <w:t xml:space="preserve"> </w:t>
            </w:r>
            <w:r w:rsidRPr="00414447">
              <w:rPr>
                <w:rFonts w:ascii="Arial" w:hAnsi="Arial" w:cs="Arial"/>
                <w:b/>
                <w:sz w:val="20"/>
                <w:szCs w:val="20"/>
              </w:rPr>
              <w:t>la</w:t>
            </w:r>
            <w:r w:rsidRPr="0029113D">
              <w:rPr>
                <w:rFonts w:ascii="Arial" w:hAnsi="Arial" w:cs="Arial"/>
                <w:sz w:val="20"/>
                <w:szCs w:val="20"/>
              </w:rPr>
              <w:t xml:space="preserve"> calidad de vida de quien</w:t>
            </w:r>
            <w:r>
              <w:rPr>
                <w:rFonts w:ascii="Arial" w:hAnsi="Arial" w:cs="Arial"/>
                <w:sz w:val="20"/>
                <w:szCs w:val="20"/>
              </w:rPr>
              <w:t>es se dedican a esta actividad;</w:t>
            </w:r>
          </w:p>
        </w:tc>
        <w:tc>
          <w:tcPr>
            <w:tcW w:w="1666" w:type="pct"/>
          </w:tcPr>
          <w:p w:rsidR="00810D28" w:rsidRPr="00810D28" w:rsidRDefault="00142A31" w:rsidP="00810D28">
            <w:pPr>
              <w:jc w:val="both"/>
              <w:rPr>
                <w:rFonts w:ascii="Arial" w:hAnsi="Arial" w:cs="Arial"/>
                <w:sz w:val="20"/>
              </w:rPr>
            </w:pPr>
            <w:r w:rsidRPr="00916CB5">
              <w:rPr>
                <w:rFonts w:ascii="Arial" w:hAnsi="Arial" w:cs="Arial"/>
                <w:sz w:val="20"/>
                <w:szCs w:val="20"/>
              </w:rPr>
              <w:t>l. Impulsar con el concurso de las organizaciones ganaderas y los productores pecuarios, procesos de producción, transformación, distribución y comercialización que permita potenciar el desarrollo ganadero, para lograr una mejor calidad de vida de quienes se dedican a esta actividad;</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II. Promover la capitalización y modernización del sector pecuario, así como la diversificación de la actividad ganadera, mediante proyectos productivos rentables que propicien el uso óptimo, la conservación y el mejoramiento de los recursos naturales;</w:t>
            </w:r>
          </w:p>
        </w:tc>
        <w:tc>
          <w:tcPr>
            <w:tcW w:w="1667" w:type="pct"/>
          </w:tcPr>
          <w:p w:rsidR="00810D28" w:rsidRPr="00810D28" w:rsidRDefault="001D4C97" w:rsidP="001D4C97">
            <w:pPr>
              <w:jc w:val="both"/>
              <w:rPr>
                <w:rFonts w:ascii="Arial" w:hAnsi="Arial" w:cs="Arial"/>
                <w:sz w:val="20"/>
              </w:rPr>
            </w:pPr>
            <w:r w:rsidRPr="0029113D">
              <w:rPr>
                <w:rFonts w:ascii="Arial" w:hAnsi="Arial" w:cs="Arial"/>
                <w:sz w:val="20"/>
                <w:szCs w:val="20"/>
              </w:rPr>
              <w:t xml:space="preserve">II. Promover la capitalización y modernización del sector pecuario, así como la diversificación de la actividad ganadera, mediante proyectos productivos rentables que propicien el </w:t>
            </w:r>
            <w:r w:rsidRPr="00DA4A66">
              <w:rPr>
                <w:rFonts w:ascii="Arial" w:hAnsi="Arial" w:cs="Arial"/>
                <w:b/>
                <w:sz w:val="20"/>
                <w:szCs w:val="20"/>
              </w:rPr>
              <w:t>mejor</w:t>
            </w:r>
            <w:r w:rsidRPr="0029113D">
              <w:rPr>
                <w:rFonts w:ascii="Arial" w:hAnsi="Arial" w:cs="Arial"/>
                <w:sz w:val="20"/>
                <w:szCs w:val="20"/>
              </w:rPr>
              <w:t xml:space="preserve"> uso, la conservación y el mejoramiento de los recursos naturales;</w:t>
            </w:r>
          </w:p>
        </w:tc>
        <w:tc>
          <w:tcPr>
            <w:tcW w:w="1666" w:type="pct"/>
          </w:tcPr>
          <w:p w:rsidR="00810D28" w:rsidRPr="00810D28" w:rsidRDefault="00142A31" w:rsidP="00810D28">
            <w:pPr>
              <w:jc w:val="both"/>
              <w:rPr>
                <w:rFonts w:ascii="Arial" w:hAnsi="Arial" w:cs="Arial"/>
                <w:sz w:val="20"/>
              </w:rPr>
            </w:pPr>
            <w:r w:rsidRPr="00916CB5">
              <w:rPr>
                <w:rFonts w:ascii="Arial" w:hAnsi="Arial" w:cs="Arial"/>
                <w:sz w:val="20"/>
                <w:szCs w:val="20"/>
              </w:rPr>
              <w:t>II. Promover la capitalización y modernización del sector pecuario, así como la diversificación de la actividad ganadera, mediante proyectos productivos rentables que propicien el uso óptimo, la conservación y el mejoramiento de los recursos naturales;</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III. Fomentar la prevención, diagnóstico, control, combate y erradicación de las enfermedades infectocontagiosas a que se refiere la presente Ley, además de las que se señalen en el reglamento respectivo;</w:t>
            </w:r>
          </w:p>
        </w:tc>
        <w:tc>
          <w:tcPr>
            <w:tcW w:w="1667" w:type="pct"/>
          </w:tcPr>
          <w:p w:rsidR="00810D28" w:rsidRPr="00810D28" w:rsidRDefault="001D4C97" w:rsidP="00810D28">
            <w:pPr>
              <w:jc w:val="both"/>
              <w:rPr>
                <w:rFonts w:ascii="Arial" w:hAnsi="Arial" w:cs="Arial"/>
                <w:sz w:val="20"/>
              </w:rPr>
            </w:pPr>
            <w:r w:rsidRPr="0029113D">
              <w:rPr>
                <w:rFonts w:ascii="Arial" w:hAnsi="Arial" w:cs="Arial"/>
                <w:sz w:val="20"/>
                <w:szCs w:val="20"/>
              </w:rPr>
              <w:t>III. Fomentar la prevención, diagnóstico, control, combate y erradicación de las enfermedades infectocontagiosas a que se refiere la presente Ley, además de las que se señalen en el reglamento respectivo;</w:t>
            </w:r>
          </w:p>
        </w:tc>
        <w:tc>
          <w:tcPr>
            <w:tcW w:w="1666" w:type="pct"/>
          </w:tcPr>
          <w:p w:rsidR="00810D28" w:rsidRPr="00810D28" w:rsidRDefault="00142A31" w:rsidP="00810D28">
            <w:pPr>
              <w:jc w:val="both"/>
              <w:rPr>
                <w:rFonts w:ascii="Arial" w:hAnsi="Arial" w:cs="Arial"/>
                <w:sz w:val="20"/>
              </w:rPr>
            </w:pPr>
            <w:r w:rsidRPr="00916CB5">
              <w:rPr>
                <w:rFonts w:ascii="Arial" w:hAnsi="Arial" w:cs="Arial"/>
                <w:sz w:val="20"/>
                <w:szCs w:val="20"/>
              </w:rPr>
              <w:t>III. Fomentar la prevención, diagnóstico, control, combate y erradicación de las enfermedades infectocontagiosas a que se refiere la presente Ley, además de las que se señalen en el reglamento respectivo;</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 xml:space="preserve">IV. Coordinar con el Gobierno Federal, políticas, programas y acciones para apoyar el desarrollo de las cadenas productivas ganaderas en todas sus modalidades, priorizando la atención de los productores pecuarios de más bajos ingresos y regiones de mayor marginación, para promover el bienestar social y económico de las familias en las </w:t>
            </w:r>
            <w:r w:rsidRPr="00810D28">
              <w:rPr>
                <w:rFonts w:ascii="Arial" w:hAnsi="Arial" w:cs="Arial"/>
                <w:sz w:val="20"/>
              </w:rPr>
              <w:lastRenderedPageBreak/>
              <w:t>comunidades rurales, mediante la conservación, diversificación y generación de nuevos empleos;</w:t>
            </w:r>
          </w:p>
        </w:tc>
        <w:tc>
          <w:tcPr>
            <w:tcW w:w="1667" w:type="pct"/>
          </w:tcPr>
          <w:p w:rsidR="00810D28" w:rsidRPr="00810D28" w:rsidRDefault="001D4C97" w:rsidP="00810D28">
            <w:pPr>
              <w:jc w:val="both"/>
              <w:rPr>
                <w:rFonts w:ascii="Arial" w:hAnsi="Arial" w:cs="Arial"/>
                <w:sz w:val="20"/>
              </w:rPr>
            </w:pPr>
            <w:r w:rsidRPr="0029113D">
              <w:rPr>
                <w:rFonts w:ascii="Arial" w:hAnsi="Arial" w:cs="Arial"/>
                <w:sz w:val="20"/>
                <w:szCs w:val="20"/>
              </w:rPr>
              <w:lastRenderedPageBreak/>
              <w:t xml:space="preserve">IV. Coordinar con el Gobierno Federal, políticas, programas y acciones para apoyar el desarrollo de las cadenas productivas ganaderas en todas sus modalidades, priorizando la atención </w:t>
            </w:r>
            <w:r w:rsidRPr="00F0024B">
              <w:rPr>
                <w:rFonts w:ascii="Arial" w:hAnsi="Arial" w:cs="Arial"/>
                <w:b/>
                <w:sz w:val="20"/>
                <w:szCs w:val="20"/>
              </w:rPr>
              <w:t>y apoyo</w:t>
            </w:r>
            <w:r w:rsidRPr="0029113D">
              <w:rPr>
                <w:rFonts w:ascii="Arial" w:hAnsi="Arial" w:cs="Arial"/>
                <w:sz w:val="20"/>
                <w:szCs w:val="20"/>
              </w:rPr>
              <w:t xml:space="preserve"> de los productores pecuarios de más bajos ingresos y </w:t>
            </w:r>
            <w:r w:rsidRPr="00F0024B">
              <w:rPr>
                <w:rFonts w:ascii="Arial" w:hAnsi="Arial" w:cs="Arial"/>
                <w:b/>
                <w:sz w:val="20"/>
                <w:szCs w:val="20"/>
              </w:rPr>
              <w:t>de las</w:t>
            </w:r>
            <w:r w:rsidRPr="0029113D">
              <w:rPr>
                <w:rFonts w:ascii="Arial" w:hAnsi="Arial" w:cs="Arial"/>
                <w:sz w:val="20"/>
                <w:szCs w:val="20"/>
              </w:rPr>
              <w:t xml:space="preserve"> regiones de mayor marginación, para promover el bienestar social y económico de las familias en las </w:t>
            </w:r>
            <w:r w:rsidRPr="0029113D">
              <w:rPr>
                <w:rFonts w:ascii="Arial" w:hAnsi="Arial" w:cs="Arial"/>
                <w:sz w:val="20"/>
                <w:szCs w:val="20"/>
              </w:rPr>
              <w:lastRenderedPageBreak/>
              <w:t>comunidades rurales, mediante la conservación, diversificación y generación de nuevos empleos;</w:t>
            </w:r>
          </w:p>
        </w:tc>
        <w:tc>
          <w:tcPr>
            <w:tcW w:w="1666" w:type="pct"/>
          </w:tcPr>
          <w:p w:rsidR="00810D28" w:rsidRPr="00810D28" w:rsidRDefault="00142A31" w:rsidP="00810D28">
            <w:pPr>
              <w:jc w:val="both"/>
              <w:rPr>
                <w:rFonts w:ascii="Arial" w:hAnsi="Arial" w:cs="Arial"/>
                <w:sz w:val="20"/>
              </w:rPr>
            </w:pPr>
            <w:r w:rsidRPr="00916CB5">
              <w:rPr>
                <w:rFonts w:ascii="Arial" w:hAnsi="Arial" w:cs="Arial"/>
                <w:sz w:val="20"/>
                <w:szCs w:val="20"/>
              </w:rPr>
              <w:lastRenderedPageBreak/>
              <w:t xml:space="preserve">IV. Coordinar con el Gobierno Federal, políticas, programas y acciones para apoyar el desarrollo de las cadenas productivas ganaderas en todas sus modalidades, priorizando la atención de los productores pecuarios de más bajos ingresos y regiones de mayor marginación, para promover el bienestar social y económico de las familias en las </w:t>
            </w:r>
            <w:r w:rsidRPr="00916CB5">
              <w:rPr>
                <w:rFonts w:ascii="Arial" w:hAnsi="Arial" w:cs="Arial"/>
                <w:sz w:val="20"/>
                <w:szCs w:val="20"/>
              </w:rPr>
              <w:lastRenderedPageBreak/>
              <w:t>comunidades rurales, mediante la conservación, diversificación y generación de nuevos empleos;</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lastRenderedPageBreak/>
              <w:t xml:space="preserve">V. Fomentar la construcción de obras de infraestructura básica, productiva </w:t>
            </w:r>
            <w:r w:rsidR="00475598">
              <w:rPr>
                <w:rFonts w:ascii="Arial" w:hAnsi="Arial" w:cs="Arial"/>
                <w:sz w:val="20"/>
              </w:rPr>
              <w:t xml:space="preserve">y de servicios a la producción </w:t>
            </w:r>
            <w:r w:rsidRPr="00810D28">
              <w:rPr>
                <w:rFonts w:ascii="Arial" w:hAnsi="Arial" w:cs="Arial"/>
                <w:sz w:val="20"/>
              </w:rPr>
              <w:t>en coordinación con los otros órdenes de gobierno y los propios productores;</w:t>
            </w:r>
          </w:p>
        </w:tc>
        <w:tc>
          <w:tcPr>
            <w:tcW w:w="1667" w:type="pct"/>
          </w:tcPr>
          <w:p w:rsidR="00810D28" w:rsidRPr="00810D28" w:rsidRDefault="001D4C97" w:rsidP="00810D28">
            <w:pPr>
              <w:jc w:val="both"/>
              <w:rPr>
                <w:rFonts w:ascii="Arial" w:hAnsi="Arial" w:cs="Arial"/>
                <w:sz w:val="20"/>
              </w:rPr>
            </w:pPr>
            <w:r w:rsidRPr="0029113D">
              <w:rPr>
                <w:rFonts w:ascii="Arial" w:hAnsi="Arial" w:cs="Arial"/>
                <w:sz w:val="20"/>
                <w:szCs w:val="20"/>
              </w:rPr>
              <w:t>V. Fomentar la construcción de obras de infraestructura básica, productiva y de servicios a la producción en coordinación con los otros órdenes de gobierno y los propios productores;</w:t>
            </w:r>
          </w:p>
        </w:tc>
        <w:tc>
          <w:tcPr>
            <w:tcW w:w="1666" w:type="pct"/>
          </w:tcPr>
          <w:p w:rsidR="00810D28" w:rsidRPr="00810D28" w:rsidRDefault="00142A31" w:rsidP="00810D28">
            <w:pPr>
              <w:jc w:val="both"/>
              <w:rPr>
                <w:rFonts w:ascii="Arial" w:hAnsi="Arial" w:cs="Arial"/>
                <w:sz w:val="20"/>
              </w:rPr>
            </w:pPr>
            <w:r w:rsidRPr="00916CB5">
              <w:rPr>
                <w:rFonts w:ascii="Arial" w:hAnsi="Arial" w:cs="Arial"/>
                <w:sz w:val="20"/>
                <w:szCs w:val="20"/>
              </w:rPr>
              <w:t>V. Fomentar la construcción de obras de infraestructura básica, productiva y de servicios a la producción en coordinación con los otros órdenes de gobierno y los propios productores;</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VI. Promover la organización de los productores, a fin de lograr una distribución y comercialización directa de sus productos y subproductos;</w:t>
            </w:r>
          </w:p>
        </w:tc>
        <w:tc>
          <w:tcPr>
            <w:tcW w:w="1667" w:type="pct"/>
          </w:tcPr>
          <w:p w:rsidR="00810D28" w:rsidRPr="00810D28" w:rsidRDefault="00A84214" w:rsidP="00610B6D">
            <w:pPr>
              <w:jc w:val="both"/>
              <w:rPr>
                <w:rFonts w:ascii="Arial" w:hAnsi="Arial" w:cs="Arial"/>
                <w:sz w:val="20"/>
              </w:rPr>
            </w:pPr>
            <w:r w:rsidRPr="0029113D">
              <w:rPr>
                <w:rFonts w:ascii="Arial" w:hAnsi="Arial" w:cs="Arial"/>
                <w:sz w:val="20"/>
                <w:szCs w:val="20"/>
              </w:rPr>
              <w:t>VI. Promover la organización de los productores, a fin de lograr una distribución y comercialización directa de sus productos y subproductos;</w:t>
            </w:r>
          </w:p>
        </w:tc>
        <w:tc>
          <w:tcPr>
            <w:tcW w:w="1666" w:type="pct"/>
          </w:tcPr>
          <w:p w:rsidR="00810D28" w:rsidRPr="00810D28" w:rsidRDefault="00142A31" w:rsidP="00322488">
            <w:pPr>
              <w:jc w:val="both"/>
              <w:rPr>
                <w:rFonts w:ascii="Arial" w:hAnsi="Arial" w:cs="Arial"/>
                <w:sz w:val="20"/>
              </w:rPr>
            </w:pPr>
            <w:r w:rsidRPr="00916CB5">
              <w:rPr>
                <w:rFonts w:ascii="Arial" w:hAnsi="Arial" w:cs="Arial"/>
                <w:sz w:val="20"/>
                <w:szCs w:val="20"/>
              </w:rPr>
              <w:t>VI</w:t>
            </w:r>
            <w:r w:rsidR="00322488">
              <w:rPr>
                <w:rFonts w:ascii="Arial" w:hAnsi="Arial" w:cs="Arial"/>
                <w:sz w:val="20"/>
                <w:szCs w:val="20"/>
              </w:rPr>
              <w:t>.</w:t>
            </w:r>
            <w:r w:rsidRPr="00916CB5">
              <w:rPr>
                <w:rFonts w:ascii="Arial" w:hAnsi="Arial" w:cs="Arial"/>
                <w:sz w:val="20"/>
                <w:szCs w:val="20"/>
              </w:rPr>
              <w:t xml:space="preserve"> Promover la organización de los productores, a fin de lograr una distribución y comercialización directa de sus productos y subproductos;</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VII. Canalizar a los ganaderos los apoyos que el Gobierno Federal autorice para la capitalización de las unidades de producción o que por motivo de emergencia se acuerde entregar; y,</w:t>
            </w:r>
          </w:p>
        </w:tc>
        <w:tc>
          <w:tcPr>
            <w:tcW w:w="1667" w:type="pct"/>
          </w:tcPr>
          <w:p w:rsidR="00810D28" w:rsidRPr="00810D28" w:rsidRDefault="00610B6D" w:rsidP="00810D28">
            <w:pPr>
              <w:jc w:val="both"/>
              <w:rPr>
                <w:rFonts w:ascii="Arial" w:hAnsi="Arial" w:cs="Arial"/>
                <w:sz w:val="20"/>
              </w:rPr>
            </w:pPr>
            <w:r w:rsidRPr="0029113D">
              <w:rPr>
                <w:rFonts w:ascii="Arial" w:hAnsi="Arial" w:cs="Arial"/>
                <w:sz w:val="20"/>
                <w:szCs w:val="20"/>
              </w:rPr>
              <w:t xml:space="preserve">VII. Canalizar </w:t>
            </w:r>
            <w:r w:rsidRPr="00322488">
              <w:rPr>
                <w:rFonts w:ascii="Arial" w:hAnsi="Arial" w:cs="Arial"/>
                <w:b/>
                <w:sz w:val="20"/>
                <w:szCs w:val="20"/>
              </w:rPr>
              <w:t>en favor</w:t>
            </w:r>
            <w:r w:rsidRPr="0029113D">
              <w:rPr>
                <w:rFonts w:ascii="Arial" w:hAnsi="Arial" w:cs="Arial"/>
                <w:sz w:val="20"/>
                <w:szCs w:val="20"/>
              </w:rPr>
              <w:t xml:space="preserve"> de los ganaderos los apoyos que el Gobierno Federal autorice para la capitalización de las unidades de producción o que, por motivo de emergencia, se acuerde entregar; y,</w:t>
            </w:r>
          </w:p>
        </w:tc>
        <w:tc>
          <w:tcPr>
            <w:tcW w:w="1666" w:type="pct"/>
          </w:tcPr>
          <w:p w:rsidR="00810D28" w:rsidRPr="00810D28" w:rsidRDefault="00142A31" w:rsidP="00142A31">
            <w:pPr>
              <w:jc w:val="both"/>
              <w:rPr>
                <w:rFonts w:ascii="Arial" w:hAnsi="Arial" w:cs="Arial"/>
                <w:sz w:val="20"/>
              </w:rPr>
            </w:pPr>
            <w:r w:rsidRPr="00916CB5">
              <w:rPr>
                <w:rFonts w:ascii="Arial" w:hAnsi="Arial" w:cs="Arial"/>
                <w:sz w:val="20"/>
                <w:szCs w:val="20"/>
              </w:rPr>
              <w:t>VII. Canalizar a los ganaderos</w:t>
            </w:r>
            <w:r w:rsidRPr="00322488">
              <w:rPr>
                <w:rFonts w:ascii="Arial" w:hAnsi="Arial" w:cs="Arial"/>
                <w:b/>
                <w:sz w:val="20"/>
                <w:szCs w:val="20"/>
              </w:rPr>
              <w:t>,</w:t>
            </w:r>
            <w:r w:rsidRPr="00916CB5">
              <w:rPr>
                <w:rFonts w:ascii="Arial" w:hAnsi="Arial" w:cs="Arial"/>
                <w:sz w:val="20"/>
                <w:szCs w:val="20"/>
              </w:rPr>
              <w:t xml:space="preserve"> </w:t>
            </w:r>
            <w:r w:rsidRPr="00322488">
              <w:rPr>
                <w:rFonts w:ascii="Arial" w:hAnsi="Arial" w:cs="Arial"/>
                <w:b/>
                <w:sz w:val="20"/>
                <w:szCs w:val="20"/>
              </w:rPr>
              <w:t>además de</w:t>
            </w:r>
            <w:r w:rsidRPr="00916CB5">
              <w:rPr>
                <w:rFonts w:ascii="Arial" w:hAnsi="Arial" w:cs="Arial"/>
                <w:sz w:val="20"/>
                <w:szCs w:val="20"/>
              </w:rPr>
              <w:t xml:space="preserve"> los apoyos </w:t>
            </w:r>
            <w:r w:rsidRPr="00322488">
              <w:rPr>
                <w:rFonts w:ascii="Arial" w:hAnsi="Arial" w:cs="Arial"/>
                <w:b/>
                <w:sz w:val="20"/>
                <w:szCs w:val="20"/>
              </w:rPr>
              <w:t xml:space="preserve">destinados por parte </w:t>
            </w:r>
            <w:r w:rsidRPr="00DC7079">
              <w:rPr>
                <w:rFonts w:ascii="Arial" w:hAnsi="Arial" w:cs="Arial"/>
                <w:b/>
                <w:sz w:val="20"/>
                <w:szCs w:val="20"/>
              </w:rPr>
              <w:t>del gobierno del estado, los</w:t>
            </w:r>
            <w:r w:rsidRPr="00916CB5">
              <w:rPr>
                <w:rFonts w:ascii="Arial" w:hAnsi="Arial" w:cs="Arial"/>
                <w:sz w:val="20"/>
                <w:szCs w:val="20"/>
              </w:rPr>
              <w:t xml:space="preserve"> que el Gobierno Federal autorice para la capitalización de las unidades de producción o </w:t>
            </w:r>
            <w:r w:rsidRPr="00DC7079">
              <w:rPr>
                <w:rFonts w:ascii="Arial" w:hAnsi="Arial" w:cs="Arial"/>
                <w:b/>
                <w:sz w:val="20"/>
                <w:szCs w:val="20"/>
              </w:rPr>
              <w:t>los</w:t>
            </w:r>
            <w:r w:rsidRPr="00916CB5">
              <w:rPr>
                <w:rFonts w:ascii="Arial" w:hAnsi="Arial" w:cs="Arial"/>
                <w:sz w:val="20"/>
                <w:szCs w:val="20"/>
              </w:rPr>
              <w:t xml:space="preserve"> que por motivo de emergencia se acuerde entregar, y</w:t>
            </w:r>
            <w:r w:rsidRPr="000077E4">
              <w:rPr>
                <w:rFonts w:ascii="Arial" w:hAnsi="Arial" w:cs="Arial"/>
                <w:b/>
                <w:sz w:val="20"/>
                <w:szCs w:val="20"/>
              </w:rPr>
              <w:t>;</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VIII. Proporcionar información a los productores de los diferentes programas de fomento de carácter nacional, estatal y municipal, incluyendo los de organismos internacionales.</w:t>
            </w:r>
          </w:p>
        </w:tc>
        <w:tc>
          <w:tcPr>
            <w:tcW w:w="1667" w:type="pct"/>
          </w:tcPr>
          <w:p w:rsidR="00810D28" w:rsidRPr="00810D28" w:rsidRDefault="00610B6D" w:rsidP="00810D28">
            <w:pPr>
              <w:jc w:val="both"/>
              <w:rPr>
                <w:rFonts w:ascii="Arial" w:hAnsi="Arial" w:cs="Arial"/>
                <w:sz w:val="20"/>
              </w:rPr>
            </w:pPr>
            <w:r w:rsidRPr="0029113D">
              <w:rPr>
                <w:rFonts w:ascii="Arial" w:hAnsi="Arial" w:cs="Arial"/>
                <w:sz w:val="20"/>
                <w:szCs w:val="20"/>
              </w:rPr>
              <w:t xml:space="preserve">VIII. Proporcionar información a los productores </w:t>
            </w:r>
            <w:r w:rsidRPr="00FF6BE6">
              <w:rPr>
                <w:rFonts w:ascii="Arial" w:hAnsi="Arial" w:cs="Arial"/>
                <w:b/>
                <w:sz w:val="20"/>
                <w:szCs w:val="20"/>
              </w:rPr>
              <w:t>sobre</w:t>
            </w:r>
            <w:r w:rsidRPr="0029113D">
              <w:rPr>
                <w:rFonts w:ascii="Arial" w:hAnsi="Arial" w:cs="Arial"/>
                <w:sz w:val="20"/>
                <w:szCs w:val="20"/>
              </w:rPr>
              <w:t xml:space="preserve"> los diferentes programas de fomento </w:t>
            </w:r>
            <w:r w:rsidRPr="00FF6BE6">
              <w:rPr>
                <w:rFonts w:ascii="Arial" w:hAnsi="Arial" w:cs="Arial"/>
                <w:b/>
                <w:sz w:val="20"/>
                <w:szCs w:val="20"/>
              </w:rPr>
              <w:t>ganadero</w:t>
            </w:r>
            <w:r w:rsidRPr="00FF6BE6">
              <w:rPr>
                <w:rFonts w:ascii="Arial" w:hAnsi="Arial" w:cs="Arial"/>
                <w:sz w:val="20"/>
                <w:szCs w:val="20"/>
              </w:rPr>
              <w:t xml:space="preserve"> </w:t>
            </w:r>
            <w:r w:rsidRPr="0029113D">
              <w:rPr>
                <w:rFonts w:ascii="Arial" w:hAnsi="Arial" w:cs="Arial"/>
                <w:sz w:val="20"/>
                <w:szCs w:val="20"/>
              </w:rPr>
              <w:t>de carácter nacional, estatal y municipal, incluyendo los provenientes de organismos internacionales.</w:t>
            </w:r>
          </w:p>
        </w:tc>
        <w:tc>
          <w:tcPr>
            <w:tcW w:w="1666" w:type="pct"/>
          </w:tcPr>
          <w:p w:rsidR="00810D28" w:rsidRPr="00810D28" w:rsidRDefault="00142A31" w:rsidP="00810D28">
            <w:pPr>
              <w:jc w:val="both"/>
              <w:rPr>
                <w:rFonts w:ascii="Arial" w:hAnsi="Arial" w:cs="Arial"/>
                <w:sz w:val="20"/>
              </w:rPr>
            </w:pPr>
            <w:r w:rsidRPr="00916CB5">
              <w:rPr>
                <w:rFonts w:ascii="Arial" w:hAnsi="Arial" w:cs="Arial"/>
                <w:sz w:val="20"/>
                <w:szCs w:val="20"/>
              </w:rPr>
              <w:t>VIII. Proporcionar información a los productores de los diferentes programas de fomento de carácter nacional, estatal y municipal, incluyendo los de organismos internacionales.</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Artículo 6. La Secretaría de Agricultura, Ganadería y Pesca deberá realizar actividades tendientes a eficientar la producción y productividad de las diferentes especies de ganado existentes en la Entidad, para lo cual coordinará con las autoridades e instituciones educativas y los colegios de profesionistas del ramo, para promover cursos de actualización dirigidos a grupos de ganaderos organizados, en el nivel requerido por los mismos.</w:t>
            </w:r>
          </w:p>
        </w:tc>
        <w:tc>
          <w:tcPr>
            <w:tcW w:w="1667" w:type="pct"/>
          </w:tcPr>
          <w:p w:rsidR="00810D28" w:rsidRPr="00810D28" w:rsidRDefault="00A84214" w:rsidP="00810D28">
            <w:pPr>
              <w:jc w:val="both"/>
              <w:rPr>
                <w:rFonts w:ascii="Arial" w:hAnsi="Arial" w:cs="Arial"/>
                <w:sz w:val="20"/>
              </w:rPr>
            </w:pPr>
            <w:r w:rsidRPr="0029113D">
              <w:rPr>
                <w:rFonts w:ascii="Arial" w:hAnsi="Arial" w:cs="Arial"/>
                <w:sz w:val="20"/>
                <w:szCs w:val="20"/>
              </w:rPr>
              <w:t xml:space="preserve">Artículo 7. La Secretaría de Agricultura </w:t>
            </w:r>
            <w:r w:rsidRPr="00FF6BE6">
              <w:rPr>
                <w:rFonts w:ascii="Arial" w:hAnsi="Arial" w:cs="Arial"/>
                <w:b/>
                <w:sz w:val="20"/>
                <w:szCs w:val="20"/>
              </w:rPr>
              <w:t>y</w:t>
            </w:r>
            <w:r w:rsidRPr="0029113D">
              <w:rPr>
                <w:rFonts w:ascii="Arial" w:hAnsi="Arial" w:cs="Arial"/>
                <w:sz w:val="20"/>
                <w:szCs w:val="20"/>
              </w:rPr>
              <w:t xml:space="preserve"> Ganadería deberá realizar actividades tendientes a </w:t>
            </w:r>
            <w:r w:rsidRPr="009575B6">
              <w:rPr>
                <w:rFonts w:ascii="Arial" w:hAnsi="Arial" w:cs="Arial"/>
                <w:b/>
                <w:sz w:val="20"/>
                <w:szCs w:val="20"/>
              </w:rPr>
              <w:t>mejorar</w:t>
            </w:r>
            <w:r w:rsidRPr="0029113D">
              <w:rPr>
                <w:rFonts w:ascii="Arial" w:hAnsi="Arial" w:cs="Arial"/>
                <w:sz w:val="20"/>
                <w:szCs w:val="20"/>
              </w:rPr>
              <w:t xml:space="preserve"> la producción</w:t>
            </w:r>
            <w:r w:rsidRPr="00212084">
              <w:rPr>
                <w:rFonts w:ascii="Arial" w:hAnsi="Arial" w:cs="Arial"/>
                <w:b/>
                <w:sz w:val="20"/>
                <w:szCs w:val="20"/>
              </w:rPr>
              <w:t>,</w:t>
            </w:r>
            <w:r w:rsidRPr="0029113D">
              <w:rPr>
                <w:rFonts w:ascii="Arial" w:hAnsi="Arial" w:cs="Arial"/>
                <w:sz w:val="20"/>
                <w:szCs w:val="20"/>
              </w:rPr>
              <w:t xml:space="preserve"> productividad y </w:t>
            </w:r>
            <w:r w:rsidRPr="00212084">
              <w:rPr>
                <w:rFonts w:ascii="Arial" w:hAnsi="Arial" w:cs="Arial"/>
                <w:b/>
                <w:sz w:val="20"/>
                <w:szCs w:val="20"/>
              </w:rPr>
              <w:t>comercialización</w:t>
            </w:r>
            <w:r w:rsidRPr="0029113D">
              <w:rPr>
                <w:rFonts w:ascii="Arial" w:hAnsi="Arial" w:cs="Arial"/>
                <w:sz w:val="20"/>
                <w:szCs w:val="20"/>
              </w:rPr>
              <w:t xml:space="preserve"> de las diferentes especies de ganado existentes en la Entidad </w:t>
            </w:r>
            <w:r w:rsidRPr="00212084">
              <w:rPr>
                <w:rFonts w:ascii="Arial" w:hAnsi="Arial" w:cs="Arial"/>
                <w:b/>
                <w:sz w:val="20"/>
                <w:szCs w:val="20"/>
              </w:rPr>
              <w:t>y sus productos</w:t>
            </w:r>
            <w:r w:rsidRPr="0029113D">
              <w:rPr>
                <w:rFonts w:ascii="Arial" w:hAnsi="Arial" w:cs="Arial"/>
                <w:sz w:val="20"/>
                <w:szCs w:val="20"/>
              </w:rPr>
              <w:t>, para lo cual coordinará con las autoridades e instituciones educativas y los colegios de profesionistas del ramo, para promover cursos de actualización dirigidos a grupos de ganaderos organizados, en el nivel requerido por los mismos.</w:t>
            </w:r>
          </w:p>
        </w:tc>
        <w:tc>
          <w:tcPr>
            <w:tcW w:w="1666" w:type="pct"/>
          </w:tcPr>
          <w:p w:rsidR="00810D28" w:rsidRPr="00810D28" w:rsidRDefault="00142A31" w:rsidP="00810D28">
            <w:pPr>
              <w:jc w:val="both"/>
              <w:rPr>
                <w:rFonts w:ascii="Arial" w:hAnsi="Arial" w:cs="Arial"/>
                <w:sz w:val="20"/>
              </w:rPr>
            </w:pPr>
            <w:r w:rsidRPr="00916CB5">
              <w:rPr>
                <w:rFonts w:ascii="Arial" w:hAnsi="Arial" w:cs="Arial"/>
                <w:sz w:val="20"/>
                <w:szCs w:val="20"/>
              </w:rPr>
              <w:t xml:space="preserve">Artículo 7. La Secretaría realizará actividades tendientes a eficientar la producción y productividad </w:t>
            </w:r>
            <w:r w:rsidRPr="00C66BD1">
              <w:rPr>
                <w:rFonts w:ascii="Arial" w:hAnsi="Arial" w:cs="Arial"/>
                <w:b/>
                <w:sz w:val="20"/>
                <w:szCs w:val="20"/>
              </w:rPr>
              <w:t>pecuarias,</w:t>
            </w:r>
            <w:r w:rsidRPr="00916CB5">
              <w:rPr>
                <w:rFonts w:ascii="Arial" w:hAnsi="Arial" w:cs="Arial"/>
                <w:sz w:val="20"/>
                <w:szCs w:val="20"/>
              </w:rPr>
              <w:t xml:space="preserve"> para lo cual se coordinará con las autoridades e instituciones educativas y los colegios de profesionistas del ramo, para promover cursos de actualización dirigidos a grupos de ganaderos organizados, en el nivel requerido por los mismos.</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Artículo 7. La Secretaría de Agricultura, Ganadería y Pesca promoverá y coadyuvará en la formulación, actualización, instrumentación y evaluación de los Programas, buscando hacer compatibles a nivel local, los esfuerzos que realicen los Gobiernos Federal, Estatal y Municipales, tanto en el proceso de planeación, programación, evaluación e información, como en la ejecución de dichos programas propiciando la colaboración de las diversas instituciones involucradas en el sector.</w:t>
            </w:r>
          </w:p>
        </w:tc>
        <w:tc>
          <w:tcPr>
            <w:tcW w:w="1667" w:type="pct"/>
          </w:tcPr>
          <w:p w:rsidR="00810D28" w:rsidRPr="00810D28" w:rsidRDefault="00A84214" w:rsidP="00810D28">
            <w:pPr>
              <w:jc w:val="both"/>
              <w:rPr>
                <w:rFonts w:ascii="Arial" w:hAnsi="Arial" w:cs="Arial"/>
                <w:sz w:val="20"/>
              </w:rPr>
            </w:pPr>
            <w:r w:rsidRPr="0029113D">
              <w:rPr>
                <w:rFonts w:ascii="Arial" w:hAnsi="Arial" w:cs="Arial"/>
                <w:sz w:val="20"/>
                <w:szCs w:val="20"/>
              </w:rPr>
              <w:t xml:space="preserve">Artículo 8. La Secretaría de Agricultura </w:t>
            </w:r>
            <w:r w:rsidRPr="004D6B3D">
              <w:rPr>
                <w:rFonts w:ascii="Arial" w:hAnsi="Arial" w:cs="Arial"/>
                <w:b/>
                <w:sz w:val="20"/>
                <w:szCs w:val="20"/>
              </w:rPr>
              <w:t>y</w:t>
            </w:r>
            <w:r w:rsidRPr="0029113D">
              <w:rPr>
                <w:rFonts w:ascii="Arial" w:hAnsi="Arial" w:cs="Arial"/>
                <w:sz w:val="20"/>
                <w:szCs w:val="20"/>
              </w:rPr>
              <w:t xml:space="preserve"> Ganadería promoverá y coadyuvará en la formulación, actualización, instrumentación y evaluación de los Programas </w:t>
            </w:r>
            <w:r w:rsidRPr="00BD19C6">
              <w:rPr>
                <w:rFonts w:ascii="Arial" w:hAnsi="Arial" w:cs="Arial"/>
                <w:b/>
                <w:sz w:val="20"/>
                <w:szCs w:val="20"/>
              </w:rPr>
              <w:t>vinculados con estas actividades,</w:t>
            </w:r>
            <w:r w:rsidRPr="0029113D">
              <w:rPr>
                <w:rFonts w:ascii="Arial" w:hAnsi="Arial" w:cs="Arial"/>
                <w:sz w:val="20"/>
                <w:szCs w:val="20"/>
              </w:rPr>
              <w:t xml:space="preserve"> buscando hacer compatibles, a nivel local, los esfuerzos que realicen los Gobiernos Federal, Estatal y Municipales, tanto en el proceso de planeación, programación, evaluación e información, como en la ejecución de dichos programas, propiciando la colaboración de las diversas instituciones involucradas en el sector.</w:t>
            </w:r>
          </w:p>
        </w:tc>
        <w:tc>
          <w:tcPr>
            <w:tcW w:w="1666" w:type="pct"/>
          </w:tcPr>
          <w:p w:rsidR="00810D28" w:rsidRPr="00810D28" w:rsidRDefault="00682003" w:rsidP="00810D28">
            <w:pPr>
              <w:jc w:val="both"/>
              <w:rPr>
                <w:rFonts w:ascii="Arial" w:hAnsi="Arial" w:cs="Arial"/>
                <w:sz w:val="20"/>
              </w:rPr>
            </w:pPr>
            <w:r w:rsidRPr="00916CB5">
              <w:rPr>
                <w:rFonts w:ascii="Arial" w:hAnsi="Arial" w:cs="Arial"/>
                <w:sz w:val="20"/>
                <w:szCs w:val="20"/>
              </w:rPr>
              <w:t xml:space="preserve">Artículo 8. </w:t>
            </w:r>
            <w:r w:rsidRPr="004D6B3D">
              <w:rPr>
                <w:rFonts w:ascii="Arial" w:hAnsi="Arial" w:cs="Arial"/>
                <w:b/>
                <w:sz w:val="20"/>
                <w:szCs w:val="20"/>
              </w:rPr>
              <w:t>El Gobierno del Estado</w:t>
            </w:r>
            <w:r w:rsidRPr="00916CB5">
              <w:rPr>
                <w:rFonts w:ascii="Arial" w:hAnsi="Arial" w:cs="Arial"/>
                <w:sz w:val="20"/>
                <w:szCs w:val="20"/>
              </w:rPr>
              <w:t xml:space="preserve"> promoverá y coadyuvará en la formulación, actualización, instrumentación y evaluación de los Programas </w:t>
            </w:r>
            <w:r w:rsidRPr="00BD19C6">
              <w:rPr>
                <w:rFonts w:ascii="Arial" w:hAnsi="Arial" w:cs="Arial"/>
                <w:b/>
                <w:sz w:val="20"/>
                <w:szCs w:val="20"/>
              </w:rPr>
              <w:t>Pecuarios,</w:t>
            </w:r>
            <w:r w:rsidRPr="00916CB5">
              <w:rPr>
                <w:rFonts w:ascii="Arial" w:hAnsi="Arial" w:cs="Arial"/>
                <w:sz w:val="20"/>
                <w:szCs w:val="20"/>
              </w:rPr>
              <w:t xml:space="preserve"> buscando hacer compatibles a nivel local, los esfuerzos que realicen los Gobiernos Federal, Estatal y Municipales, tanto en el proceso de planeación, programación, evaluación e información, como en </w:t>
            </w:r>
            <w:r w:rsidRPr="00BD19C6">
              <w:rPr>
                <w:rFonts w:ascii="Arial" w:hAnsi="Arial" w:cs="Arial"/>
                <w:b/>
                <w:sz w:val="20"/>
                <w:szCs w:val="20"/>
              </w:rPr>
              <w:t>su</w:t>
            </w:r>
            <w:r w:rsidRPr="00916CB5">
              <w:rPr>
                <w:rFonts w:ascii="Arial" w:hAnsi="Arial" w:cs="Arial"/>
                <w:sz w:val="20"/>
                <w:szCs w:val="20"/>
              </w:rPr>
              <w:t xml:space="preserve"> ejecución propiciando la colaboración de las diversas instituciones involucradas en el sector.</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 xml:space="preserve">Artículo 8. La aplicación e interpretación administrativa de las disposiciones contenidas en </w:t>
            </w:r>
            <w:r w:rsidRPr="00810D28">
              <w:rPr>
                <w:rFonts w:ascii="Arial" w:hAnsi="Arial" w:cs="Arial"/>
                <w:sz w:val="20"/>
              </w:rPr>
              <w:lastRenderedPageBreak/>
              <w:t>este Ordenamiento corresponde al Gobernador del Estado por conducto de la Secretaría de Agricultura, Ganadería y Pesca.</w:t>
            </w:r>
          </w:p>
        </w:tc>
        <w:tc>
          <w:tcPr>
            <w:tcW w:w="1667" w:type="pct"/>
          </w:tcPr>
          <w:p w:rsidR="00810D28" w:rsidRPr="00810D28" w:rsidRDefault="00A84214" w:rsidP="00810D28">
            <w:pPr>
              <w:jc w:val="both"/>
              <w:rPr>
                <w:rFonts w:ascii="Arial" w:hAnsi="Arial" w:cs="Arial"/>
                <w:sz w:val="20"/>
              </w:rPr>
            </w:pPr>
            <w:r w:rsidRPr="0029113D">
              <w:rPr>
                <w:rFonts w:ascii="Arial" w:hAnsi="Arial" w:cs="Arial"/>
                <w:sz w:val="20"/>
                <w:szCs w:val="20"/>
              </w:rPr>
              <w:lastRenderedPageBreak/>
              <w:t xml:space="preserve">Artículo 9. La aplicación </w:t>
            </w:r>
            <w:r w:rsidRPr="005C77BE">
              <w:rPr>
                <w:rFonts w:ascii="Arial" w:hAnsi="Arial" w:cs="Arial"/>
                <w:b/>
                <w:sz w:val="20"/>
                <w:szCs w:val="20"/>
              </w:rPr>
              <w:t>y reglamentación</w:t>
            </w:r>
            <w:r w:rsidRPr="0029113D">
              <w:rPr>
                <w:rFonts w:ascii="Arial" w:hAnsi="Arial" w:cs="Arial"/>
                <w:sz w:val="20"/>
                <w:szCs w:val="20"/>
              </w:rPr>
              <w:t xml:space="preserve"> administrativa de las disposiciones contenidas en </w:t>
            </w:r>
            <w:r w:rsidRPr="0029113D">
              <w:rPr>
                <w:rFonts w:ascii="Arial" w:hAnsi="Arial" w:cs="Arial"/>
                <w:sz w:val="20"/>
                <w:szCs w:val="20"/>
              </w:rPr>
              <w:lastRenderedPageBreak/>
              <w:t xml:space="preserve">este Ordenamiento corresponde al Gobernador del Estado por conducto de la Secretaría de Agricultura </w:t>
            </w:r>
            <w:r w:rsidRPr="005C77BE">
              <w:rPr>
                <w:rFonts w:ascii="Arial" w:hAnsi="Arial" w:cs="Arial"/>
                <w:b/>
                <w:sz w:val="20"/>
                <w:szCs w:val="20"/>
              </w:rPr>
              <w:t>y</w:t>
            </w:r>
            <w:r w:rsidRPr="0029113D">
              <w:rPr>
                <w:rFonts w:ascii="Arial" w:hAnsi="Arial" w:cs="Arial"/>
                <w:sz w:val="20"/>
                <w:szCs w:val="20"/>
              </w:rPr>
              <w:t xml:space="preserve"> Ganadería.</w:t>
            </w:r>
          </w:p>
        </w:tc>
        <w:tc>
          <w:tcPr>
            <w:tcW w:w="1666" w:type="pct"/>
          </w:tcPr>
          <w:p w:rsidR="00810D28" w:rsidRPr="00810D28" w:rsidRDefault="00C90069" w:rsidP="00810D28">
            <w:pPr>
              <w:jc w:val="both"/>
              <w:rPr>
                <w:rFonts w:ascii="Arial" w:hAnsi="Arial" w:cs="Arial"/>
                <w:sz w:val="20"/>
              </w:rPr>
            </w:pPr>
            <w:r w:rsidRPr="00916CB5">
              <w:rPr>
                <w:rFonts w:ascii="Arial" w:hAnsi="Arial" w:cs="Arial"/>
                <w:sz w:val="20"/>
                <w:szCs w:val="20"/>
              </w:rPr>
              <w:lastRenderedPageBreak/>
              <w:t xml:space="preserve">Artículo 5. La aplicación e interpretación administrativa de las disposiciones contenidas en </w:t>
            </w:r>
            <w:r w:rsidRPr="00916CB5">
              <w:rPr>
                <w:rFonts w:ascii="Arial" w:hAnsi="Arial" w:cs="Arial"/>
                <w:sz w:val="20"/>
                <w:szCs w:val="20"/>
              </w:rPr>
              <w:lastRenderedPageBreak/>
              <w:t xml:space="preserve">este ordenamiento corresponde </w:t>
            </w:r>
            <w:r w:rsidRPr="005C77BE">
              <w:rPr>
                <w:rFonts w:ascii="Arial" w:hAnsi="Arial" w:cs="Arial"/>
                <w:sz w:val="20"/>
                <w:szCs w:val="20"/>
                <w:u w:val="single"/>
              </w:rPr>
              <w:t>a la Secretaría de Agricultura y Ganadería del Gobierno del Estado</w:t>
            </w:r>
            <w:r w:rsidRPr="00916CB5">
              <w:rPr>
                <w:rFonts w:ascii="Arial" w:hAnsi="Arial" w:cs="Arial"/>
                <w:sz w:val="20"/>
                <w:szCs w:val="20"/>
              </w:rPr>
              <w:t xml:space="preserve"> </w:t>
            </w:r>
            <w:r w:rsidRPr="005C77BE">
              <w:rPr>
                <w:rFonts w:ascii="Arial" w:hAnsi="Arial" w:cs="Arial"/>
                <w:b/>
                <w:sz w:val="20"/>
                <w:szCs w:val="20"/>
              </w:rPr>
              <w:t>y a los Ayuntamientos en el ámbito de sus competencias.</w:t>
            </w:r>
          </w:p>
        </w:tc>
      </w:tr>
      <w:tr w:rsidR="00682003" w:rsidRPr="00810D28" w:rsidTr="00D96D32">
        <w:tc>
          <w:tcPr>
            <w:tcW w:w="1667" w:type="pct"/>
          </w:tcPr>
          <w:p w:rsidR="00682003" w:rsidRPr="00810D28" w:rsidRDefault="00682003" w:rsidP="00810D28">
            <w:pPr>
              <w:jc w:val="both"/>
              <w:rPr>
                <w:rFonts w:ascii="Arial" w:hAnsi="Arial" w:cs="Arial"/>
                <w:sz w:val="20"/>
              </w:rPr>
            </w:pPr>
          </w:p>
        </w:tc>
        <w:tc>
          <w:tcPr>
            <w:tcW w:w="1667" w:type="pct"/>
          </w:tcPr>
          <w:p w:rsidR="00682003" w:rsidRPr="0029113D" w:rsidRDefault="00682003" w:rsidP="00810D28">
            <w:pPr>
              <w:jc w:val="both"/>
              <w:rPr>
                <w:rFonts w:ascii="Arial" w:hAnsi="Arial" w:cs="Arial"/>
                <w:sz w:val="20"/>
                <w:szCs w:val="20"/>
              </w:rPr>
            </w:pPr>
          </w:p>
        </w:tc>
        <w:tc>
          <w:tcPr>
            <w:tcW w:w="1666" w:type="pct"/>
          </w:tcPr>
          <w:p w:rsidR="00682003" w:rsidRPr="005C77BE" w:rsidRDefault="00682003" w:rsidP="00810D28">
            <w:pPr>
              <w:jc w:val="both"/>
              <w:rPr>
                <w:rFonts w:ascii="Arial" w:hAnsi="Arial" w:cs="Arial"/>
                <w:b/>
                <w:sz w:val="20"/>
              </w:rPr>
            </w:pPr>
            <w:r w:rsidRPr="001730A7">
              <w:rPr>
                <w:rFonts w:ascii="Arial" w:hAnsi="Arial" w:cs="Arial"/>
                <w:sz w:val="20"/>
                <w:szCs w:val="20"/>
              </w:rPr>
              <w:t xml:space="preserve">Artículo 9. </w:t>
            </w:r>
            <w:r w:rsidRPr="005C77BE">
              <w:rPr>
                <w:rFonts w:ascii="Arial" w:hAnsi="Arial" w:cs="Arial"/>
                <w:b/>
                <w:sz w:val="20"/>
                <w:szCs w:val="20"/>
              </w:rPr>
              <w:t>La Secretaría deberá llevar un registro de las personas que se dediquen a la actividad Ganadera.</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Artículo 9. Para los efectos de la presente Ley se entenderá por:</w:t>
            </w:r>
          </w:p>
        </w:tc>
        <w:tc>
          <w:tcPr>
            <w:tcW w:w="1667" w:type="pct"/>
          </w:tcPr>
          <w:p w:rsidR="00810D28" w:rsidRPr="00810D28" w:rsidRDefault="000533D1" w:rsidP="000533D1">
            <w:pPr>
              <w:jc w:val="both"/>
              <w:rPr>
                <w:rFonts w:ascii="Arial" w:hAnsi="Arial" w:cs="Arial"/>
                <w:sz w:val="20"/>
              </w:rPr>
            </w:pPr>
            <w:r w:rsidRPr="0029113D">
              <w:rPr>
                <w:rFonts w:ascii="Arial" w:hAnsi="Arial" w:cs="Arial"/>
                <w:sz w:val="20"/>
                <w:szCs w:val="20"/>
              </w:rPr>
              <w:t>Artículo 10. Para los efectos de la presente Ley se entenderá por:</w:t>
            </w:r>
          </w:p>
        </w:tc>
        <w:tc>
          <w:tcPr>
            <w:tcW w:w="1666" w:type="pct"/>
          </w:tcPr>
          <w:p w:rsidR="00810D28" w:rsidRPr="00810D28" w:rsidRDefault="00C0721E" w:rsidP="00C0721E">
            <w:pPr>
              <w:jc w:val="both"/>
              <w:rPr>
                <w:rFonts w:ascii="Arial" w:hAnsi="Arial" w:cs="Arial"/>
                <w:sz w:val="20"/>
              </w:rPr>
            </w:pPr>
            <w:r w:rsidRPr="00916CB5">
              <w:rPr>
                <w:rFonts w:ascii="Arial" w:hAnsi="Arial" w:cs="Arial"/>
                <w:sz w:val="20"/>
                <w:szCs w:val="20"/>
              </w:rPr>
              <w:t>Artículo 10. Para los efectos de la presente Ley se entenderá por:</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I. Actividad ganadera: Conjunto de acciones, para la explotación racional de especies animales orientadas a la producción de carne, leche, huevo, miel, piel, lana y todas las otras de interés zootécnico, con la finalidad de satisfacer necesidades vitales o del desarrollo humano, o bien para su comercialización;</w:t>
            </w:r>
          </w:p>
        </w:tc>
        <w:tc>
          <w:tcPr>
            <w:tcW w:w="1667" w:type="pct"/>
          </w:tcPr>
          <w:p w:rsidR="00810D28" w:rsidRPr="00810D28" w:rsidRDefault="000533D1" w:rsidP="000533D1">
            <w:pPr>
              <w:jc w:val="both"/>
              <w:rPr>
                <w:rFonts w:ascii="Arial" w:hAnsi="Arial" w:cs="Arial"/>
                <w:sz w:val="20"/>
              </w:rPr>
            </w:pPr>
            <w:r w:rsidRPr="0029113D">
              <w:rPr>
                <w:rFonts w:ascii="Arial" w:hAnsi="Arial" w:cs="Arial"/>
                <w:sz w:val="20"/>
                <w:szCs w:val="20"/>
              </w:rPr>
              <w:t xml:space="preserve">l. Actividad ganadera: Conjunto de acciones, para la explotación racional de especies animales, orientadas a la producción de carne, leche, huevo, miel, piel, lana y otras de interés zootécnico, con la finalidad de satisfacer necesidades vitales para el desarrollo humano, </w:t>
            </w:r>
            <w:r w:rsidRPr="00053DE3">
              <w:rPr>
                <w:rFonts w:ascii="Arial" w:hAnsi="Arial" w:cs="Arial"/>
                <w:b/>
                <w:sz w:val="20"/>
                <w:szCs w:val="20"/>
              </w:rPr>
              <w:t>la industria y el comercio;</w:t>
            </w:r>
          </w:p>
        </w:tc>
        <w:tc>
          <w:tcPr>
            <w:tcW w:w="1666" w:type="pct"/>
          </w:tcPr>
          <w:p w:rsidR="00810D28" w:rsidRPr="00810D28" w:rsidRDefault="00C0721E" w:rsidP="00C0721E">
            <w:pPr>
              <w:jc w:val="both"/>
              <w:rPr>
                <w:rFonts w:ascii="Arial" w:hAnsi="Arial" w:cs="Arial"/>
                <w:sz w:val="20"/>
              </w:rPr>
            </w:pPr>
            <w:r w:rsidRPr="00916CB5">
              <w:rPr>
                <w:rFonts w:ascii="Arial" w:hAnsi="Arial" w:cs="Arial"/>
                <w:sz w:val="20"/>
                <w:szCs w:val="20"/>
              </w:rPr>
              <w:t>l. Actividad ganadera: Conjunto de acciones, para la explotación racional de especies animales orientadas a la producción de carne, leche, huevo, miel, piel, lana y todas las otras de interés zootécnico, con la finalidad de satisfacer necesidades vitales o del desarrollo humano, o bien para su comercialización;</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II. Apiarios: Al conjunto de colmenas instaladas en un lugar determinado;</w:t>
            </w:r>
          </w:p>
        </w:tc>
        <w:tc>
          <w:tcPr>
            <w:tcW w:w="1667" w:type="pct"/>
          </w:tcPr>
          <w:p w:rsidR="00810D28" w:rsidRPr="00810D28" w:rsidRDefault="000533D1" w:rsidP="000533D1">
            <w:pPr>
              <w:jc w:val="both"/>
              <w:rPr>
                <w:rFonts w:ascii="Arial" w:hAnsi="Arial" w:cs="Arial"/>
                <w:sz w:val="20"/>
              </w:rPr>
            </w:pPr>
            <w:r w:rsidRPr="0029113D">
              <w:rPr>
                <w:rFonts w:ascii="Arial" w:hAnsi="Arial" w:cs="Arial"/>
                <w:sz w:val="20"/>
                <w:szCs w:val="20"/>
              </w:rPr>
              <w:t>II. Apiarios: Al conjunto de colmenas instaladas en un lugar determinado;</w:t>
            </w:r>
          </w:p>
        </w:tc>
        <w:tc>
          <w:tcPr>
            <w:tcW w:w="1666" w:type="pct"/>
          </w:tcPr>
          <w:p w:rsidR="00810D28" w:rsidRPr="00810D28" w:rsidRDefault="00810D28" w:rsidP="00810D28">
            <w:pPr>
              <w:jc w:val="both"/>
              <w:rPr>
                <w:rFonts w:ascii="Arial" w:hAnsi="Arial" w:cs="Arial"/>
                <w:sz w:val="20"/>
              </w:rPr>
            </w:pP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III. Apicultor: Toda persona física o moral que se dedique a la cría y explotación, producción o mejoramiento de las abejas;</w:t>
            </w:r>
          </w:p>
        </w:tc>
        <w:tc>
          <w:tcPr>
            <w:tcW w:w="1667" w:type="pct"/>
          </w:tcPr>
          <w:p w:rsidR="00810D28" w:rsidRPr="00810D28" w:rsidRDefault="000533D1" w:rsidP="00810D28">
            <w:pPr>
              <w:jc w:val="both"/>
              <w:rPr>
                <w:rFonts w:ascii="Arial" w:hAnsi="Arial" w:cs="Arial"/>
                <w:sz w:val="20"/>
              </w:rPr>
            </w:pPr>
            <w:r w:rsidRPr="0029113D">
              <w:rPr>
                <w:rFonts w:ascii="Arial" w:hAnsi="Arial" w:cs="Arial"/>
                <w:sz w:val="20"/>
                <w:szCs w:val="20"/>
              </w:rPr>
              <w:t>III. Apicultor: Toda persona física o moral que se dedique a la cría y explotación, producción o mejoramiento de las abejas;</w:t>
            </w:r>
          </w:p>
        </w:tc>
        <w:tc>
          <w:tcPr>
            <w:tcW w:w="1666" w:type="pct"/>
          </w:tcPr>
          <w:p w:rsidR="00810D28" w:rsidRPr="00810D28" w:rsidRDefault="00810D28" w:rsidP="00810D28">
            <w:pPr>
              <w:jc w:val="both"/>
              <w:rPr>
                <w:rFonts w:ascii="Arial" w:hAnsi="Arial" w:cs="Arial"/>
                <w:sz w:val="20"/>
              </w:rPr>
            </w:pP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IV. Apicultura: La actividad relativa a la cría, explotación y mejoramiento genético de las abejas, así como a la industrialización y comercialización de sus productos y subproductos;</w:t>
            </w:r>
          </w:p>
        </w:tc>
        <w:tc>
          <w:tcPr>
            <w:tcW w:w="1667" w:type="pct"/>
          </w:tcPr>
          <w:p w:rsidR="00810D28" w:rsidRPr="00810D28" w:rsidRDefault="000533D1" w:rsidP="00810D28">
            <w:pPr>
              <w:jc w:val="both"/>
              <w:rPr>
                <w:rFonts w:ascii="Arial" w:hAnsi="Arial" w:cs="Arial"/>
                <w:sz w:val="20"/>
              </w:rPr>
            </w:pPr>
            <w:r w:rsidRPr="0029113D">
              <w:rPr>
                <w:rFonts w:ascii="Arial" w:hAnsi="Arial" w:cs="Arial"/>
                <w:sz w:val="20"/>
                <w:szCs w:val="20"/>
              </w:rPr>
              <w:t>IV. Apicultura: La actividad relativa a la cría, explotación y mejoramiento genético de las abejas, así como a la industrialización y comercialización de sus productos y subproductos;</w:t>
            </w:r>
          </w:p>
        </w:tc>
        <w:tc>
          <w:tcPr>
            <w:tcW w:w="1666" w:type="pct"/>
          </w:tcPr>
          <w:p w:rsidR="00810D28" w:rsidRPr="00810D28" w:rsidRDefault="00C0721E" w:rsidP="00AF7A7D">
            <w:pPr>
              <w:jc w:val="both"/>
              <w:rPr>
                <w:rFonts w:ascii="Arial" w:hAnsi="Arial" w:cs="Arial"/>
                <w:sz w:val="20"/>
              </w:rPr>
            </w:pPr>
            <w:r w:rsidRPr="00916CB5">
              <w:rPr>
                <w:rFonts w:ascii="Arial" w:hAnsi="Arial" w:cs="Arial"/>
                <w:sz w:val="20"/>
                <w:szCs w:val="20"/>
              </w:rPr>
              <w:t xml:space="preserve">II. Apicultura: La cría y explotación </w:t>
            </w:r>
            <w:r w:rsidRPr="00053DE3">
              <w:rPr>
                <w:rFonts w:ascii="Arial" w:hAnsi="Arial" w:cs="Arial"/>
                <w:b/>
                <w:sz w:val="20"/>
                <w:szCs w:val="20"/>
              </w:rPr>
              <w:t>racional</w:t>
            </w:r>
            <w:r w:rsidRPr="00916CB5">
              <w:rPr>
                <w:rFonts w:ascii="Arial" w:hAnsi="Arial" w:cs="Arial"/>
                <w:sz w:val="20"/>
                <w:szCs w:val="20"/>
              </w:rPr>
              <w:t xml:space="preserve"> de las abejas.</w:t>
            </w:r>
          </w:p>
        </w:tc>
      </w:tr>
      <w:tr w:rsidR="00AF7A7D" w:rsidRPr="00810D28" w:rsidTr="00D96D32">
        <w:tc>
          <w:tcPr>
            <w:tcW w:w="1667" w:type="pct"/>
          </w:tcPr>
          <w:p w:rsidR="00AF7A7D" w:rsidRPr="00810D28" w:rsidRDefault="00AF7A7D" w:rsidP="00810D28">
            <w:pPr>
              <w:jc w:val="both"/>
              <w:rPr>
                <w:rFonts w:ascii="Arial" w:hAnsi="Arial" w:cs="Arial"/>
                <w:sz w:val="20"/>
              </w:rPr>
            </w:pPr>
          </w:p>
        </w:tc>
        <w:tc>
          <w:tcPr>
            <w:tcW w:w="1667" w:type="pct"/>
          </w:tcPr>
          <w:p w:rsidR="00AF7A7D" w:rsidRPr="0029113D" w:rsidRDefault="00AF7A7D" w:rsidP="00810D28">
            <w:pPr>
              <w:jc w:val="both"/>
              <w:rPr>
                <w:rFonts w:ascii="Arial" w:hAnsi="Arial" w:cs="Arial"/>
                <w:sz w:val="20"/>
                <w:szCs w:val="20"/>
              </w:rPr>
            </w:pPr>
          </w:p>
        </w:tc>
        <w:tc>
          <w:tcPr>
            <w:tcW w:w="1666" w:type="pct"/>
          </w:tcPr>
          <w:p w:rsidR="00AF7A7D" w:rsidRPr="00891BAF" w:rsidRDefault="00AF7A7D" w:rsidP="00810D28">
            <w:pPr>
              <w:jc w:val="both"/>
              <w:rPr>
                <w:rFonts w:ascii="Arial" w:hAnsi="Arial" w:cs="Arial"/>
                <w:b/>
                <w:sz w:val="20"/>
              </w:rPr>
            </w:pPr>
            <w:r w:rsidRPr="00891BAF">
              <w:rPr>
                <w:rFonts w:ascii="Arial" w:hAnsi="Arial" w:cs="Arial"/>
                <w:b/>
                <w:sz w:val="20"/>
                <w:szCs w:val="20"/>
              </w:rPr>
              <w:t>III. Arete: Objeto que se fija en las orejas del ganado y que tienen gravadas las siglas, números o cifras que identifican al animal.</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V. Aves: Comprende las diversas especies animales utilizadas para la cría, reproducción y explotación de la avicultura, tales como gallinas, gallos, pollos, patos, gansos, avestruces, codornices, pavos, entre otras;</w:t>
            </w:r>
          </w:p>
        </w:tc>
        <w:tc>
          <w:tcPr>
            <w:tcW w:w="1667" w:type="pct"/>
          </w:tcPr>
          <w:p w:rsidR="00810D28" w:rsidRPr="00810D28" w:rsidRDefault="000533D1" w:rsidP="00810D28">
            <w:pPr>
              <w:jc w:val="both"/>
              <w:rPr>
                <w:rFonts w:ascii="Arial" w:hAnsi="Arial" w:cs="Arial"/>
                <w:sz w:val="20"/>
              </w:rPr>
            </w:pPr>
            <w:r w:rsidRPr="0029113D">
              <w:rPr>
                <w:rFonts w:ascii="Arial" w:hAnsi="Arial" w:cs="Arial"/>
                <w:sz w:val="20"/>
                <w:szCs w:val="20"/>
              </w:rPr>
              <w:t>V. Aves: Comprende las diversas especies animales utilizadas para la cría, reproducción y explotación de la avicultura, tales como gallinas, gallos, pollos, patos, gansos, avestruces, codornices, pavos, entre otras;</w:t>
            </w:r>
          </w:p>
        </w:tc>
        <w:tc>
          <w:tcPr>
            <w:tcW w:w="1666" w:type="pct"/>
          </w:tcPr>
          <w:p w:rsidR="00810D28" w:rsidRPr="00810D28" w:rsidRDefault="00810D28" w:rsidP="00810D28">
            <w:pPr>
              <w:jc w:val="both"/>
              <w:rPr>
                <w:rFonts w:ascii="Arial" w:hAnsi="Arial" w:cs="Arial"/>
                <w:sz w:val="20"/>
              </w:rPr>
            </w:pP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VI. Avicultor: La persona física o moral que se dedique en forma habitual a la cría, reproducción y explotación de aves;</w:t>
            </w:r>
          </w:p>
        </w:tc>
        <w:tc>
          <w:tcPr>
            <w:tcW w:w="1667" w:type="pct"/>
          </w:tcPr>
          <w:p w:rsidR="00810D28" w:rsidRPr="00810D28" w:rsidRDefault="000533D1" w:rsidP="000533D1">
            <w:pPr>
              <w:jc w:val="both"/>
              <w:rPr>
                <w:rFonts w:ascii="Arial" w:hAnsi="Arial" w:cs="Arial"/>
                <w:sz w:val="20"/>
              </w:rPr>
            </w:pPr>
            <w:r w:rsidRPr="0029113D">
              <w:rPr>
                <w:rFonts w:ascii="Arial" w:hAnsi="Arial" w:cs="Arial"/>
                <w:sz w:val="20"/>
                <w:szCs w:val="20"/>
              </w:rPr>
              <w:t xml:space="preserve">VI. Avicultor: La persona física o moral que se dedique en forma habitual a la cría, reproducción y comercialización de aves </w:t>
            </w:r>
            <w:r w:rsidRPr="0085439D">
              <w:rPr>
                <w:rFonts w:ascii="Arial" w:hAnsi="Arial" w:cs="Arial"/>
                <w:b/>
                <w:sz w:val="20"/>
                <w:szCs w:val="20"/>
              </w:rPr>
              <w:t>y sus productos</w:t>
            </w:r>
            <w:r w:rsidRPr="0029113D">
              <w:rPr>
                <w:rFonts w:ascii="Arial" w:hAnsi="Arial" w:cs="Arial"/>
                <w:sz w:val="20"/>
                <w:szCs w:val="20"/>
              </w:rPr>
              <w:t>;</w:t>
            </w:r>
          </w:p>
        </w:tc>
        <w:tc>
          <w:tcPr>
            <w:tcW w:w="1666" w:type="pct"/>
          </w:tcPr>
          <w:p w:rsidR="00810D28" w:rsidRPr="00810D28" w:rsidRDefault="00810D28" w:rsidP="00810D28">
            <w:pPr>
              <w:jc w:val="both"/>
              <w:rPr>
                <w:rFonts w:ascii="Arial" w:hAnsi="Arial" w:cs="Arial"/>
                <w:sz w:val="20"/>
              </w:rPr>
            </w:pP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VII. Avicultura: La cría, reproducción y explotación de las especies y variedades de aves útiles para la alimentación humana o para la obtención de otros beneficios, directamente o por el aprovechamiento de sus productos y subproductos tales como carne, huevos, plumas y piel, entre otros;</w:t>
            </w:r>
          </w:p>
        </w:tc>
        <w:tc>
          <w:tcPr>
            <w:tcW w:w="1667" w:type="pct"/>
          </w:tcPr>
          <w:p w:rsidR="00810D28" w:rsidRPr="00810D28" w:rsidRDefault="000533D1" w:rsidP="00810D28">
            <w:pPr>
              <w:jc w:val="both"/>
              <w:rPr>
                <w:rFonts w:ascii="Arial" w:hAnsi="Arial" w:cs="Arial"/>
                <w:sz w:val="20"/>
              </w:rPr>
            </w:pPr>
            <w:r w:rsidRPr="0029113D">
              <w:rPr>
                <w:rFonts w:ascii="Arial" w:hAnsi="Arial" w:cs="Arial"/>
                <w:sz w:val="20"/>
                <w:szCs w:val="20"/>
              </w:rPr>
              <w:t xml:space="preserve">VII. Avicultura: La cría, reproducción y explotación de las especies y variedades de aves </w:t>
            </w:r>
            <w:r w:rsidRPr="0085439D">
              <w:rPr>
                <w:rFonts w:ascii="Arial" w:hAnsi="Arial" w:cs="Arial"/>
                <w:b/>
                <w:sz w:val="20"/>
                <w:szCs w:val="20"/>
              </w:rPr>
              <w:t>utilizadas</w:t>
            </w:r>
            <w:r w:rsidRPr="0029113D">
              <w:rPr>
                <w:rFonts w:ascii="Arial" w:hAnsi="Arial" w:cs="Arial"/>
                <w:sz w:val="20"/>
                <w:szCs w:val="20"/>
              </w:rPr>
              <w:t xml:space="preserve"> para la alimentación humana o para la obtención de otros beneficios, </w:t>
            </w:r>
            <w:r w:rsidRPr="0085439D">
              <w:rPr>
                <w:rFonts w:ascii="Arial" w:hAnsi="Arial" w:cs="Arial"/>
                <w:b/>
                <w:sz w:val="20"/>
                <w:szCs w:val="20"/>
              </w:rPr>
              <w:t>sea</w:t>
            </w:r>
            <w:r w:rsidRPr="0029113D">
              <w:rPr>
                <w:rFonts w:ascii="Arial" w:hAnsi="Arial" w:cs="Arial"/>
                <w:sz w:val="20"/>
                <w:szCs w:val="20"/>
              </w:rPr>
              <w:t xml:space="preserve"> directamente o por el aprovechamiento de sus productos y subproductos tales como carne, huevos, plumas y piel, entre otros;</w:t>
            </w:r>
          </w:p>
        </w:tc>
        <w:tc>
          <w:tcPr>
            <w:tcW w:w="1666" w:type="pct"/>
          </w:tcPr>
          <w:p w:rsidR="00810D28" w:rsidRPr="00810D28" w:rsidRDefault="00C0721E" w:rsidP="00810D28">
            <w:pPr>
              <w:jc w:val="both"/>
              <w:rPr>
                <w:rFonts w:ascii="Arial" w:hAnsi="Arial" w:cs="Arial"/>
                <w:sz w:val="20"/>
              </w:rPr>
            </w:pPr>
            <w:r w:rsidRPr="00916CB5">
              <w:rPr>
                <w:rFonts w:ascii="Arial" w:hAnsi="Arial" w:cs="Arial"/>
                <w:sz w:val="20"/>
                <w:szCs w:val="20"/>
              </w:rPr>
              <w:t xml:space="preserve">IV. Avicultura: La cría y explotación </w:t>
            </w:r>
            <w:r w:rsidRPr="0085439D">
              <w:rPr>
                <w:rFonts w:ascii="Arial" w:hAnsi="Arial" w:cs="Arial"/>
                <w:b/>
                <w:sz w:val="20"/>
                <w:szCs w:val="20"/>
              </w:rPr>
              <w:t>racional</w:t>
            </w:r>
            <w:r w:rsidRPr="00916CB5">
              <w:rPr>
                <w:rFonts w:ascii="Arial" w:hAnsi="Arial" w:cs="Arial"/>
                <w:sz w:val="20"/>
                <w:szCs w:val="20"/>
              </w:rPr>
              <w:t xml:space="preserve"> de las aves.</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 xml:space="preserve">VIII. Caseta de vigilancia o de inspección: Instalaciones ubicadas en las vías terrestres de </w:t>
            </w:r>
            <w:r w:rsidRPr="00810D28">
              <w:rPr>
                <w:rFonts w:ascii="Arial" w:hAnsi="Arial" w:cs="Arial"/>
                <w:sz w:val="20"/>
              </w:rPr>
              <w:lastRenderedPageBreak/>
              <w:t>comunicación donde se lleva a cabo la constatación de la expedición del certificado zoosanitario y la verificación física de animales, sus productos y subproductos;</w:t>
            </w:r>
          </w:p>
        </w:tc>
        <w:tc>
          <w:tcPr>
            <w:tcW w:w="1667" w:type="pct"/>
          </w:tcPr>
          <w:p w:rsidR="00810D28" w:rsidRPr="00810D28" w:rsidRDefault="000533D1" w:rsidP="000533D1">
            <w:pPr>
              <w:jc w:val="both"/>
              <w:rPr>
                <w:rFonts w:ascii="Arial" w:hAnsi="Arial" w:cs="Arial"/>
                <w:sz w:val="20"/>
              </w:rPr>
            </w:pPr>
            <w:r w:rsidRPr="0029113D">
              <w:rPr>
                <w:rFonts w:ascii="Arial" w:hAnsi="Arial" w:cs="Arial"/>
                <w:sz w:val="20"/>
                <w:szCs w:val="20"/>
              </w:rPr>
              <w:lastRenderedPageBreak/>
              <w:t xml:space="preserve">VIII. Caseta de vigilancia o de inspección: Instalaciones ubicadas en las vías terrestres de </w:t>
            </w:r>
            <w:r w:rsidRPr="0029113D">
              <w:rPr>
                <w:rFonts w:ascii="Arial" w:hAnsi="Arial" w:cs="Arial"/>
                <w:sz w:val="20"/>
                <w:szCs w:val="20"/>
              </w:rPr>
              <w:lastRenderedPageBreak/>
              <w:t>comunicación donde se lleva a cabo la constatación de la expedición del certificado zoosanitario y la verificación física de animales, sus productos y subproductos;</w:t>
            </w:r>
          </w:p>
        </w:tc>
        <w:tc>
          <w:tcPr>
            <w:tcW w:w="1666" w:type="pct"/>
          </w:tcPr>
          <w:p w:rsidR="00810D28" w:rsidRPr="00810D28" w:rsidRDefault="00C0721E" w:rsidP="00810D28">
            <w:pPr>
              <w:jc w:val="both"/>
              <w:rPr>
                <w:rFonts w:ascii="Arial" w:hAnsi="Arial" w:cs="Arial"/>
                <w:sz w:val="20"/>
              </w:rPr>
            </w:pPr>
            <w:r w:rsidRPr="00916CB5">
              <w:rPr>
                <w:rFonts w:ascii="Arial" w:hAnsi="Arial" w:cs="Arial"/>
                <w:sz w:val="20"/>
                <w:szCs w:val="20"/>
              </w:rPr>
              <w:lastRenderedPageBreak/>
              <w:t xml:space="preserve">V. Caseta de vigilancia: Instalaciones ubicadas en las vías terrestres de comunicación donde se lleva a </w:t>
            </w:r>
            <w:r w:rsidRPr="00916CB5">
              <w:rPr>
                <w:rFonts w:ascii="Arial" w:hAnsi="Arial" w:cs="Arial"/>
                <w:sz w:val="20"/>
                <w:szCs w:val="20"/>
              </w:rPr>
              <w:lastRenderedPageBreak/>
              <w:t xml:space="preserve">cabo la </w:t>
            </w:r>
            <w:r w:rsidRPr="00CC45AC">
              <w:rPr>
                <w:rFonts w:ascii="Arial" w:hAnsi="Arial" w:cs="Arial"/>
                <w:b/>
                <w:sz w:val="20"/>
                <w:szCs w:val="20"/>
              </w:rPr>
              <w:t>verificación</w:t>
            </w:r>
            <w:r w:rsidRPr="00916CB5">
              <w:rPr>
                <w:rFonts w:ascii="Arial" w:hAnsi="Arial" w:cs="Arial"/>
                <w:sz w:val="20"/>
                <w:szCs w:val="20"/>
              </w:rPr>
              <w:t xml:space="preserve"> del certificado zoosanitario y la verificación física de animales, sus productos y subproductos;</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lastRenderedPageBreak/>
              <w:t>IX. Centro de acopio porcícola: Lugar de explotación porcina que reúne los requerimientos necesarios, tanto de salubridad como de infraestructura para su operación;</w:t>
            </w:r>
          </w:p>
        </w:tc>
        <w:tc>
          <w:tcPr>
            <w:tcW w:w="1667" w:type="pct"/>
          </w:tcPr>
          <w:p w:rsidR="00810D28" w:rsidRPr="00810D28" w:rsidRDefault="000533D1" w:rsidP="00810D28">
            <w:pPr>
              <w:jc w:val="both"/>
              <w:rPr>
                <w:rFonts w:ascii="Arial" w:hAnsi="Arial" w:cs="Arial"/>
                <w:sz w:val="20"/>
              </w:rPr>
            </w:pPr>
            <w:r w:rsidRPr="0029113D">
              <w:rPr>
                <w:rFonts w:ascii="Arial" w:hAnsi="Arial" w:cs="Arial"/>
                <w:sz w:val="20"/>
                <w:szCs w:val="20"/>
              </w:rPr>
              <w:t>IX. Centro de acopio porcícola: Lugar de explotación porcina que reúne los requerimientos necesarios, tanto de salubridad como de infraestructura para su operación;</w:t>
            </w:r>
          </w:p>
        </w:tc>
        <w:tc>
          <w:tcPr>
            <w:tcW w:w="1666" w:type="pct"/>
          </w:tcPr>
          <w:p w:rsidR="00810D28" w:rsidRPr="00810D28" w:rsidRDefault="00C0721E" w:rsidP="00810D28">
            <w:pPr>
              <w:jc w:val="both"/>
              <w:rPr>
                <w:rFonts w:ascii="Arial" w:hAnsi="Arial" w:cs="Arial"/>
                <w:sz w:val="20"/>
              </w:rPr>
            </w:pPr>
            <w:r w:rsidRPr="00916CB5">
              <w:rPr>
                <w:rFonts w:ascii="Arial" w:hAnsi="Arial" w:cs="Arial"/>
                <w:sz w:val="20"/>
                <w:szCs w:val="20"/>
              </w:rPr>
              <w:t xml:space="preserve">VI. Centro de acopio: </w:t>
            </w:r>
            <w:r w:rsidRPr="00CC45AC">
              <w:rPr>
                <w:rFonts w:ascii="Arial" w:hAnsi="Arial" w:cs="Arial"/>
                <w:b/>
                <w:sz w:val="20"/>
                <w:szCs w:val="20"/>
              </w:rPr>
              <w:t>Espacio físico o instalación en donde se alojan animales o sus productos, procedentes de diferentes Unidades de Producción Pecuaria, cuya finalidad es incorporarlos a las diferentes fases de la cadena productiva, o bien, para su comercialización;</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 Certificado zoosanitario: Documento oficial expedido por la Secretaría de Agricultura, Ganadería, Desarrollo Rural, Pesca y Alimentación o quienes estén acreditados por dicha dependencia para constatar el cumplimiento de las normas oficiales;</w:t>
            </w:r>
          </w:p>
        </w:tc>
        <w:tc>
          <w:tcPr>
            <w:tcW w:w="1667" w:type="pct"/>
          </w:tcPr>
          <w:p w:rsidR="00810D28" w:rsidRPr="00810D28" w:rsidRDefault="000533D1" w:rsidP="00810D28">
            <w:pPr>
              <w:jc w:val="both"/>
              <w:rPr>
                <w:rFonts w:ascii="Arial" w:hAnsi="Arial" w:cs="Arial"/>
                <w:sz w:val="20"/>
              </w:rPr>
            </w:pPr>
            <w:r w:rsidRPr="0029113D">
              <w:rPr>
                <w:rFonts w:ascii="Arial" w:hAnsi="Arial" w:cs="Arial"/>
                <w:sz w:val="20"/>
                <w:szCs w:val="20"/>
              </w:rPr>
              <w:t xml:space="preserve">X. Certificado zoosanitario: Documento oficial expedido por la Secretaría </w:t>
            </w:r>
            <w:r w:rsidRPr="007E018D">
              <w:rPr>
                <w:rFonts w:ascii="Arial" w:hAnsi="Arial" w:cs="Arial"/>
                <w:b/>
                <w:sz w:val="20"/>
                <w:szCs w:val="20"/>
              </w:rPr>
              <w:t>o los organismos de certificación</w:t>
            </w:r>
            <w:r w:rsidRPr="007E018D">
              <w:rPr>
                <w:rFonts w:ascii="Arial" w:hAnsi="Arial" w:cs="Arial"/>
                <w:sz w:val="20"/>
                <w:szCs w:val="20"/>
              </w:rPr>
              <w:t xml:space="preserve"> acreditados </w:t>
            </w:r>
            <w:r w:rsidRPr="007E018D">
              <w:rPr>
                <w:rFonts w:ascii="Arial" w:hAnsi="Arial" w:cs="Arial"/>
                <w:b/>
                <w:sz w:val="20"/>
                <w:szCs w:val="20"/>
              </w:rPr>
              <w:t>y aprobados en términos de lo dispuesto por la Ley Federal sobre Metrología y Normalización, en el que se hace constar</w:t>
            </w:r>
            <w:r w:rsidRPr="0029113D">
              <w:rPr>
                <w:rFonts w:ascii="Arial" w:hAnsi="Arial" w:cs="Arial"/>
                <w:sz w:val="20"/>
                <w:szCs w:val="20"/>
              </w:rPr>
              <w:t xml:space="preserve"> el cumplimiento de las </w:t>
            </w:r>
            <w:r w:rsidRPr="007E018D">
              <w:rPr>
                <w:rFonts w:ascii="Arial" w:hAnsi="Arial" w:cs="Arial"/>
                <w:b/>
                <w:sz w:val="20"/>
                <w:szCs w:val="20"/>
              </w:rPr>
              <w:t>disposiciones de sanidad animal;</w:t>
            </w:r>
          </w:p>
        </w:tc>
        <w:tc>
          <w:tcPr>
            <w:tcW w:w="1666" w:type="pct"/>
          </w:tcPr>
          <w:p w:rsidR="00810D28" w:rsidRPr="00810D28" w:rsidRDefault="00C0721E" w:rsidP="00810D28">
            <w:pPr>
              <w:jc w:val="both"/>
              <w:rPr>
                <w:rFonts w:ascii="Arial" w:hAnsi="Arial" w:cs="Arial"/>
                <w:sz w:val="20"/>
              </w:rPr>
            </w:pPr>
            <w:r w:rsidRPr="00916CB5">
              <w:rPr>
                <w:rFonts w:ascii="Arial" w:hAnsi="Arial" w:cs="Arial"/>
                <w:sz w:val="20"/>
                <w:szCs w:val="20"/>
              </w:rPr>
              <w:t>VII. Certificado zoosanitario: Documento oficial expedido por la Secretaría de Agricultura y Desarrollo Rural, o quienes estén acreditados por dicha dependencia para constatar el cumplimiento de las normas oficiales;</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XI. Clasificaciones: La determinación del grado de calidad del ganado, sus productos y subproductos de acuerdo con sus especificaciones;</w:t>
            </w:r>
          </w:p>
        </w:tc>
        <w:tc>
          <w:tcPr>
            <w:tcW w:w="1667" w:type="pct"/>
          </w:tcPr>
          <w:p w:rsidR="00810D28" w:rsidRPr="00810D28" w:rsidRDefault="000533D1" w:rsidP="000533D1">
            <w:pPr>
              <w:jc w:val="both"/>
              <w:rPr>
                <w:rFonts w:ascii="Arial" w:hAnsi="Arial" w:cs="Arial"/>
                <w:sz w:val="20"/>
              </w:rPr>
            </w:pPr>
            <w:r w:rsidRPr="0029113D">
              <w:rPr>
                <w:rFonts w:ascii="Arial" w:hAnsi="Arial" w:cs="Arial"/>
                <w:sz w:val="20"/>
                <w:szCs w:val="20"/>
              </w:rPr>
              <w:t>XI. Clasificaciones: La determinación del grado de calidad del ganado, sus productos y subproductos de acuerdo con sus especificaciones;</w:t>
            </w:r>
          </w:p>
        </w:tc>
        <w:tc>
          <w:tcPr>
            <w:tcW w:w="1666" w:type="pct"/>
          </w:tcPr>
          <w:p w:rsidR="00810D28" w:rsidRPr="00810D28" w:rsidRDefault="00810D28" w:rsidP="00810D28">
            <w:pPr>
              <w:jc w:val="both"/>
              <w:rPr>
                <w:rFonts w:ascii="Arial" w:hAnsi="Arial" w:cs="Arial"/>
                <w:sz w:val="20"/>
              </w:rPr>
            </w:pP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XII. Colmena: La caja o cajón que se destina para habitación de las abejas a fin de que ahí finquen sus panales para el almacenamiento de miel;</w:t>
            </w:r>
          </w:p>
        </w:tc>
        <w:tc>
          <w:tcPr>
            <w:tcW w:w="1667" w:type="pct"/>
          </w:tcPr>
          <w:p w:rsidR="00810D28" w:rsidRPr="00810D28" w:rsidRDefault="000533D1" w:rsidP="000533D1">
            <w:pPr>
              <w:jc w:val="both"/>
              <w:rPr>
                <w:rFonts w:ascii="Arial" w:hAnsi="Arial" w:cs="Arial"/>
                <w:sz w:val="20"/>
              </w:rPr>
            </w:pPr>
            <w:r w:rsidRPr="0029113D">
              <w:rPr>
                <w:rFonts w:ascii="Arial" w:hAnsi="Arial" w:cs="Arial"/>
                <w:sz w:val="20"/>
                <w:szCs w:val="20"/>
              </w:rPr>
              <w:t xml:space="preserve">XII. Colmena </w:t>
            </w:r>
            <w:r w:rsidRPr="007E018D">
              <w:rPr>
                <w:rFonts w:ascii="Arial" w:hAnsi="Arial" w:cs="Arial"/>
                <w:b/>
                <w:sz w:val="20"/>
                <w:szCs w:val="20"/>
              </w:rPr>
              <w:t>artificial</w:t>
            </w:r>
            <w:r w:rsidRPr="0029113D">
              <w:rPr>
                <w:rFonts w:ascii="Arial" w:hAnsi="Arial" w:cs="Arial"/>
                <w:sz w:val="20"/>
                <w:szCs w:val="20"/>
              </w:rPr>
              <w:t>: La caja o cajón que se destina para habitación de las abejas a fin de que ahí finquen sus panales para el almacenamiento de miel;</w:t>
            </w:r>
          </w:p>
        </w:tc>
        <w:tc>
          <w:tcPr>
            <w:tcW w:w="1666" w:type="pct"/>
          </w:tcPr>
          <w:p w:rsidR="00810D28" w:rsidRPr="00810D28" w:rsidRDefault="00810D28" w:rsidP="00810D28">
            <w:pPr>
              <w:jc w:val="both"/>
              <w:rPr>
                <w:rFonts w:ascii="Arial" w:hAnsi="Arial" w:cs="Arial"/>
                <w:sz w:val="20"/>
              </w:rPr>
            </w:pP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XIII. Cuarentena: Medida zoosanitaria consistente en el aislamiento, observación y restricción de la movilización de animales, productos, subproductos, desechos y esquilmos por la sospecha o existencia de una enfermedad o plaga sujeta a control en los términos de esta Ley y demás normas aplicables;</w:t>
            </w:r>
          </w:p>
        </w:tc>
        <w:tc>
          <w:tcPr>
            <w:tcW w:w="1667" w:type="pct"/>
          </w:tcPr>
          <w:p w:rsidR="00810D28" w:rsidRPr="00810D28" w:rsidRDefault="000533D1" w:rsidP="00810D28">
            <w:pPr>
              <w:jc w:val="both"/>
              <w:rPr>
                <w:rFonts w:ascii="Arial" w:hAnsi="Arial" w:cs="Arial"/>
                <w:sz w:val="20"/>
              </w:rPr>
            </w:pPr>
            <w:r>
              <w:rPr>
                <w:rFonts w:ascii="Arial" w:hAnsi="Arial" w:cs="Arial"/>
                <w:sz w:val="20"/>
                <w:szCs w:val="20"/>
              </w:rPr>
              <w:t>XIII. Cuarentena:</w:t>
            </w:r>
            <w:r w:rsidRPr="0029113D">
              <w:rPr>
                <w:rFonts w:ascii="Arial" w:hAnsi="Arial" w:cs="Arial"/>
                <w:sz w:val="20"/>
                <w:szCs w:val="20"/>
              </w:rPr>
              <w:t xml:space="preserve"> Medida zoosanitaria que consiste en el aislamiento </w:t>
            </w:r>
            <w:r w:rsidRPr="007E018D">
              <w:rPr>
                <w:rFonts w:ascii="Arial" w:hAnsi="Arial" w:cs="Arial"/>
                <w:b/>
                <w:sz w:val="20"/>
                <w:szCs w:val="20"/>
                <w:u w:val="single"/>
              </w:rPr>
              <w:t>para fines</w:t>
            </w:r>
            <w:r w:rsidRPr="007E018D">
              <w:rPr>
                <w:rFonts w:ascii="Arial" w:hAnsi="Arial" w:cs="Arial"/>
                <w:b/>
                <w:sz w:val="20"/>
                <w:szCs w:val="20"/>
              </w:rPr>
              <w:t xml:space="preserve"> de</w:t>
            </w:r>
            <w:r w:rsidRPr="0029113D">
              <w:rPr>
                <w:rFonts w:ascii="Arial" w:hAnsi="Arial" w:cs="Arial"/>
                <w:sz w:val="20"/>
                <w:szCs w:val="20"/>
              </w:rPr>
              <w:t xml:space="preserve"> observación y restricción </w:t>
            </w:r>
            <w:r w:rsidRPr="007E018D">
              <w:rPr>
                <w:rFonts w:ascii="Arial" w:hAnsi="Arial" w:cs="Arial"/>
                <w:b/>
                <w:sz w:val="20"/>
                <w:szCs w:val="20"/>
              </w:rPr>
              <w:t>en</w:t>
            </w:r>
            <w:r w:rsidRPr="0029113D">
              <w:rPr>
                <w:rFonts w:ascii="Arial" w:hAnsi="Arial" w:cs="Arial"/>
                <w:sz w:val="20"/>
                <w:szCs w:val="20"/>
              </w:rPr>
              <w:t xml:space="preserve"> la movilización de animales, productos subproducto </w:t>
            </w:r>
            <w:r w:rsidRPr="007E018D">
              <w:rPr>
                <w:rFonts w:ascii="Arial" w:hAnsi="Arial" w:cs="Arial"/>
                <w:b/>
                <w:sz w:val="20"/>
                <w:szCs w:val="20"/>
              </w:rPr>
              <w:t>o</w:t>
            </w:r>
            <w:r w:rsidRPr="0029113D">
              <w:rPr>
                <w:rFonts w:ascii="Arial" w:hAnsi="Arial" w:cs="Arial"/>
                <w:sz w:val="20"/>
                <w:szCs w:val="20"/>
              </w:rPr>
              <w:t xml:space="preserve"> desechos, por la sospecha </w:t>
            </w:r>
            <w:r w:rsidRPr="007E018D">
              <w:rPr>
                <w:rFonts w:ascii="Arial" w:hAnsi="Arial" w:cs="Arial"/>
                <w:b/>
                <w:sz w:val="20"/>
                <w:szCs w:val="20"/>
                <w:u w:val="single"/>
              </w:rPr>
              <w:t>fundada</w:t>
            </w:r>
            <w:r w:rsidRPr="007E018D">
              <w:rPr>
                <w:rFonts w:ascii="Arial" w:hAnsi="Arial" w:cs="Arial"/>
                <w:b/>
                <w:sz w:val="20"/>
                <w:szCs w:val="20"/>
              </w:rPr>
              <w:t xml:space="preserve"> de que existe</w:t>
            </w:r>
            <w:r w:rsidRPr="0029113D">
              <w:rPr>
                <w:rFonts w:ascii="Arial" w:hAnsi="Arial" w:cs="Arial"/>
                <w:sz w:val="20"/>
                <w:szCs w:val="20"/>
              </w:rPr>
              <w:t xml:space="preserve"> una enfermedad o plaga </w:t>
            </w:r>
            <w:r w:rsidRPr="007E018D">
              <w:rPr>
                <w:rFonts w:ascii="Arial" w:hAnsi="Arial" w:cs="Arial"/>
                <w:b/>
                <w:sz w:val="20"/>
                <w:szCs w:val="20"/>
                <w:u w:val="single"/>
              </w:rPr>
              <w:t>que debe ser</w:t>
            </w:r>
            <w:r w:rsidRPr="0029113D">
              <w:rPr>
                <w:rFonts w:ascii="Arial" w:hAnsi="Arial" w:cs="Arial"/>
                <w:sz w:val="20"/>
                <w:szCs w:val="20"/>
              </w:rPr>
              <w:t xml:space="preserve"> sujeta a control </w:t>
            </w:r>
            <w:r w:rsidRPr="008C00D0">
              <w:rPr>
                <w:rFonts w:ascii="Arial" w:hAnsi="Arial" w:cs="Arial"/>
                <w:sz w:val="20"/>
                <w:szCs w:val="20"/>
                <w:u w:val="single"/>
              </w:rPr>
              <w:t>sanitario</w:t>
            </w:r>
            <w:r w:rsidRPr="0029113D">
              <w:rPr>
                <w:rFonts w:ascii="Arial" w:hAnsi="Arial" w:cs="Arial"/>
                <w:sz w:val="20"/>
                <w:szCs w:val="20"/>
              </w:rPr>
              <w:t xml:space="preserve"> en los términos de esta ley y los ordenamientos </w:t>
            </w:r>
            <w:r w:rsidRPr="001E31F0">
              <w:rPr>
                <w:rFonts w:ascii="Arial" w:hAnsi="Arial" w:cs="Arial"/>
                <w:sz w:val="20"/>
                <w:szCs w:val="20"/>
                <w:u w:val="single"/>
              </w:rPr>
              <w:t>federales;</w:t>
            </w:r>
          </w:p>
        </w:tc>
        <w:tc>
          <w:tcPr>
            <w:tcW w:w="1666" w:type="pct"/>
          </w:tcPr>
          <w:p w:rsidR="00810D28" w:rsidRPr="00810D28" w:rsidRDefault="00C0721E" w:rsidP="00810D28">
            <w:pPr>
              <w:jc w:val="both"/>
              <w:rPr>
                <w:rFonts w:ascii="Arial" w:hAnsi="Arial" w:cs="Arial"/>
                <w:sz w:val="20"/>
              </w:rPr>
            </w:pPr>
            <w:r w:rsidRPr="00916CB5">
              <w:rPr>
                <w:rFonts w:ascii="Arial" w:hAnsi="Arial" w:cs="Arial"/>
                <w:sz w:val="20"/>
                <w:szCs w:val="20"/>
              </w:rPr>
              <w:t>VIII. Cuarentena: Medida zoosanitaria consistente en el aislamiento, observación y restricción de la movilización de animales, productos, subproductos, desechos y esquilmos por la sospecha o existencia de una enfermedad o plaga sujeta a control en los términos de esta Ley y demás normas aplicables;</w:t>
            </w:r>
          </w:p>
        </w:tc>
      </w:tr>
      <w:tr w:rsidR="00AF7A7D" w:rsidRPr="00810D28" w:rsidTr="00D96D32">
        <w:tc>
          <w:tcPr>
            <w:tcW w:w="1667" w:type="pct"/>
          </w:tcPr>
          <w:p w:rsidR="00AF7A7D" w:rsidRPr="00810D28" w:rsidRDefault="00AF7A7D" w:rsidP="00810D28">
            <w:pPr>
              <w:jc w:val="both"/>
              <w:rPr>
                <w:rFonts w:ascii="Arial" w:hAnsi="Arial" w:cs="Arial"/>
                <w:sz w:val="20"/>
              </w:rPr>
            </w:pPr>
          </w:p>
        </w:tc>
        <w:tc>
          <w:tcPr>
            <w:tcW w:w="1667" w:type="pct"/>
          </w:tcPr>
          <w:p w:rsidR="00AF7A7D" w:rsidRDefault="00AF7A7D" w:rsidP="00810D28">
            <w:pPr>
              <w:jc w:val="both"/>
              <w:rPr>
                <w:rFonts w:ascii="Arial" w:hAnsi="Arial" w:cs="Arial"/>
                <w:sz w:val="20"/>
                <w:szCs w:val="20"/>
              </w:rPr>
            </w:pPr>
            <w:r w:rsidRPr="00C32951">
              <w:rPr>
                <w:rFonts w:ascii="Arial" w:hAnsi="Arial" w:cs="Arial"/>
                <w:color w:val="FF0000"/>
                <w:sz w:val="20"/>
                <w:szCs w:val="20"/>
              </w:rPr>
              <w:t>XV. Cuarentena: Medida zoosanitaria consistente en el aislamiento, observación y restricción de la movilización de animales, productos, subproductos, desechos y esquilmos por la sospecha o existencia de una enfermedad o plaga sujeta a control en los términos de esta Ley y demás normas aplicables;</w:t>
            </w:r>
          </w:p>
        </w:tc>
        <w:tc>
          <w:tcPr>
            <w:tcW w:w="1666" w:type="pct"/>
          </w:tcPr>
          <w:p w:rsidR="00AF7A7D" w:rsidRPr="00916CB5" w:rsidRDefault="00AF7A7D" w:rsidP="00810D28">
            <w:pPr>
              <w:jc w:val="both"/>
              <w:rPr>
                <w:rFonts w:ascii="Arial" w:hAnsi="Arial" w:cs="Arial"/>
                <w:sz w:val="20"/>
                <w:szCs w:val="20"/>
              </w:rPr>
            </w:pP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XIV. Enfermedad: Alteración de la salud o ruptura del equilibrio en la interacción entre un animal, agente biológico y medio ambiente que provoca alteraciones en las manifestaciones vitales del animal;</w:t>
            </w:r>
          </w:p>
        </w:tc>
        <w:tc>
          <w:tcPr>
            <w:tcW w:w="1667" w:type="pct"/>
          </w:tcPr>
          <w:p w:rsidR="00810D28" w:rsidRPr="00B53A1C" w:rsidRDefault="00C32951" w:rsidP="00C32951">
            <w:pPr>
              <w:jc w:val="both"/>
              <w:rPr>
                <w:rFonts w:ascii="Arial" w:hAnsi="Arial" w:cs="Arial"/>
                <w:sz w:val="20"/>
                <w:szCs w:val="20"/>
              </w:rPr>
            </w:pPr>
            <w:r w:rsidRPr="00B53A1C">
              <w:rPr>
                <w:rFonts w:ascii="Arial" w:hAnsi="Arial" w:cs="Arial"/>
                <w:sz w:val="20"/>
                <w:szCs w:val="20"/>
              </w:rPr>
              <w:t>XVII. Enfermedad: Alteración de la salud o ruptura del equilibrio en la interacción entre un animal, agente biológico y medio ambiente que provoca alteraciones en las manifestaciones vitales del animal;</w:t>
            </w:r>
          </w:p>
        </w:tc>
        <w:tc>
          <w:tcPr>
            <w:tcW w:w="1666" w:type="pct"/>
          </w:tcPr>
          <w:p w:rsidR="00810D28" w:rsidRPr="00810D28" w:rsidRDefault="00C0721E" w:rsidP="00C32951">
            <w:pPr>
              <w:jc w:val="both"/>
              <w:rPr>
                <w:rFonts w:ascii="Arial" w:hAnsi="Arial" w:cs="Arial"/>
                <w:sz w:val="20"/>
              </w:rPr>
            </w:pPr>
            <w:r w:rsidRPr="00916CB5">
              <w:rPr>
                <w:rFonts w:ascii="Arial" w:hAnsi="Arial" w:cs="Arial"/>
                <w:sz w:val="20"/>
                <w:szCs w:val="20"/>
              </w:rPr>
              <w:t xml:space="preserve">IX. Enfermedad: Ruptura del equilibrio en la interacción entre un animal, agente </w:t>
            </w:r>
            <w:r w:rsidRPr="00B53A1C">
              <w:rPr>
                <w:rFonts w:ascii="Arial" w:hAnsi="Arial" w:cs="Arial"/>
                <w:b/>
                <w:sz w:val="20"/>
                <w:szCs w:val="20"/>
              </w:rPr>
              <w:t>etiológico</w:t>
            </w:r>
            <w:r w:rsidRPr="00916CB5">
              <w:rPr>
                <w:rFonts w:ascii="Arial" w:hAnsi="Arial" w:cs="Arial"/>
                <w:sz w:val="20"/>
                <w:szCs w:val="20"/>
              </w:rPr>
              <w:t xml:space="preserve"> y ambiente, que provoca alteraciones en las manifestaciones vitales del </w:t>
            </w:r>
            <w:r w:rsidRPr="00B53A1C">
              <w:rPr>
                <w:rFonts w:ascii="Arial" w:hAnsi="Arial" w:cs="Arial"/>
                <w:b/>
                <w:sz w:val="20"/>
                <w:szCs w:val="20"/>
              </w:rPr>
              <w:t>primero</w:t>
            </w:r>
            <w:r w:rsidRPr="00916CB5">
              <w:rPr>
                <w:rFonts w:ascii="Arial" w:hAnsi="Arial" w:cs="Arial"/>
                <w:sz w:val="20"/>
                <w:szCs w:val="20"/>
              </w:rPr>
              <w:t>;</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XV. Enfermedad zoonótica: Enfermedad transmisible de los animales al humano y viceversa;</w:t>
            </w:r>
          </w:p>
        </w:tc>
        <w:tc>
          <w:tcPr>
            <w:tcW w:w="1667" w:type="pct"/>
          </w:tcPr>
          <w:p w:rsidR="00810D28" w:rsidRPr="00810D28" w:rsidRDefault="00C32951" w:rsidP="00C32951">
            <w:pPr>
              <w:jc w:val="both"/>
              <w:rPr>
                <w:rFonts w:ascii="Arial" w:hAnsi="Arial" w:cs="Arial"/>
                <w:sz w:val="20"/>
              </w:rPr>
            </w:pPr>
            <w:r w:rsidRPr="0029113D">
              <w:rPr>
                <w:rFonts w:ascii="Arial" w:hAnsi="Arial" w:cs="Arial"/>
                <w:sz w:val="20"/>
                <w:szCs w:val="20"/>
              </w:rPr>
              <w:t>XVIII. Enfermedad zoonótica: Enfermedad transmisible de los animales al humano y viceversa;</w:t>
            </w:r>
          </w:p>
        </w:tc>
        <w:tc>
          <w:tcPr>
            <w:tcW w:w="1666" w:type="pct"/>
          </w:tcPr>
          <w:p w:rsidR="00810D28" w:rsidRPr="00810D28" w:rsidRDefault="00C0721E" w:rsidP="00810D28">
            <w:pPr>
              <w:jc w:val="both"/>
              <w:rPr>
                <w:rFonts w:ascii="Arial" w:hAnsi="Arial" w:cs="Arial"/>
                <w:sz w:val="20"/>
              </w:rPr>
            </w:pPr>
            <w:r w:rsidRPr="00916CB5">
              <w:rPr>
                <w:rFonts w:ascii="Arial" w:hAnsi="Arial" w:cs="Arial"/>
                <w:sz w:val="20"/>
                <w:szCs w:val="20"/>
              </w:rPr>
              <w:t>X. Enfermedad zoonótica: Enfermedad transmisible de los animales al humano y viceversa;</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lastRenderedPageBreak/>
              <w:t>XVI. Especie animal: Aquélla cuya reproducción sea controlada por el hombre con el objeto de explotarla y desarrollarla para obtener satisfactores de necesidades vitales o de desarrollo humano;</w:t>
            </w:r>
          </w:p>
        </w:tc>
        <w:tc>
          <w:tcPr>
            <w:tcW w:w="1667" w:type="pct"/>
          </w:tcPr>
          <w:p w:rsidR="00810D28" w:rsidRPr="00810D28" w:rsidRDefault="00C32951" w:rsidP="00C32951">
            <w:pPr>
              <w:jc w:val="both"/>
              <w:rPr>
                <w:rFonts w:ascii="Arial" w:hAnsi="Arial" w:cs="Arial"/>
                <w:sz w:val="20"/>
              </w:rPr>
            </w:pPr>
            <w:r w:rsidRPr="0029113D">
              <w:rPr>
                <w:rFonts w:ascii="Arial" w:hAnsi="Arial" w:cs="Arial"/>
                <w:sz w:val="20"/>
                <w:szCs w:val="20"/>
              </w:rPr>
              <w:t>XIX. Especie animal: Aquella cuya reproducción sea controlada por el hombre con el objeto de explotarla y desarrollarla</w:t>
            </w:r>
            <w:r w:rsidRPr="00B53A1C">
              <w:rPr>
                <w:rFonts w:ascii="Arial" w:hAnsi="Arial" w:cs="Arial"/>
                <w:b/>
                <w:sz w:val="20"/>
                <w:szCs w:val="20"/>
              </w:rPr>
              <w:t>,</w:t>
            </w:r>
            <w:r w:rsidRPr="0029113D">
              <w:rPr>
                <w:rFonts w:ascii="Arial" w:hAnsi="Arial" w:cs="Arial"/>
                <w:sz w:val="20"/>
                <w:szCs w:val="20"/>
              </w:rPr>
              <w:t xml:space="preserve"> </w:t>
            </w:r>
            <w:r w:rsidRPr="00B53A1C">
              <w:rPr>
                <w:rFonts w:ascii="Arial" w:hAnsi="Arial" w:cs="Arial"/>
                <w:b/>
                <w:sz w:val="20"/>
                <w:szCs w:val="20"/>
              </w:rPr>
              <w:t>a fin de satisfacer las</w:t>
            </w:r>
            <w:r w:rsidRPr="0029113D">
              <w:rPr>
                <w:rFonts w:ascii="Arial" w:hAnsi="Arial" w:cs="Arial"/>
                <w:sz w:val="20"/>
                <w:szCs w:val="20"/>
              </w:rPr>
              <w:t xml:space="preserve"> necesidades vitales del desarrollo humano;</w:t>
            </w:r>
          </w:p>
        </w:tc>
        <w:tc>
          <w:tcPr>
            <w:tcW w:w="1666" w:type="pct"/>
          </w:tcPr>
          <w:p w:rsidR="00810D28" w:rsidRPr="00810D28" w:rsidRDefault="00AF7A7D" w:rsidP="00AF7A7D">
            <w:pPr>
              <w:jc w:val="both"/>
              <w:rPr>
                <w:rFonts w:ascii="Arial" w:hAnsi="Arial" w:cs="Arial"/>
                <w:sz w:val="20"/>
              </w:rPr>
            </w:pPr>
            <w:r w:rsidRPr="00916CB5">
              <w:rPr>
                <w:rFonts w:ascii="Arial" w:hAnsi="Arial" w:cs="Arial"/>
                <w:sz w:val="20"/>
                <w:szCs w:val="20"/>
              </w:rPr>
              <w:t>XI. Especie animal: Aquélla cuya reproducción sea controlada por el hombre con el objeto de explotarla y desarrollarla para obtener satisfactores de necesidades vitales o de desarrollo humano;</w:t>
            </w:r>
          </w:p>
        </w:tc>
      </w:tr>
      <w:tr w:rsidR="00C32951" w:rsidRPr="00810D28" w:rsidTr="00D96D32">
        <w:tc>
          <w:tcPr>
            <w:tcW w:w="1667" w:type="pct"/>
          </w:tcPr>
          <w:p w:rsidR="00C32951" w:rsidRPr="00810D28" w:rsidRDefault="00C32951" w:rsidP="00810D28">
            <w:pPr>
              <w:jc w:val="both"/>
              <w:rPr>
                <w:rFonts w:ascii="Arial" w:hAnsi="Arial" w:cs="Arial"/>
                <w:sz w:val="20"/>
              </w:rPr>
            </w:pPr>
          </w:p>
        </w:tc>
        <w:tc>
          <w:tcPr>
            <w:tcW w:w="1667" w:type="pct"/>
          </w:tcPr>
          <w:p w:rsidR="00C32951" w:rsidRPr="00EC6D1A" w:rsidRDefault="00C32951" w:rsidP="00C32951">
            <w:pPr>
              <w:jc w:val="both"/>
              <w:rPr>
                <w:rFonts w:ascii="Arial" w:hAnsi="Arial" w:cs="Arial"/>
                <w:b/>
                <w:sz w:val="20"/>
                <w:szCs w:val="20"/>
              </w:rPr>
            </w:pPr>
            <w:r w:rsidRPr="00EC6D1A">
              <w:rPr>
                <w:rFonts w:ascii="Arial" w:hAnsi="Arial" w:cs="Arial"/>
                <w:b/>
                <w:sz w:val="20"/>
                <w:szCs w:val="20"/>
              </w:rPr>
              <w:t>XIV. Enfermedad pecuaria: Toda alteración de la salud o ruptura del equilibrio somático del ganado, producto de la interacción entre un animal, un agente biológico y el medio ambiente, que afecta la salud o produce la muerte de alguna de sus especies;</w:t>
            </w:r>
          </w:p>
        </w:tc>
        <w:tc>
          <w:tcPr>
            <w:tcW w:w="1666" w:type="pct"/>
          </w:tcPr>
          <w:p w:rsidR="00C32951" w:rsidRPr="00810D28" w:rsidRDefault="00C32951" w:rsidP="00810D28">
            <w:pPr>
              <w:jc w:val="both"/>
              <w:rPr>
                <w:rFonts w:ascii="Arial" w:hAnsi="Arial" w:cs="Arial"/>
                <w:sz w:val="20"/>
              </w:rPr>
            </w:pPr>
          </w:p>
        </w:tc>
      </w:tr>
      <w:tr w:rsidR="00C32951" w:rsidRPr="00810D28" w:rsidTr="00D96D32">
        <w:tc>
          <w:tcPr>
            <w:tcW w:w="1667" w:type="pct"/>
          </w:tcPr>
          <w:p w:rsidR="00C32951" w:rsidRPr="00810D28" w:rsidRDefault="00C32951" w:rsidP="00475598">
            <w:pPr>
              <w:jc w:val="both"/>
              <w:rPr>
                <w:rFonts w:ascii="Arial" w:hAnsi="Arial" w:cs="Arial"/>
                <w:sz w:val="20"/>
              </w:rPr>
            </w:pPr>
          </w:p>
        </w:tc>
        <w:tc>
          <w:tcPr>
            <w:tcW w:w="1667" w:type="pct"/>
          </w:tcPr>
          <w:p w:rsidR="00C32951" w:rsidRPr="00EC6D1A" w:rsidRDefault="00C32951" w:rsidP="00C32951">
            <w:pPr>
              <w:jc w:val="both"/>
              <w:rPr>
                <w:rFonts w:ascii="Arial" w:hAnsi="Arial" w:cs="Arial"/>
                <w:b/>
                <w:sz w:val="20"/>
                <w:szCs w:val="20"/>
              </w:rPr>
            </w:pPr>
            <w:r w:rsidRPr="00EC6D1A">
              <w:rPr>
                <w:rFonts w:ascii="Arial" w:hAnsi="Arial" w:cs="Arial"/>
                <w:b/>
                <w:sz w:val="20"/>
                <w:szCs w:val="20"/>
              </w:rPr>
              <w:t>XVI. Disposición Zoosanitaria: Medida para la despoblación, sacrificio, eliminación, destrucción, retorno o acondicionamiento de animales, cadáveres de animales, bienes de origen animal, productos biológicos, químicos, farmacéuticos, alimenticios para uso en animales o consumo por éstos;</w:t>
            </w:r>
          </w:p>
        </w:tc>
        <w:tc>
          <w:tcPr>
            <w:tcW w:w="1666" w:type="pct"/>
          </w:tcPr>
          <w:p w:rsidR="00C32951" w:rsidRPr="00810D28" w:rsidRDefault="00C32951" w:rsidP="00810D28">
            <w:pPr>
              <w:jc w:val="both"/>
              <w:rPr>
                <w:rFonts w:ascii="Arial" w:hAnsi="Arial" w:cs="Arial"/>
                <w:sz w:val="20"/>
              </w:rPr>
            </w:pPr>
          </w:p>
        </w:tc>
      </w:tr>
      <w:tr w:rsidR="00810D28" w:rsidRPr="00810D28" w:rsidTr="00D96D32">
        <w:tc>
          <w:tcPr>
            <w:tcW w:w="1667" w:type="pct"/>
          </w:tcPr>
          <w:p w:rsidR="00810D28" w:rsidRPr="00810D28" w:rsidRDefault="00810D28" w:rsidP="00475598">
            <w:pPr>
              <w:jc w:val="both"/>
              <w:rPr>
                <w:rFonts w:ascii="Arial" w:hAnsi="Arial" w:cs="Arial"/>
                <w:sz w:val="20"/>
              </w:rPr>
            </w:pPr>
            <w:r w:rsidRPr="00810D28">
              <w:rPr>
                <w:rFonts w:ascii="Arial" w:hAnsi="Arial" w:cs="Arial"/>
                <w:sz w:val="20"/>
              </w:rPr>
              <w:t>XVII. Especificaciones: La enumeración técnica de las condiciones que deben reunir el ganado, sus productos y subproductos para determinar su clasificación;</w:t>
            </w:r>
          </w:p>
        </w:tc>
        <w:tc>
          <w:tcPr>
            <w:tcW w:w="1667" w:type="pct"/>
          </w:tcPr>
          <w:p w:rsidR="00810D28" w:rsidRPr="00810D28" w:rsidRDefault="000533D1" w:rsidP="00C32951">
            <w:pPr>
              <w:jc w:val="both"/>
              <w:rPr>
                <w:rFonts w:ascii="Arial" w:hAnsi="Arial" w:cs="Arial"/>
                <w:sz w:val="20"/>
              </w:rPr>
            </w:pPr>
            <w:r w:rsidRPr="0029113D">
              <w:rPr>
                <w:rFonts w:ascii="Arial" w:hAnsi="Arial" w:cs="Arial"/>
                <w:sz w:val="20"/>
                <w:szCs w:val="20"/>
              </w:rPr>
              <w:t>XX. Especificaciones: La enumeración técnica de las condiciones que deben reunir el ganado, sus productos y subproductos para determinar su clasificación;</w:t>
            </w:r>
          </w:p>
        </w:tc>
        <w:tc>
          <w:tcPr>
            <w:tcW w:w="1666" w:type="pct"/>
          </w:tcPr>
          <w:p w:rsidR="00810D28" w:rsidRPr="00810D28" w:rsidRDefault="00AF7A7D" w:rsidP="00AF7A7D">
            <w:pPr>
              <w:jc w:val="both"/>
              <w:rPr>
                <w:rFonts w:ascii="Arial" w:hAnsi="Arial" w:cs="Arial"/>
                <w:sz w:val="20"/>
              </w:rPr>
            </w:pPr>
            <w:r w:rsidRPr="00916CB5">
              <w:rPr>
                <w:rFonts w:ascii="Arial" w:hAnsi="Arial" w:cs="Arial"/>
                <w:sz w:val="20"/>
                <w:szCs w:val="20"/>
              </w:rPr>
              <w:t>XII. Especificaciones: La enumeración técnica de las condiciones que deben reunir el ganado, sus productos y subproductos para determinar su clasificación;</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XVIII. Estación cuarentenaria: Conjunto de instalaciones especializadas para el aislamiento de animales donde se practican medidas zoosanitarias para prevenir y controlar la diseminación de enfermedades y plagas;</w:t>
            </w:r>
          </w:p>
        </w:tc>
        <w:tc>
          <w:tcPr>
            <w:tcW w:w="1667" w:type="pct"/>
          </w:tcPr>
          <w:p w:rsidR="00810D28" w:rsidRPr="00810D28" w:rsidRDefault="00C32951" w:rsidP="00810D28">
            <w:pPr>
              <w:jc w:val="both"/>
              <w:rPr>
                <w:rFonts w:ascii="Arial" w:hAnsi="Arial" w:cs="Arial"/>
                <w:sz w:val="20"/>
              </w:rPr>
            </w:pPr>
            <w:r>
              <w:rPr>
                <w:rFonts w:ascii="Arial" w:hAnsi="Arial" w:cs="Arial"/>
                <w:sz w:val="20"/>
                <w:szCs w:val="20"/>
              </w:rPr>
              <w:t>XXI. Estación cuarentenaria:</w:t>
            </w:r>
            <w:r w:rsidRPr="0029113D">
              <w:rPr>
                <w:rFonts w:ascii="Arial" w:hAnsi="Arial" w:cs="Arial"/>
                <w:sz w:val="20"/>
                <w:szCs w:val="20"/>
              </w:rPr>
              <w:t xml:space="preserve"> Conjunto de instalaciones especializadas para el aislamiento </w:t>
            </w:r>
            <w:r w:rsidRPr="00133335">
              <w:rPr>
                <w:rFonts w:ascii="Arial" w:hAnsi="Arial" w:cs="Arial"/>
                <w:b/>
                <w:sz w:val="20"/>
                <w:szCs w:val="20"/>
              </w:rPr>
              <w:t>y revisión de ganado, en las que</w:t>
            </w:r>
            <w:r w:rsidRPr="0029113D">
              <w:rPr>
                <w:rFonts w:ascii="Arial" w:hAnsi="Arial" w:cs="Arial"/>
                <w:sz w:val="20"/>
                <w:szCs w:val="20"/>
              </w:rPr>
              <w:t xml:space="preserve"> se practican medidas zoosanitarias para prevenir</w:t>
            </w:r>
            <w:r w:rsidRPr="00133335">
              <w:rPr>
                <w:rFonts w:ascii="Arial" w:hAnsi="Arial" w:cs="Arial"/>
                <w:b/>
                <w:sz w:val="20"/>
                <w:szCs w:val="20"/>
              </w:rPr>
              <w:t>,</w:t>
            </w:r>
            <w:r w:rsidRPr="0029113D">
              <w:rPr>
                <w:rFonts w:ascii="Arial" w:hAnsi="Arial" w:cs="Arial"/>
                <w:sz w:val="20"/>
                <w:szCs w:val="20"/>
              </w:rPr>
              <w:t xml:space="preserve"> </w:t>
            </w:r>
            <w:r w:rsidRPr="00133335">
              <w:rPr>
                <w:rFonts w:ascii="Arial" w:hAnsi="Arial" w:cs="Arial"/>
                <w:b/>
                <w:sz w:val="20"/>
                <w:szCs w:val="20"/>
              </w:rPr>
              <w:t>detectar</w:t>
            </w:r>
            <w:r w:rsidRPr="0029113D">
              <w:rPr>
                <w:rFonts w:ascii="Arial" w:hAnsi="Arial" w:cs="Arial"/>
                <w:sz w:val="20"/>
                <w:szCs w:val="20"/>
              </w:rPr>
              <w:t xml:space="preserve"> y controlar la diseminación de enfermedades y plagas de los animales;</w:t>
            </w:r>
          </w:p>
        </w:tc>
        <w:tc>
          <w:tcPr>
            <w:tcW w:w="1666" w:type="pct"/>
          </w:tcPr>
          <w:p w:rsidR="00810D28" w:rsidRPr="00810D28" w:rsidRDefault="00AF7A7D" w:rsidP="00810D28">
            <w:pPr>
              <w:jc w:val="both"/>
              <w:rPr>
                <w:rFonts w:ascii="Arial" w:hAnsi="Arial" w:cs="Arial"/>
                <w:sz w:val="20"/>
              </w:rPr>
            </w:pPr>
            <w:r w:rsidRPr="00916CB5">
              <w:rPr>
                <w:rFonts w:ascii="Arial" w:hAnsi="Arial" w:cs="Arial"/>
                <w:sz w:val="20"/>
                <w:szCs w:val="20"/>
              </w:rPr>
              <w:t>XIV. Estación cuarentenaria: Conjunto de instalaciones especializadas para el aislamiento de animales donde se practican medidas zoosanitarias para prevenir y controlar la diseminación de enfermedades y plagas;</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XIX. Establecimiento Tipo Inspección Federal (TIF): Cualquier instalación autorizada por la Secretaría de Agricultura, Ganadería, Desarrollo Rural, Pesca y Alimentación para sacrificar, conservar, beneficiar o aprovechar los ganados de abasto, sus productos o subproductos, en los términos de las disposiciones legales y reglamentarias aplicables en la materia;</w:t>
            </w:r>
          </w:p>
        </w:tc>
        <w:tc>
          <w:tcPr>
            <w:tcW w:w="1667" w:type="pct"/>
          </w:tcPr>
          <w:p w:rsidR="00810D28" w:rsidRPr="00810D28" w:rsidRDefault="00C32951" w:rsidP="00C32951">
            <w:pPr>
              <w:jc w:val="both"/>
              <w:rPr>
                <w:rFonts w:ascii="Arial" w:hAnsi="Arial" w:cs="Arial"/>
                <w:sz w:val="20"/>
              </w:rPr>
            </w:pPr>
            <w:r w:rsidRPr="0029113D">
              <w:rPr>
                <w:rFonts w:ascii="Arial" w:hAnsi="Arial" w:cs="Arial"/>
                <w:sz w:val="20"/>
                <w:szCs w:val="20"/>
              </w:rPr>
              <w:t>XXIV. Establecimiento</w:t>
            </w:r>
            <w:r w:rsidRPr="001323C6">
              <w:rPr>
                <w:rFonts w:ascii="Arial" w:hAnsi="Arial" w:cs="Arial"/>
                <w:b/>
                <w:sz w:val="20"/>
                <w:szCs w:val="20"/>
              </w:rPr>
              <w:t>s</w:t>
            </w:r>
            <w:r w:rsidRPr="0029113D">
              <w:rPr>
                <w:rFonts w:ascii="Arial" w:hAnsi="Arial" w:cs="Arial"/>
                <w:sz w:val="20"/>
                <w:szCs w:val="20"/>
              </w:rPr>
              <w:t xml:space="preserve"> Tipo Inspección Federal (TIF): </w:t>
            </w:r>
            <w:r w:rsidRPr="00AF7762">
              <w:rPr>
                <w:rFonts w:ascii="Arial" w:hAnsi="Arial" w:cs="Arial"/>
                <w:b/>
                <w:sz w:val="20"/>
                <w:szCs w:val="20"/>
              </w:rPr>
              <w:t>Las instalaciones en donde se sacrifican animales o procesan, envasan, empacan, refrigeran o industrializan bienes de origen animal y están sujetas a regulación de la Secretaría en coordinación con la Secretaría de Salud de acuerdo al ámbito de competencia de cada Secretaría y cuya certificación es a petición de parte;</w:t>
            </w:r>
          </w:p>
        </w:tc>
        <w:tc>
          <w:tcPr>
            <w:tcW w:w="1666" w:type="pct"/>
          </w:tcPr>
          <w:p w:rsidR="00810D28" w:rsidRPr="00810D28" w:rsidRDefault="00AF7A7D" w:rsidP="00C32951">
            <w:pPr>
              <w:jc w:val="both"/>
              <w:rPr>
                <w:rFonts w:ascii="Arial" w:hAnsi="Arial" w:cs="Arial"/>
                <w:sz w:val="20"/>
              </w:rPr>
            </w:pPr>
            <w:r w:rsidRPr="00916CB5">
              <w:rPr>
                <w:rFonts w:ascii="Arial" w:hAnsi="Arial" w:cs="Arial"/>
                <w:sz w:val="20"/>
                <w:szCs w:val="20"/>
              </w:rPr>
              <w:t>XIII. Establecimiento Tipo Inspección Federal (TIF): Cualquier instalación autorizada por la Secretaría de Agricultura y Desarrollo Rural, para sacrificar, conservar, beneficiar o aprovechar los ganados de abasto, sus productos o subproductos, en los términos de las disposiciones legales y reglamentarias aplicables en la materia;</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XX. Explotación pecuaria o ganadera: Conjunto de procedimientos utilizados en la cría, producción, mejoramiento, desarrollo, manejo, explotación y comercialización de las especies animales señaladas en el artículo 1 de la presente Ley;</w:t>
            </w:r>
          </w:p>
        </w:tc>
        <w:tc>
          <w:tcPr>
            <w:tcW w:w="1667" w:type="pct"/>
          </w:tcPr>
          <w:p w:rsidR="00810D28" w:rsidRPr="00810D28" w:rsidRDefault="00C32951" w:rsidP="00C32951">
            <w:pPr>
              <w:jc w:val="both"/>
              <w:rPr>
                <w:rFonts w:ascii="Arial" w:hAnsi="Arial" w:cs="Arial"/>
                <w:sz w:val="20"/>
              </w:rPr>
            </w:pPr>
            <w:r w:rsidRPr="0029113D">
              <w:rPr>
                <w:rFonts w:ascii="Arial" w:hAnsi="Arial" w:cs="Arial"/>
                <w:sz w:val="20"/>
                <w:szCs w:val="20"/>
              </w:rPr>
              <w:t>XXV. Explotación pecuaria o ganadera: Conjunto de procedimientos utilizados en la cría, producción, mejoramiento, desarrollo, manejo, explotación y comercialización de las especies animales señaladas en el artículo 1 de la presente Ley;</w:t>
            </w:r>
          </w:p>
        </w:tc>
        <w:tc>
          <w:tcPr>
            <w:tcW w:w="1666" w:type="pct"/>
          </w:tcPr>
          <w:p w:rsidR="00810D28" w:rsidRPr="00810D28" w:rsidRDefault="00810D28" w:rsidP="00810D28">
            <w:pPr>
              <w:jc w:val="both"/>
              <w:rPr>
                <w:rFonts w:ascii="Arial" w:hAnsi="Arial" w:cs="Arial"/>
                <w:sz w:val="20"/>
              </w:rPr>
            </w:pPr>
          </w:p>
        </w:tc>
      </w:tr>
      <w:tr w:rsidR="00C32951" w:rsidRPr="00810D28" w:rsidTr="00D96D32">
        <w:tc>
          <w:tcPr>
            <w:tcW w:w="1667" w:type="pct"/>
          </w:tcPr>
          <w:p w:rsidR="00C32951" w:rsidRPr="00810D28" w:rsidRDefault="00C32951" w:rsidP="00810D28">
            <w:pPr>
              <w:jc w:val="both"/>
              <w:rPr>
                <w:rFonts w:ascii="Arial" w:hAnsi="Arial" w:cs="Arial"/>
                <w:sz w:val="20"/>
              </w:rPr>
            </w:pPr>
          </w:p>
        </w:tc>
        <w:tc>
          <w:tcPr>
            <w:tcW w:w="1667" w:type="pct"/>
          </w:tcPr>
          <w:p w:rsidR="00C32951" w:rsidRPr="00EC6D1A" w:rsidRDefault="00C32951" w:rsidP="00810D28">
            <w:pPr>
              <w:jc w:val="both"/>
              <w:rPr>
                <w:rFonts w:ascii="Arial" w:hAnsi="Arial" w:cs="Arial"/>
                <w:b/>
                <w:sz w:val="20"/>
              </w:rPr>
            </w:pPr>
            <w:r w:rsidRPr="00EC6D1A">
              <w:rPr>
                <w:rFonts w:ascii="Arial" w:hAnsi="Arial" w:cs="Arial"/>
                <w:b/>
                <w:sz w:val="20"/>
                <w:szCs w:val="20"/>
              </w:rPr>
              <w:t xml:space="preserve">XXII. Fierro o marca de herrar: La que se graba en la piel de ganado mayor y eventualmente de </w:t>
            </w:r>
            <w:r w:rsidRPr="00EC6D1A">
              <w:rPr>
                <w:rFonts w:ascii="Arial" w:hAnsi="Arial" w:cs="Arial"/>
                <w:b/>
                <w:sz w:val="20"/>
                <w:szCs w:val="20"/>
              </w:rPr>
              <w:lastRenderedPageBreak/>
              <w:t xml:space="preserve">algunas especies de ganado menor, con hierro candente, pintura indeleble, acido corrosivo o marcado en </w:t>
            </w:r>
            <w:r w:rsidR="00A32A4F" w:rsidRPr="00EC6D1A">
              <w:rPr>
                <w:rFonts w:ascii="Arial" w:hAnsi="Arial" w:cs="Arial"/>
                <w:b/>
                <w:sz w:val="20"/>
                <w:szCs w:val="20"/>
              </w:rPr>
              <w:t>trío</w:t>
            </w:r>
            <w:r w:rsidRPr="00EC6D1A">
              <w:rPr>
                <w:rFonts w:ascii="Arial" w:hAnsi="Arial" w:cs="Arial"/>
                <w:b/>
                <w:sz w:val="20"/>
                <w:szCs w:val="20"/>
              </w:rPr>
              <w:t>;</w:t>
            </w:r>
          </w:p>
        </w:tc>
        <w:tc>
          <w:tcPr>
            <w:tcW w:w="1666" w:type="pct"/>
          </w:tcPr>
          <w:p w:rsidR="00C32951" w:rsidRPr="00810D28" w:rsidRDefault="00C32951" w:rsidP="00810D28">
            <w:pPr>
              <w:jc w:val="both"/>
              <w:rPr>
                <w:rFonts w:ascii="Arial" w:hAnsi="Arial" w:cs="Arial"/>
                <w:sz w:val="20"/>
              </w:rPr>
            </w:pPr>
          </w:p>
        </w:tc>
      </w:tr>
      <w:tr w:rsidR="00C32951" w:rsidRPr="00810D28" w:rsidTr="00D96D32">
        <w:tc>
          <w:tcPr>
            <w:tcW w:w="1667" w:type="pct"/>
          </w:tcPr>
          <w:p w:rsidR="00C32951" w:rsidRPr="00810D28" w:rsidRDefault="00C32951" w:rsidP="00810D28">
            <w:pPr>
              <w:jc w:val="both"/>
              <w:rPr>
                <w:rFonts w:ascii="Arial" w:hAnsi="Arial" w:cs="Arial"/>
                <w:sz w:val="20"/>
              </w:rPr>
            </w:pPr>
          </w:p>
        </w:tc>
        <w:tc>
          <w:tcPr>
            <w:tcW w:w="1667" w:type="pct"/>
          </w:tcPr>
          <w:p w:rsidR="00C32951" w:rsidRPr="00A32A4F" w:rsidRDefault="00C32951" w:rsidP="00810D28">
            <w:pPr>
              <w:jc w:val="both"/>
              <w:rPr>
                <w:rFonts w:ascii="Arial" w:hAnsi="Arial" w:cs="Arial"/>
                <w:b/>
                <w:sz w:val="20"/>
                <w:szCs w:val="20"/>
              </w:rPr>
            </w:pPr>
            <w:r w:rsidRPr="00A32A4F">
              <w:rPr>
                <w:rFonts w:ascii="Arial" w:hAnsi="Arial" w:cs="Arial"/>
                <w:b/>
                <w:sz w:val="20"/>
                <w:szCs w:val="20"/>
              </w:rPr>
              <w:t>XXIII. Ganadería: El conjunto de actividades para la cría, reproducción, mejoramiento engorda, sacrificio, industrialización y comercialización de ganado, sus productos y subproductos;</w:t>
            </w:r>
          </w:p>
        </w:tc>
        <w:tc>
          <w:tcPr>
            <w:tcW w:w="1666" w:type="pct"/>
          </w:tcPr>
          <w:p w:rsidR="00C32951" w:rsidRPr="00A32A4F" w:rsidRDefault="00971176" w:rsidP="00971176">
            <w:pPr>
              <w:jc w:val="both"/>
              <w:rPr>
                <w:rFonts w:ascii="Arial" w:hAnsi="Arial" w:cs="Arial"/>
                <w:b/>
                <w:sz w:val="20"/>
              </w:rPr>
            </w:pPr>
            <w:r w:rsidRPr="00A32A4F">
              <w:rPr>
                <w:rFonts w:ascii="Arial" w:hAnsi="Arial" w:cs="Arial"/>
                <w:b/>
                <w:sz w:val="20"/>
                <w:szCs w:val="20"/>
              </w:rPr>
              <w:t>XV. Ganadería: El conjunto de actividades necesarias para la cría, reproducción, mejoramiento, pre-engorda, engorda, sacrificio, industrialización, comercialización, manufactura y explotación de ganado, sus productos y subproductos;</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XXI. Ganadero o productor pecuario: Persona física o moral que se dedica a la cría, producción, mejoramiento, desarrollo y explotación racional de alguna especie animal;</w:t>
            </w:r>
          </w:p>
        </w:tc>
        <w:tc>
          <w:tcPr>
            <w:tcW w:w="1667" w:type="pct"/>
          </w:tcPr>
          <w:p w:rsidR="00810D28" w:rsidRPr="00810D28" w:rsidRDefault="00C32951" w:rsidP="00810D28">
            <w:pPr>
              <w:jc w:val="both"/>
              <w:rPr>
                <w:rFonts w:ascii="Arial" w:hAnsi="Arial" w:cs="Arial"/>
                <w:sz w:val="20"/>
              </w:rPr>
            </w:pPr>
            <w:r w:rsidRPr="0029113D">
              <w:rPr>
                <w:rFonts w:ascii="Arial" w:hAnsi="Arial" w:cs="Arial"/>
                <w:sz w:val="20"/>
                <w:szCs w:val="20"/>
              </w:rPr>
              <w:t xml:space="preserve">XXVI. Ganadero o productor pecuario: Persona física o moral que se dedica a la cría, producción, mejoramiento, desarrollo y explotación racional de alguna </w:t>
            </w:r>
            <w:r w:rsidRPr="00A32A4F">
              <w:rPr>
                <w:rFonts w:ascii="Arial" w:hAnsi="Arial" w:cs="Arial"/>
                <w:b/>
                <w:sz w:val="20"/>
                <w:szCs w:val="20"/>
              </w:rPr>
              <w:t>de las</w:t>
            </w:r>
            <w:r w:rsidRPr="0029113D">
              <w:rPr>
                <w:rFonts w:ascii="Arial" w:hAnsi="Arial" w:cs="Arial"/>
                <w:sz w:val="20"/>
                <w:szCs w:val="20"/>
              </w:rPr>
              <w:t xml:space="preserve"> especie</w:t>
            </w:r>
            <w:r w:rsidRPr="00A32A4F">
              <w:rPr>
                <w:rFonts w:ascii="Arial" w:hAnsi="Arial" w:cs="Arial"/>
                <w:b/>
                <w:sz w:val="20"/>
                <w:szCs w:val="20"/>
              </w:rPr>
              <w:t>s</w:t>
            </w:r>
            <w:r w:rsidRPr="0029113D">
              <w:rPr>
                <w:rFonts w:ascii="Arial" w:hAnsi="Arial" w:cs="Arial"/>
                <w:sz w:val="20"/>
                <w:szCs w:val="20"/>
              </w:rPr>
              <w:t xml:space="preserve"> </w:t>
            </w:r>
            <w:r w:rsidRPr="00A32A4F">
              <w:rPr>
                <w:rFonts w:ascii="Arial" w:hAnsi="Arial" w:cs="Arial"/>
                <w:b/>
                <w:sz w:val="20"/>
                <w:szCs w:val="20"/>
              </w:rPr>
              <w:t>de ganado previstas en esta ley;</w:t>
            </w:r>
          </w:p>
        </w:tc>
        <w:tc>
          <w:tcPr>
            <w:tcW w:w="1666" w:type="pct"/>
          </w:tcPr>
          <w:p w:rsidR="00810D28" w:rsidRPr="00810D28" w:rsidRDefault="00971176" w:rsidP="00971176">
            <w:pPr>
              <w:jc w:val="both"/>
              <w:rPr>
                <w:rFonts w:ascii="Arial" w:hAnsi="Arial" w:cs="Arial"/>
                <w:sz w:val="20"/>
              </w:rPr>
            </w:pPr>
            <w:r w:rsidRPr="00916CB5">
              <w:rPr>
                <w:rFonts w:ascii="Arial" w:hAnsi="Arial" w:cs="Arial"/>
                <w:sz w:val="20"/>
                <w:szCs w:val="20"/>
              </w:rPr>
              <w:t xml:space="preserve">XVI. Ganadero o productor pecuario: Persona física o moral que se dedica a la cría, </w:t>
            </w:r>
            <w:r w:rsidRPr="00A32A4F">
              <w:rPr>
                <w:rFonts w:ascii="Arial" w:hAnsi="Arial" w:cs="Arial"/>
                <w:b/>
                <w:sz w:val="20"/>
                <w:szCs w:val="20"/>
              </w:rPr>
              <w:t>engorda y aprovechamiento sustentable del ganado;</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XXII. Ganado mayor: El bovino y las especies equinas, incluyéndose sus híbridos;</w:t>
            </w:r>
          </w:p>
        </w:tc>
        <w:tc>
          <w:tcPr>
            <w:tcW w:w="1667" w:type="pct"/>
          </w:tcPr>
          <w:p w:rsidR="00810D28" w:rsidRPr="00810D28" w:rsidRDefault="00C32951" w:rsidP="00810D28">
            <w:pPr>
              <w:jc w:val="both"/>
              <w:rPr>
                <w:rFonts w:ascii="Arial" w:hAnsi="Arial" w:cs="Arial"/>
                <w:sz w:val="20"/>
              </w:rPr>
            </w:pPr>
            <w:r w:rsidRPr="0029113D">
              <w:rPr>
                <w:rFonts w:ascii="Arial" w:hAnsi="Arial" w:cs="Arial"/>
                <w:sz w:val="20"/>
                <w:szCs w:val="20"/>
              </w:rPr>
              <w:t>XXVII. Ganado mayor: El bovino y las especies equinas, incluyéndose sus híbridos;</w:t>
            </w:r>
          </w:p>
        </w:tc>
        <w:tc>
          <w:tcPr>
            <w:tcW w:w="1666" w:type="pct"/>
          </w:tcPr>
          <w:p w:rsidR="00810D28" w:rsidRPr="00810D28" w:rsidRDefault="00971176" w:rsidP="00810D28">
            <w:pPr>
              <w:jc w:val="both"/>
              <w:rPr>
                <w:rFonts w:ascii="Arial" w:hAnsi="Arial" w:cs="Arial"/>
                <w:sz w:val="20"/>
              </w:rPr>
            </w:pPr>
            <w:r w:rsidRPr="00916CB5">
              <w:rPr>
                <w:rFonts w:ascii="Arial" w:hAnsi="Arial" w:cs="Arial"/>
                <w:sz w:val="20"/>
                <w:szCs w:val="20"/>
              </w:rPr>
              <w:t>XVII. Ganado mayor: El bovino y las especies equinas, incluyéndose sus híbridos;</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XXIII. Ganado menor: El ovino, caprino, porcino, aves, abejas, conejos y otras especies semejantes;</w:t>
            </w:r>
          </w:p>
        </w:tc>
        <w:tc>
          <w:tcPr>
            <w:tcW w:w="1667" w:type="pct"/>
          </w:tcPr>
          <w:p w:rsidR="00810D28" w:rsidRPr="00810D28" w:rsidRDefault="0095155C" w:rsidP="0095155C">
            <w:pPr>
              <w:jc w:val="both"/>
              <w:rPr>
                <w:rFonts w:ascii="Arial" w:hAnsi="Arial" w:cs="Arial"/>
                <w:sz w:val="20"/>
              </w:rPr>
            </w:pPr>
            <w:r w:rsidRPr="0029113D">
              <w:rPr>
                <w:rFonts w:ascii="Arial" w:hAnsi="Arial" w:cs="Arial"/>
                <w:sz w:val="20"/>
                <w:szCs w:val="20"/>
              </w:rPr>
              <w:t>XXVIII. Ganado menor: El ovino, caprino, porcino, aves, abejas, conejos y otras especies semejantes;</w:t>
            </w:r>
          </w:p>
        </w:tc>
        <w:tc>
          <w:tcPr>
            <w:tcW w:w="1666" w:type="pct"/>
          </w:tcPr>
          <w:p w:rsidR="00810D28" w:rsidRPr="00810D28" w:rsidRDefault="00971176" w:rsidP="00810D28">
            <w:pPr>
              <w:jc w:val="both"/>
              <w:rPr>
                <w:rFonts w:ascii="Arial" w:hAnsi="Arial" w:cs="Arial"/>
                <w:sz w:val="20"/>
              </w:rPr>
            </w:pPr>
            <w:r w:rsidRPr="00916CB5">
              <w:rPr>
                <w:rFonts w:ascii="Arial" w:hAnsi="Arial" w:cs="Arial"/>
                <w:sz w:val="20"/>
                <w:szCs w:val="20"/>
              </w:rPr>
              <w:t>XVIII. Ganado menor: El ovino, caprino, porcino, aves, abejas, conejos y otras especies semejantes;</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XXIV. Ganado orejano y/o mostrenco: El que carece de datos de identificación de su propietario;</w:t>
            </w:r>
          </w:p>
        </w:tc>
        <w:tc>
          <w:tcPr>
            <w:tcW w:w="1667" w:type="pct"/>
          </w:tcPr>
          <w:p w:rsidR="00810D28" w:rsidRPr="00810D28" w:rsidRDefault="0095155C" w:rsidP="0095155C">
            <w:pPr>
              <w:jc w:val="both"/>
              <w:rPr>
                <w:rFonts w:ascii="Arial" w:hAnsi="Arial" w:cs="Arial"/>
                <w:sz w:val="20"/>
              </w:rPr>
            </w:pPr>
            <w:r w:rsidRPr="0029113D">
              <w:rPr>
                <w:rFonts w:ascii="Arial" w:hAnsi="Arial" w:cs="Arial"/>
                <w:sz w:val="20"/>
                <w:szCs w:val="20"/>
              </w:rPr>
              <w:t>XXIX. Ganado orejano y/o mostrenco: El que carece de datos de identificación de su propietario;</w:t>
            </w:r>
          </w:p>
        </w:tc>
        <w:tc>
          <w:tcPr>
            <w:tcW w:w="1666" w:type="pct"/>
          </w:tcPr>
          <w:p w:rsidR="00810D28" w:rsidRPr="00810D28" w:rsidRDefault="00971176" w:rsidP="00810D28">
            <w:pPr>
              <w:jc w:val="both"/>
              <w:rPr>
                <w:rFonts w:ascii="Arial" w:hAnsi="Arial" w:cs="Arial"/>
                <w:sz w:val="20"/>
              </w:rPr>
            </w:pPr>
            <w:r w:rsidRPr="00916CB5">
              <w:rPr>
                <w:rFonts w:ascii="Arial" w:hAnsi="Arial" w:cs="Arial"/>
                <w:sz w:val="20"/>
                <w:szCs w:val="20"/>
              </w:rPr>
              <w:t>XIX. Ganado orejano y/o mostrenco: El que carece de datos de identificación de su propietario;</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XXV. Gobernador del Estado: El Gobernador Constitucional del Estado;</w:t>
            </w:r>
          </w:p>
        </w:tc>
        <w:tc>
          <w:tcPr>
            <w:tcW w:w="1667" w:type="pct"/>
          </w:tcPr>
          <w:p w:rsidR="00810D28" w:rsidRPr="00810D28" w:rsidRDefault="0095155C" w:rsidP="0095155C">
            <w:pPr>
              <w:jc w:val="both"/>
              <w:rPr>
                <w:rFonts w:ascii="Arial" w:hAnsi="Arial" w:cs="Arial"/>
                <w:sz w:val="20"/>
              </w:rPr>
            </w:pPr>
            <w:r w:rsidRPr="0029113D">
              <w:rPr>
                <w:rFonts w:ascii="Arial" w:hAnsi="Arial" w:cs="Arial"/>
                <w:sz w:val="20"/>
                <w:szCs w:val="20"/>
              </w:rPr>
              <w:t>XXX. Gobernador del Estado: El Gobernador Constitucional del Estado;</w:t>
            </w:r>
          </w:p>
        </w:tc>
        <w:tc>
          <w:tcPr>
            <w:tcW w:w="1666" w:type="pct"/>
          </w:tcPr>
          <w:p w:rsidR="00810D28" w:rsidRPr="00810D28" w:rsidRDefault="00810D28" w:rsidP="00810D28">
            <w:pPr>
              <w:jc w:val="both"/>
              <w:rPr>
                <w:rFonts w:ascii="Arial" w:hAnsi="Arial" w:cs="Arial"/>
                <w:sz w:val="20"/>
              </w:rPr>
            </w:pP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XXVI. Granja Porcícola: La empresa ganadera especializada en la cría, reproducción, mejoramiento y manejo de los cerdos, ya sea para pie de cría o para abasto que reúne los requisitos indispensables de sanidad e higiene;</w:t>
            </w:r>
          </w:p>
        </w:tc>
        <w:tc>
          <w:tcPr>
            <w:tcW w:w="1667" w:type="pct"/>
          </w:tcPr>
          <w:p w:rsidR="00810D28" w:rsidRPr="00810D28" w:rsidRDefault="0095155C" w:rsidP="00810D28">
            <w:pPr>
              <w:jc w:val="both"/>
              <w:rPr>
                <w:rFonts w:ascii="Arial" w:hAnsi="Arial" w:cs="Arial"/>
                <w:sz w:val="20"/>
              </w:rPr>
            </w:pPr>
            <w:r w:rsidRPr="0029113D">
              <w:rPr>
                <w:rFonts w:ascii="Arial" w:hAnsi="Arial" w:cs="Arial"/>
                <w:sz w:val="20"/>
                <w:szCs w:val="20"/>
              </w:rPr>
              <w:t xml:space="preserve">XXXI. Granja Porcícola: La empresa ganadera especializada en la cría, reproducción, mejoramiento y </w:t>
            </w:r>
            <w:r w:rsidRPr="00142D6A">
              <w:rPr>
                <w:rFonts w:ascii="Arial" w:hAnsi="Arial" w:cs="Arial"/>
                <w:b/>
                <w:sz w:val="20"/>
                <w:szCs w:val="20"/>
              </w:rPr>
              <w:t>aprovechamiento</w:t>
            </w:r>
            <w:r w:rsidRPr="0029113D">
              <w:rPr>
                <w:rFonts w:ascii="Arial" w:hAnsi="Arial" w:cs="Arial"/>
                <w:sz w:val="20"/>
                <w:szCs w:val="20"/>
              </w:rPr>
              <w:t xml:space="preserve"> de los cerdos, ya sea para pie de cría o para abasto</w:t>
            </w:r>
            <w:r w:rsidRPr="00142D6A">
              <w:rPr>
                <w:rFonts w:ascii="Arial" w:hAnsi="Arial" w:cs="Arial"/>
                <w:b/>
                <w:sz w:val="20"/>
                <w:szCs w:val="20"/>
              </w:rPr>
              <w:t>,</w:t>
            </w:r>
            <w:r w:rsidRPr="0029113D">
              <w:rPr>
                <w:rFonts w:ascii="Arial" w:hAnsi="Arial" w:cs="Arial"/>
                <w:sz w:val="20"/>
                <w:szCs w:val="20"/>
              </w:rPr>
              <w:t xml:space="preserve"> que reúne los requisitos indispensables de sanidad e higiene;</w:t>
            </w:r>
          </w:p>
        </w:tc>
        <w:tc>
          <w:tcPr>
            <w:tcW w:w="1666" w:type="pct"/>
          </w:tcPr>
          <w:p w:rsidR="00810D28" w:rsidRPr="00810D28" w:rsidRDefault="00810D28" w:rsidP="00810D28">
            <w:pPr>
              <w:jc w:val="both"/>
              <w:rPr>
                <w:rFonts w:ascii="Arial" w:hAnsi="Arial" w:cs="Arial"/>
                <w:sz w:val="20"/>
              </w:rPr>
            </w:pP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XXVII. Granjas avícolas: Superficie de terreno donde se encuentran ubicadas las instalaciones de las empresas especializadas en la cría, reproducción y explotación de las diversas clases de aves tales como gallos, gallinas, pollos, avestruces, p</w:t>
            </w:r>
            <w:r w:rsidR="00475598">
              <w:rPr>
                <w:rFonts w:ascii="Arial" w:hAnsi="Arial" w:cs="Arial"/>
                <w:sz w:val="20"/>
              </w:rPr>
              <w:t>atos, gansos, codornices, pavos</w:t>
            </w:r>
            <w:r w:rsidRPr="00810D28">
              <w:rPr>
                <w:rFonts w:ascii="Arial" w:hAnsi="Arial" w:cs="Arial"/>
                <w:sz w:val="20"/>
              </w:rPr>
              <w:t xml:space="preserve"> y todas las demás especies que el hombre explota para su consumo;</w:t>
            </w:r>
          </w:p>
        </w:tc>
        <w:tc>
          <w:tcPr>
            <w:tcW w:w="1667" w:type="pct"/>
          </w:tcPr>
          <w:p w:rsidR="00810D28" w:rsidRPr="00810D28" w:rsidRDefault="0095155C" w:rsidP="00810D28">
            <w:pPr>
              <w:jc w:val="both"/>
              <w:rPr>
                <w:rFonts w:ascii="Arial" w:hAnsi="Arial" w:cs="Arial"/>
                <w:sz w:val="20"/>
              </w:rPr>
            </w:pPr>
            <w:r w:rsidRPr="0029113D">
              <w:rPr>
                <w:rFonts w:ascii="Arial" w:hAnsi="Arial" w:cs="Arial"/>
                <w:sz w:val="20"/>
                <w:szCs w:val="20"/>
              </w:rPr>
              <w:t xml:space="preserve">XXXII. Granjas avícolas: </w:t>
            </w:r>
            <w:r w:rsidRPr="00285E77">
              <w:rPr>
                <w:rFonts w:ascii="Arial" w:hAnsi="Arial" w:cs="Arial"/>
                <w:b/>
                <w:sz w:val="20"/>
                <w:szCs w:val="20"/>
              </w:rPr>
              <w:t>Las instalaciones de</w:t>
            </w:r>
            <w:r w:rsidRPr="0029113D">
              <w:rPr>
                <w:rFonts w:ascii="Arial" w:hAnsi="Arial" w:cs="Arial"/>
                <w:sz w:val="20"/>
                <w:szCs w:val="20"/>
              </w:rPr>
              <w:t xml:space="preserve"> empresas especializadas en la cría, reproducción y explotación de las diversas clases de aves, tales como gallos, gallinas, pollos, avestruces, patos, gansos, codornices, pavos y </w:t>
            </w:r>
            <w:r w:rsidRPr="00285E77">
              <w:rPr>
                <w:rFonts w:ascii="Arial" w:hAnsi="Arial" w:cs="Arial"/>
                <w:b/>
                <w:sz w:val="20"/>
                <w:szCs w:val="20"/>
              </w:rPr>
              <w:t>cualquier otra</w:t>
            </w:r>
            <w:r w:rsidRPr="0029113D">
              <w:rPr>
                <w:rFonts w:ascii="Arial" w:hAnsi="Arial" w:cs="Arial"/>
                <w:sz w:val="20"/>
                <w:szCs w:val="20"/>
              </w:rPr>
              <w:t xml:space="preserve"> especie que el hombre explot</w:t>
            </w:r>
            <w:r w:rsidRPr="00285E77">
              <w:rPr>
                <w:rFonts w:ascii="Arial" w:hAnsi="Arial" w:cs="Arial"/>
                <w:b/>
                <w:sz w:val="20"/>
                <w:szCs w:val="20"/>
              </w:rPr>
              <w:t>e</w:t>
            </w:r>
            <w:r w:rsidRPr="0029113D">
              <w:rPr>
                <w:rFonts w:ascii="Arial" w:hAnsi="Arial" w:cs="Arial"/>
                <w:sz w:val="20"/>
                <w:szCs w:val="20"/>
              </w:rPr>
              <w:t xml:space="preserve"> para su consumo;</w:t>
            </w:r>
          </w:p>
        </w:tc>
        <w:tc>
          <w:tcPr>
            <w:tcW w:w="1666" w:type="pct"/>
          </w:tcPr>
          <w:p w:rsidR="00810D28" w:rsidRPr="00810D28" w:rsidRDefault="00810D28" w:rsidP="00810D28">
            <w:pPr>
              <w:jc w:val="both"/>
              <w:rPr>
                <w:rFonts w:ascii="Arial" w:hAnsi="Arial" w:cs="Arial"/>
                <w:sz w:val="20"/>
              </w:rPr>
            </w:pP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XXVIII. Guía de tránsito: Documento que expide la autoridad competente para la movilización de ganado, sus productos y subproductos, una vez que se verifica su legítima propiedad y cumplimiento de las disposiciones sanitarias;</w:t>
            </w:r>
          </w:p>
        </w:tc>
        <w:tc>
          <w:tcPr>
            <w:tcW w:w="1667" w:type="pct"/>
          </w:tcPr>
          <w:p w:rsidR="00810D28" w:rsidRPr="00810D28" w:rsidRDefault="0095155C" w:rsidP="00810D28">
            <w:pPr>
              <w:jc w:val="both"/>
              <w:rPr>
                <w:rFonts w:ascii="Arial" w:hAnsi="Arial" w:cs="Arial"/>
                <w:sz w:val="20"/>
              </w:rPr>
            </w:pPr>
            <w:r w:rsidRPr="0029113D">
              <w:rPr>
                <w:rFonts w:ascii="Arial" w:hAnsi="Arial" w:cs="Arial"/>
                <w:sz w:val="20"/>
                <w:szCs w:val="20"/>
              </w:rPr>
              <w:t xml:space="preserve">XXXIII. Guía de tránsito: Documento que expide </w:t>
            </w:r>
            <w:r w:rsidRPr="00E705CD">
              <w:rPr>
                <w:rFonts w:ascii="Arial" w:hAnsi="Arial" w:cs="Arial"/>
                <w:b/>
                <w:sz w:val="20"/>
                <w:szCs w:val="20"/>
                <w:u w:val="single"/>
              </w:rPr>
              <w:t>un</w:t>
            </w:r>
            <w:r w:rsidRPr="008C00D0">
              <w:rPr>
                <w:rFonts w:ascii="Arial" w:hAnsi="Arial" w:cs="Arial"/>
                <w:sz w:val="20"/>
                <w:szCs w:val="20"/>
                <w:u w:val="single"/>
              </w:rPr>
              <w:t xml:space="preserve"> </w:t>
            </w:r>
            <w:r w:rsidRPr="00E705CD">
              <w:rPr>
                <w:rFonts w:ascii="Arial" w:hAnsi="Arial" w:cs="Arial"/>
                <w:b/>
                <w:sz w:val="20"/>
                <w:szCs w:val="20"/>
                <w:u w:val="single"/>
              </w:rPr>
              <w:t>inspector</w:t>
            </w:r>
            <w:r w:rsidRPr="0029113D">
              <w:rPr>
                <w:rFonts w:ascii="Arial" w:hAnsi="Arial" w:cs="Arial"/>
                <w:sz w:val="20"/>
                <w:szCs w:val="20"/>
              </w:rPr>
              <w:t xml:space="preserve"> para la movilización de ganado, sus productos y subproductos, una vez </w:t>
            </w:r>
            <w:r w:rsidRPr="00AB1582">
              <w:rPr>
                <w:rFonts w:ascii="Arial" w:hAnsi="Arial" w:cs="Arial"/>
                <w:b/>
                <w:sz w:val="20"/>
                <w:szCs w:val="20"/>
              </w:rPr>
              <w:t>verificada</w:t>
            </w:r>
            <w:r w:rsidRPr="0029113D">
              <w:rPr>
                <w:rFonts w:ascii="Arial" w:hAnsi="Arial" w:cs="Arial"/>
                <w:sz w:val="20"/>
                <w:szCs w:val="20"/>
              </w:rPr>
              <w:t xml:space="preserve"> su legítima propiedad y el cumplimiento de las disposiciones sanitarias;</w:t>
            </w:r>
          </w:p>
        </w:tc>
        <w:tc>
          <w:tcPr>
            <w:tcW w:w="1666" w:type="pct"/>
          </w:tcPr>
          <w:p w:rsidR="00810D28" w:rsidRPr="00810D28" w:rsidRDefault="00971176" w:rsidP="00810D28">
            <w:pPr>
              <w:jc w:val="both"/>
              <w:rPr>
                <w:rFonts w:ascii="Arial" w:hAnsi="Arial" w:cs="Arial"/>
                <w:sz w:val="20"/>
              </w:rPr>
            </w:pPr>
            <w:r w:rsidRPr="00916CB5">
              <w:rPr>
                <w:rFonts w:ascii="Arial" w:hAnsi="Arial" w:cs="Arial"/>
                <w:sz w:val="20"/>
                <w:szCs w:val="20"/>
              </w:rPr>
              <w:t xml:space="preserve">XX. Guía de tránsito: Documento que expide la </w:t>
            </w:r>
            <w:r w:rsidRPr="00E705CD">
              <w:rPr>
                <w:rFonts w:ascii="Arial" w:hAnsi="Arial" w:cs="Arial"/>
                <w:b/>
                <w:sz w:val="20"/>
                <w:szCs w:val="20"/>
              </w:rPr>
              <w:t>Secretaría</w:t>
            </w:r>
            <w:r w:rsidRPr="00916CB5">
              <w:rPr>
                <w:rFonts w:ascii="Arial" w:hAnsi="Arial" w:cs="Arial"/>
                <w:sz w:val="20"/>
                <w:szCs w:val="20"/>
              </w:rPr>
              <w:t xml:space="preserve"> para la movilización de ganado, sus productos y subproductos, una vez que se verifica su legítima propiedad y cumplimiento de las disposiciones sanitarias;</w:t>
            </w:r>
          </w:p>
        </w:tc>
      </w:tr>
      <w:tr w:rsidR="0095155C" w:rsidRPr="00810D28" w:rsidTr="00D96D32">
        <w:tc>
          <w:tcPr>
            <w:tcW w:w="1667" w:type="pct"/>
          </w:tcPr>
          <w:p w:rsidR="0095155C" w:rsidRPr="00810D28" w:rsidRDefault="0095155C" w:rsidP="00810D28">
            <w:pPr>
              <w:jc w:val="both"/>
              <w:rPr>
                <w:rFonts w:ascii="Arial" w:hAnsi="Arial" w:cs="Arial"/>
                <w:sz w:val="20"/>
              </w:rPr>
            </w:pPr>
          </w:p>
        </w:tc>
        <w:tc>
          <w:tcPr>
            <w:tcW w:w="1667" w:type="pct"/>
          </w:tcPr>
          <w:p w:rsidR="0095155C" w:rsidRPr="00AF7A7D" w:rsidRDefault="0095155C" w:rsidP="00810D28">
            <w:pPr>
              <w:jc w:val="both"/>
              <w:rPr>
                <w:rFonts w:ascii="Arial" w:hAnsi="Arial" w:cs="Arial"/>
                <w:color w:val="FF0000"/>
                <w:sz w:val="20"/>
                <w:szCs w:val="20"/>
              </w:rPr>
            </w:pPr>
            <w:r w:rsidRPr="00AF7A7D">
              <w:rPr>
                <w:rFonts w:ascii="Arial" w:hAnsi="Arial" w:cs="Arial"/>
                <w:color w:val="FF0000"/>
                <w:sz w:val="20"/>
                <w:szCs w:val="20"/>
              </w:rPr>
              <w:t xml:space="preserve">XXXV. Guía de tránsito: Documento que expide la </w:t>
            </w:r>
            <w:r w:rsidRPr="008C00D0">
              <w:rPr>
                <w:rFonts w:ascii="Arial" w:hAnsi="Arial" w:cs="Arial"/>
                <w:color w:val="FF0000"/>
                <w:sz w:val="20"/>
                <w:szCs w:val="20"/>
                <w:u w:val="single"/>
              </w:rPr>
              <w:t>autoridad competente</w:t>
            </w:r>
            <w:r w:rsidRPr="00AF7A7D">
              <w:rPr>
                <w:rFonts w:ascii="Arial" w:hAnsi="Arial" w:cs="Arial"/>
                <w:color w:val="FF0000"/>
                <w:sz w:val="20"/>
                <w:szCs w:val="20"/>
              </w:rPr>
              <w:t xml:space="preserve"> para la movilización de ganado, sus productos y subproductos, una vez que </w:t>
            </w:r>
            <w:r w:rsidRPr="00AF7A7D">
              <w:rPr>
                <w:rFonts w:ascii="Arial" w:hAnsi="Arial" w:cs="Arial"/>
                <w:color w:val="FF0000"/>
                <w:sz w:val="20"/>
                <w:szCs w:val="20"/>
              </w:rPr>
              <w:lastRenderedPageBreak/>
              <w:t>se verifica su legítima propiedad y cumplimiento de las disposiciones sanitarias;</w:t>
            </w:r>
          </w:p>
        </w:tc>
        <w:tc>
          <w:tcPr>
            <w:tcW w:w="1666" w:type="pct"/>
          </w:tcPr>
          <w:p w:rsidR="0095155C" w:rsidRPr="00810D28" w:rsidRDefault="0095155C" w:rsidP="00810D28">
            <w:pPr>
              <w:jc w:val="both"/>
              <w:rPr>
                <w:rFonts w:ascii="Arial" w:hAnsi="Arial" w:cs="Arial"/>
                <w:sz w:val="20"/>
              </w:rPr>
            </w:pPr>
          </w:p>
        </w:tc>
      </w:tr>
      <w:tr w:rsidR="0095155C" w:rsidRPr="00810D28" w:rsidTr="00D96D32">
        <w:tc>
          <w:tcPr>
            <w:tcW w:w="1667" w:type="pct"/>
          </w:tcPr>
          <w:p w:rsidR="0095155C" w:rsidRPr="00810D28" w:rsidRDefault="0095155C" w:rsidP="00810D28">
            <w:pPr>
              <w:jc w:val="both"/>
              <w:rPr>
                <w:rFonts w:ascii="Arial" w:hAnsi="Arial" w:cs="Arial"/>
                <w:sz w:val="20"/>
              </w:rPr>
            </w:pPr>
          </w:p>
        </w:tc>
        <w:tc>
          <w:tcPr>
            <w:tcW w:w="1667" w:type="pct"/>
          </w:tcPr>
          <w:p w:rsidR="0095155C" w:rsidRPr="00EC6D1A" w:rsidRDefault="0095155C" w:rsidP="00810D28">
            <w:pPr>
              <w:jc w:val="both"/>
              <w:rPr>
                <w:rFonts w:ascii="Arial" w:hAnsi="Arial" w:cs="Arial"/>
                <w:b/>
                <w:sz w:val="20"/>
                <w:szCs w:val="20"/>
              </w:rPr>
            </w:pPr>
            <w:r w:rsidRPr="00EC6D1A">
              <w:rPr>
                <w:rFonts w:ascii="Arial" w:hAnsi="Arial" w:cs="Arial"/>
                <w:b/>
                <w:sz w:val="20"/>
                <w:szCs w:val="20"/>
              </w:rPr>
              <w:t>XXXIV. Identificación electrónica: Dispositivo que se coloca en un animal que contiene sus datos de identificación, según la autorización que otorga al propietario la Secretaría;</w:t>
            </w:r>
          </w:p>
        </w:tc>
        <w:tc>
          <w:tcPr>
            <w:tcW w:w="1666" w:type="pct"/>
          </w:tcPr>
          <w:p w:rsidR="0095155C" w:rsidRPr="00810D28" w:rsidRDefault="0095155C" w:rsidP="00810D28">
            <w:pPr>
              <w:jc w:val="both"/>
              <w:rPr>
                <w:rFonts w:ascii="Arial" w:hAnsi="Arial" w:cs="Arial"/>
                <w:sz w:val="20"/>
              </w:rPr>
            </w:pP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XXIX. Inmovilización: Resolución de la autoridad mediante la cual se restringe la movilidad del ganado, productos y subproductos a un lugar determinado;</w:t>
            </w:r>
          </w:p>
        </w:tc>
        <w:tc>
          <w:tcPr>
            <w:tcW w:w="1667" w:type="pct"/>
          </w:tcPr>
          <w:p w:rsidR="00810D28" w:rsidRPr="00810D28" w:rsidRDefault="0095155C" w:rsidP="0095155C">
            <w:pPr>
              <w:jc w:val="both"/>
              <w:rPr>
                <w:rFonts w:ascii="Arial" w:hAnsi="Arial" w:cs="Arial"/>
                <w:sz w:val="20"/>
              </w:rPr>
            </w:pPr>
            <w:r w:rsidRPr="0029113D">
              <w:rPr>
                <w:rFonts w:ascii="Arial" w:hAnsi="Arial" w:cs="Arial"/>
                <w:sz w:val="20"/>
                <w:szCs w:val="20"/>
              </w:rPr>
              <w:t>XXXVI. Inmovilización: Resolución de la autoridad mediante la cual se restringe la movilidad del ganado, productos y subproductos a un lugar determinado;</w:t>
            </w:r>
          </w:p>
        </w:tc>
        <w:tc>
          <w:tcPr>
            <w:tcW w:w="1666" w:type="pct"/>
          </w:tcPr>
          <w:p w:rsidR="00810D28" w:rsidRPr="00810D28" w:rsidRDefault="00810D28" w:rsidP="00810D28">
            <w:pPr>
              <w:jc w:val="both"/>
              <w:rPr>
                <w:rFonts w:ascii="Arial" w:hAnsi="Arial" w:cs="Arial"/>
                <w:sz w:val="20"/>
              </w:rPr>
            </w:pP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XXX. Ley: Ley de Desarrollo Ganadero del Estado de Sinaloa;</w:t>
            </w:r>
          </w:p>
        </w:tc>
        <w:tc>
          <w:tcPr>
            <w:tcW w:w="1667" w:type="pct"/>
          </w:tcPr>
          <w:p w:rsidR="00810D28" w:rsidRPr="00810D28" w:rsidRDefault="0095155C" w:rsidP="0095155C">
            <w:pPr>
              <w:jc w:val="both"/>
              <w:rPr>
                <w:rFonts w:ascii="Arial" w:hAnsi="Arial" w:cs="Arial"/>
                <w:sz w:val="20"/>
              </w:rPr>
            </w:pPr>
            <w:r w:rsidRPr="0029113D">
              <w:rPr>
                <w:rFonts w:ascii="Arial" w:hAnsi="Arial" w:cs="Arial"/>
                <w:sz w:val="20"/>
                <w:szCs w:val="20"/>
              </w:rPr>
              <w:t xml:space="preserve">XXXVII. Ley: Ley de Desarrollo Ganadero </w:t>
            </w:r>
            <w:r w:rsidRPr="00C23EF4">
              <w:rPr>
                <w:rFonts w:ascii="Arial" w:hAnsi="Arial" w:cs="Arial"/>
                <w:sz w:val="20"/>
                <w:szCs w:val="20"/>
                <w:highlight w:val="yellow"/>
              </w:rPr>
              <w:t>del</w:t>
            </w:r>
            <w:r w:rsidRPr="0029113D">
              <w:rPr>
                <w:rFonts w:ascii="Arial" w:hAnsi="Arial" w:cs="Arial"/>
                <w:sz w:val="20"/>
                <w:szCs w:val="20"/>
              </w:rPr>
              <w:t xml:space="preserve"> Estado de Sinaloa;</w:t>
            </w:r>
          </w:p>
        </w:tc>
        <w:tc>
          <w:tcPr>
            <w:tcW w:w="1666" w:type="pct"/>
          </w:tcPr>
          <w:p w:rsidR="00810D28" w:rsidRPr="00810D28" w:rsidRDefault="00971176" w:rsidP="00971176">
            <w:pPr>
              <w:jc w:val="both"/>
              <w:rPr>
                <w:rFonts w:ascii="Arial" w:hAnsi="Arial" w:cs="Arial"/>
                <w:sz w:val="20"/>
              </w:rPr>
            </w:pPr>
            <w:r w:rsidRPr="00916CB5">
              <w:rPr>
                <w:rFonts w:ascii="Arial" w:hAnsi="Arial" w:cs="Arial"/>
                <w:sz w:val="20"/>
                <w:szCs w:val="20"/>
              </w:rPr>
              <w:t>XXI. Ley: Ley de Desarrollo Ganadero del Estado de Sinaloa;</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XXXI. Marca de Venta: Es la que se pone en la paleta derecha al enajenar al animal en el caso de los bovinos y equinos;</w:t>
            </w:r>
          </w:p>
        </w:tc>
        <w:tc>
          <w:tcPr>
            <w:tcW w:w="1667" w:type="pct"/>
          </w:tcPr>
          <w:p w:rsidR="00810D28" w:rsidRPr="00810D28" w:rsidRDefault="0095155C" w:rsidP="0095155C">
            <w:pPr>
              <w:jc w:val="both"/>
              <w:rPr>
                <w:rFonts w:ascii="Arial" w:hAnsi="Arial" w:cs="Arial"/>
                <w:sz w:val="20"/>
              </w:rPr>
            </w:pPr>
            <w:r w:rsidRPr="0029113D">
              <w:rPr>
                <w:rFonts w:ascii="Arial" w:hAnsi="Arial" w:cs="Arial"/>
                <w:sz w:val="20"/>
                <w:szCs w:val="20"/>
              </w:rPr>
              <w:t>XXXVIII. Marca de Venta: Es la que se pone en la paleta derecha al enajenar al animal en el caso de los bovinos y equinos;</w:t>
            </w:r>
          </w:p>
        </w:tc>
        <w:tc>
          <w:tcPr>
            <w:tcW w:w="1666" w:type="pct"/>
          </w:tcPr>
          <w:p w:rsidR="00810D28" w:rsidRPr="00810D28" w:rsidRDefault="00971176" w:rsidP="00971176">
            <w:pPr>
              <w:jc w:val="both"/>
              <w:rPr>
                <w:rFonts w:ascii="Arial" w:hAnsi="Arial" w:cs="Arial"/>
                <w:sz w:val="20"/>
              </w:rPr>
            </w:pPr>
            <w:r w:rsidRPr="00916CB5">
              <w:rPr>
                <w:rFonts w:ascii="Arial" w:hAnsi="Arial" w:cs="Arial"/>
                <w:sz w:val="20"/>
                <w:szCs w:val="20"/>
              </w:rPr>
              <w:t>XXII. Marca de Venta: Es la que se pone en la paleta derecha al enajenar al animal en el caso de los bovinos y equinos;</w:t>
            </w:r>
          </w:p>
        </w:tc>
      </w:tr>
      <w:tr w:rsidR="008A4A5C" w:rsidRPr="00810D28" w:rsidTr="00D96D32">
        <w:tc>
          <w:tcPr>
            <w:tcW w:w="1667" w:type="pct"/>
          </w:tcPr>
          <w:p w:rsidR="008A4A5C" w:rsidRPr="00810D28" w:rsidRDefault="008A4A5C" w:rsidP="00810D28">
            <w:pPr>
              <w:jc w:val="both"/>
              <w:rPr>
                <w:rFonts w:ascii="Arial" w:hAnsi="Arial" w:cs="Arial"/>
                <w:sz w:val="20"/>
              </w:rPr>
            </w:pPr>
          </w:p>
        </w:tc>
        <w:tc>
          <w:tcPr>
            <w:tcW w:w="1667" w:type="pct"/>
          </w:tcPr>
          <w:p w:rsidR="008A4A5C" w:rsidRPr="00EC6D1A" w:rsidRDefault="008A4A5C" w:rsidP="008A4A5C">
            <w:pPr>
              <w:jc w:val="both"/>
              <w:rPr>
                <w:rFonts w:ascii="Arial" w:hAnsi="Arial" w:cs="Arial"/>
                <w:b/>
                <w:sz w:val="20"/>
                <w:szCs w:val="20"/>
              </w:rPr>
            </w:pPr>
            <w:r w:rsidRPr="00EC6D1A">
              <w:rPr>
                <w:rFonts w:ascii="Arial" w:hAnsi="Arial" w:cs="Arial"/>
                <w:b/>
                <w:sz w:val="20"/>
                <w:szCs w:val="20"/>
              </w:rPr>
              <w:t>XXXIX. Marbete: Pedazo de papel, cartulina, plástico o cualquier otro material, que se pega o sujeta sobre una pata del animal para indicar su procedencia y destino, así como la granja de la cual proviene;</w:t>
            </w:r>
          </w:p>
        </w:tc>
        <w:tc>
          <w:tcPr>
            <w:tcW w:w="1666" w:type="pct"/>
          </w:tcPr>
          <w:p w:rsidR="008A4A5C" w:rsidRPr="00EC6D1A" w:rsidRDefault="00971176" w:rsidP="00D755BD">
            <w:pPr>
              <w:jc w:val="both"/>
              <w:rPr>
                <w:rFonts w:ascii="Arial" w:hAnsi="Arial" w:cs="Arial"/>
                <w:b/>
                <w:sz w:val="20"/>
              </w:rPr>
            </w:pPr>
            <w:r w:rsidRPr="00EC6D1A">
              <w:rPr>
                <w:rFonts w:ascii="Arial" w:hAnsi="Arial" w:cs="Arial"/>
                <w:b/>
                <w:sz w:val="20"/>
                <w:szCs w:val="20"/>
              </w:rPr>
              <w:t>XXIII. Marbetes: Pedazo de papel, cartulina, plástico o cualquier otro material, que se pega o sujeta sobre una pata del animal para indicar su procedencia y destino, así como la granja de la cual proviene;</w:t>
            </w:r>
          </w:p>
        </w:tc>
      </w:tr>
      <w:tr w:rsidR="008A4A5C" w:rsidRPr="00810D28" w:rsidTr="00D96D32">
        <w:tc>
          <w:tcPr>
            <w:tcW w:w="1667" w:type="pct"/>
          </w:tcPr>
          <w:p w:rsidR="008A4A5C" w:rsidRPr="00810D28" w:rsidRDefault="008A4A5C" w:rsidP="00810D28">
            <w:pPr>
              <w:jc w:val="both"/>
              <w:rPr>
                <w:rFonts w:ascii="Arial" w:hAnsi="Arial" w:cs="Arial"/>
                <w:sz w:val="20"/>
              </w:rPr>
            </w:pPr>
          </w:p>
        </w:tc>
        <w:tc>
          <w:tcPr>
            <w:tcW w:w="1667" w:type="pct"/>
          </w:tcPr>
          <w:p w:rsidR="008A4A5C" w:rsidRPr="00EC6D1A" w:rsidRDefault="008A4A5C" w:rsidP="008A4A5C">
            <w:pPr>
              <w:jc w:val="both"/>
              <w:rPr>
                <w:rFonts w:ascii="Arial" w:hAnsi="Arial" w:cs="Arial"/>
                <w:b/>
                <w:sz w:val="20"/>
                <w:szCs w:val="20"/>
              </w:rPr>
            </w:pPr>
            <w:r w:rsidRPr="00EC6D1A">
              <w:rPr>
                <w:rFonts w:ascii="Arial" w:hAnsi="Arial" w:cs="Arial"/>
                <w:b/>
                <w:sz w:val="20"/>
                <w:szCs w:val="20"/>
              </w:rPr>
              <w:t>XL. Medida Zoosanitarias: Disposición para prevenir, controlar o erradicar la introducción, radicación o propagación de una plaga o enfermedad; y de los riesgos provenientes de aditivos, contaminantes, toxinas u organismos causantes de enfermedades y daños que afecten a los animales;</w:t>
            </w:r>
          </w:p>
        </w:tc>
        <w:tc>
          <w:tcPr>
            <w:tcW w:w="1666" w:type="pct"/>
          </w:tcPr>
          <w:p w:rsidR="008A4A5C" w:rsidRPr="00EC6D1A" w:rsidRDefault="008A4A5C" w:rsidP="00810D28">
            <w:pPr>
              <w:jc w:val="both"/>
              <w:rPr>
                <w:rFonts w:ascii="Arial" w:hAnsi="Arial" w:cs="Arial"/>
                <w:sz w:val="20"/>
              </w:rPr>
            </w:pPr>
          </w:p>
        </w:tc>
      </w:tr>
      <w:tr w:rsidR="008A4A5C" w:rsidRPr="00810D28" w:rsidTr="00D96D32">
        <w:tc>
          <w:tcPr>
            <w:tcW w:w="1667" w:type="pct"/>
          </w:tcPr>
          <w:p w:rsidR="008A4A5C" w:rsidRPr="00810D28" w:rsidRDefault="008A4A5C" w:rsidP="00810D28">
            <w:pPr>
              <w:jc w:val="both"/>
              <w:rPr>
                <w:rFonts w:ascii="Arial" w:hAnsi="Arial" w:cs="Arial"/>
                <w:sz w:val="20"/>
              </w:rPr>
            </w:pPr>
          </w:p>
        </w:tc>
        <w:tc>
          <w:tcPr>
            <w:tcW w:w="1667" w:type="pct"/>
          </w:tcPr>
          <w:p w:rsidR="008A4A5C" w:rsidRPr="00EC6D1A" w:rsidRDefault="008A4A5C" w:rsidP="008A4A5C">
            <w:pPr>
              <w:jc w:val="both"/>
              <w:rPr>
                <w:rFonts w:ascii="Arial" w:hAnsi="Arial" w:cs="Arial"/>
                <w:b/>
                <w:sz w:val="20"/>
                <w:szCs w:val="20"/>
              </w:rPr>
            </w:pPr>
            <w:r w:rsidRPr="00EC6D1A">
              <w:rPr>
                <w:rFonts w:ascii="Arial" w:hAnsi="Arial" w:cs="Arial"/>
                <w:b/>
                <w:sz w:val="20"/>
                <w:szCs w:val="20"/>
              </w:rPr>
              <w:t>XLI. Movilización: Traslado de animales, bienes de origen animal, productos biológicos, químicos, farmacéuticos, plaguicidas o alimenticios para uso en animales o consumo por éstos, equipo e implementos pecuarios usados, desechos y cualquier otra mercancía regulada, de un sitio de origen a uno de destino predeterminado, el cual se puede llevar a cabo en vehículos o mediante arreo dentro del territorio nacional;</w:t>
            </w:r>
          </w:p>
        </w:tc>
        <w:tc>
          <w:tcPr>
            <w:tcW w:w="1666" w:type="pct"/>
          </w:tcPr>
          <w:p w:rsidR="008A4A5C" w:rsidRPr="00EC6D1A" w:rsidRDefault="00D755BD" w:rsidP="00810D28">
            <w:pPr>
              <w:jc w:val="both"/>
              <w:rPr>
                <w:rFonts w:ascii="Arial" w:hAnsi="Arial" w:cs="Arial"/>
                <w:b/>
                <w:sz w:val="20"/>
              </w:rPr>
            </w:pPr>
            <w:r w:rsidRPr="00EC6D1A">
              <w:rPr>
                <w:rFonts w:ascii="Arial" w:hAnsi="Arial" w:cs="Arial"/>
                <w:b/>
                <w:sz w:val="20"/>
                <w:szCs w:val="20"/>
              </w:rPr>
              <w:t>XXIV. Movilización: Traslado de animales, bienes de origen animal, productos biológicos, químicos, farmacéuticos, plaguicidas o alimenticios para uso en animales o consumo por éstos, equipo e implementos pecuarios usados, desechos y cualquier otra mercancía regulada, de un sitio de origen a uno de destino predeterminado el cual se puede llevar a cabo en vehículo o mediante arreo dentro del territorio nacional;</w:t>
            </w:r>
          </w:p>
        </w:tc>
      </w:tr>
      <w:tr w:rsidR="008A4A5C" w:rsidRPr="00810D28" w:rsidTr="00D96D32">
        <w:tc>
          <w:tcPr>
            <w:tcW w:w="1667" w:type="pct"/>
          </w:tcPr>
          <w:p w:rsidR="008A4A5C" w:rsidRPr="00810D28" w:rsidRDefault="008A4A5C" w:rsidP="00810D28">
            <w:pPr>
              <w:jc w:val="both"/>
              <w:rPr>
                <w:rFonts w:ascii="Arial" w:hAnsi="Arial" w:cs="Arial"/>
                <w:sz w:val="20"/>
              </w:rPr>
            </w:pPr>
          </w:p>
        </w:tc>
        <w:tc>
          <w:tcPr>
            <w:tcW w:w="1667" w:type="pct"/>
          </w:tcPr>
          <w:p w:rsidR="008A4A5C" w:rsidRPr="00EC6D1A" w:rsidRDefault="008A4A5C" w:rsidP="008A4A5C">
            <w:pPr>
              <w:jc w:val="both"/>
              <w:rPr>
                <w:rFonts w:ascii="Arial" w:hAnsi="Arial" w:cs="Arial"/>
                <w:b/>
                <w:sz w:val="20"/>
                <w:szCs w:val="20"/>
              </w:rPr>
            </w:pPr>
            <w:r w:rsidRPr="00EC6D1A">
              <w:rPr>
                <w:rFonts w:ascii="Arial" w:hAnsi="Arial" w:cs="Arial"/>
                <w:b/>
                <w:sz w:val="20"/>
                <w:szCs w:val="20"/>
              </w:rPr>
              <w:t xml:space="preserve">XLII. Normas Oficiales Mexicanas: Disposiciones técnicas de carácter reglamentario, emitidas por la federación con carácter obligatorio en toda la república, que tiene como objeto establecer las reglas, características, especificaciones y requisitos que deben reunir los productos, procesos, instalaciones, servicios, actividades, </w:t>
            </w:r>
            <w:r w:rsidRPr="00EC6D1A">
              <w:rPr>
                <w:rFonts w:ascii="Arial" w:hAnsi="Arial" w:cs="Arial"/>
                <w:b/>
                <w:sz w:val="20"/>
                <w:szCs w:val="20"/>
              </w:rPr>
              <w:lastRenderedPageBreak/>
              <w:t>métodos o sistemas de producción, transporte o comercialización, con el objeto de evitar riesgos para la sanidad animal y pueda repercutir en la salud humana o en el medio ambiente;</w:t>
            </w:r>
          </w:p>
        </w:tc>
        <w:tc>
          <w:tcPr>
            <w:tcW w:w="1666" w:type="pct"/>
          </w:tcPr>
          <w:p w:rsidR="008A4A5C" w:rsidRPr="00EC6D1A" w:rsidRDefault="00D755BD" w:rsidP="00810D28">
            <w:pPr>
              <w:jc w:val="both"/>
              <w:rPr>
                <w:rFonts w:ascii="Arial" w:hAnsi="Arial" w:cs="Arial"/>
                <w:b/>
                <w:sz w:val="20"/>
              </w:rPr>
            </w:pPr>
            <w:r w:rsidRPr="00EC6D1A">
              <w:rPr>
                <w:rFonts w:ascii="Arial" w:hAnsi="Arial" w:cs="Arial"/>
                <w:b/>
                <w:sz w:val="20"/>
                <w:szCs w:val="20"/>
              </w:rPr>
              <w:lastRenderedPageBreak/>
              <w:t>XXV. Normas Oficiales Mexicanas (NOM): Regulación técnica de observancia obligatoria.</w:t>
            </w:r>
          </w:p>
        </w:tc>
      </w:tr>
      <w:tr w:rsidR="008A4A5C" w:rsidRPr="00810D28" w:rsidTr="00D96D32">
        <w:tc>
          <w:tcPr>
            <w:tcW w:w="1667" w:type="pct"/>
          </w:tcPr>
          <w:p w:rsidR="008A4A5C" w:rsidRPr="00810D28" w:rsidRDefault="008A4A5C" w:rsidP="00810D28">
            <w:pPr>
              <w:jc w:val="both"/>
              <w:rPr>
                <w:rFonts w:ascii="Arial" w:hAnsi="Arial" w:cs="Arial"/>
                <w:sz w:val="20"/>
              </w:rPr>
            </w:pPr>
          </w:p>
        </w:tc>
        <w:tc>
          <w:tcPr>
            <w:tcW w:w="1667" w:type="pct"/>
          </w:tcPr>
          <w:p w:rsidR="008A4A5C" w:rsidRPr="00EC6D1A" w:rsidRDefault="00B36E59" w:rsidP="008A4A5C">
            <w:pPr>
              <w:jc w:val="both"/>
              <w:rPr>
                <w:rFonts w:ascii="Arial" w:hAnsi="Arial" w:cs="Arial"/>
                <w:b/>
                <w:sz w:val="20"/>
                <w:szCs w:val="20"/>
              </w:rPr>
            </w:pPr>
            <w:r w:rsidRPr="00EC6D1A">
              <w:rPr>
                <w:rFonts w:ascii="Arial" w:hAnsi="Arial" w:cs="Arial"/>
                <w:b/>
                <w:sz w:val="20"/>
                <w:szCs w:val="20"/>
              </w:rPr>
              <w:t>XLIII. Oficial Estatal: La persona a quien se le ha extendido nombramiento por la Secretaría para ejercer las funciones de inspección y vigilancia, previstas para dicho cargo por la Ley, en la zona ganadera que se le asigna;</w:t>
            </w:r>
          </w:p>
        </w:tc>
        <w:tc>
          <w:tcPr>
            <w:tcW w:w="1666" w:type="pct"/>
          </w:tcPr>
          <w:p w:rsidR="008A4A5C" w:rsidRPr="00EC6D1A" w:rsidRDefault="00971176" w:rsidP="00810D28">
            <w:pPr>
              <w:jc w:val="both"/>
              <w:rPr>
                <w:rFonts w:ascii="Arial" w:hAnsi="Arial" w:cs="Arial"/>
                <w:b/>
                <w:sz w:val="20"/>
              </w:rPr>
            </w:pPr>
            <w:r w:rsidRPr="00EC6D1A">
              <w:rPr>
                <w:rFonts w:ascii="Arial" w:hAnsi="Arial" w:cs="Arial"/>
                <w:b/>
                <w:sz w:val="20"/>
                <w:szCs w:val="20"/>
              </w:rPr>
              <w:t>XXVI. Oficial Inspector de Ganadería: Persona que cumple los requisitos establecidos en la presente Ley, facultada para inspeccionar el cumplimiento de la normatividad;</w:t>
            </w:r>
          </w:p>
        </w:tc>
      </w:tr>
      <w:tr w:rsidR="00971176" w:rsidRPr="00810D28" w:rsidTr="00D96D32">
        <w:tc>
          <w:tcPr>
            <w:tcW w:w="1667" w:type="pct"/>
          </w:tcPr>
          <w:p w:rsidR="00971176" w:rsidRPr="00810D28" w:rsidRDefault="00971176" w:rsidP="00810D28">
            <w:pPr>
              <w:jc w:val="both"/>
              <w:rPr>
                <w:rFonts w:ascii="Arial" w:hAnsi="Arial" w:cs="Arial"/>
                <w:sz w:val="20"/>
              </w:rPr>
            </w:pPr>
          </w:p>
        </w:tc>
        <w:tc>
          <w:tcPr>
            <w:tcW w:w="1667" w:type="pct"/>
          </w:tcPr>
          <w:p w:rsidR="00971176" w:rsidRPr="00EC6D1A" w:rsidRDefault="00971176" w:rsidP="008A4A5C">
            <w:pPr>
              <w:jc w:val="both"/>
              <w:rPr>
                <w:rFonts w:ascii="Arial" w:hAnsi="Arial" w:cs="Arial"/>
                <w:sz w:val="20"/>
                <w:szCs w:val="20"/>
              </w:rPr>
            </w:pPr>
          </w:p>
        </w:tc>
        <w:tc>
          <w:tcPr>
            <w:tcW w:w="1666" w:type="pct"/>
          </w:tcPr>
          <w:p w:rsidR="00971176" w:rsidRPr="00EC6D1A" w:rsidRDefault="00971176" w:rsidP="00810D28">
            <w:pPr>
              <w:jc w:val="both"/>
              <w:rPr>
                <w:rFonts w:ascii="Arial" w:hAnsi="Arial" w:cs="Arial"/>
                <w:b/>
                <w:sz w:val="20"/>
              </w:rPr>
            </w:pPr>
            <w:r w:rsidRPr="00EC6D1A">
              <w:rPr>
                <w:rFonts w:ascii="Arial" w:hAnsi="Arial" w:cs="Arial"/>
                <w:b/>
                <w:sz w:val="20"/>
                <w:szCs w:val="20"/>
              </w:rPr>
              <w:t>XXVII. Organismos auxiliares: Los establecidos en el artículo 13 del presente ordenamiento, legalmente constituidos.</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XXXII. Organizaciones Ganaderas: Las organizaciones de productores pecuarios, jurídica y legalmente establecidas conforme a la Ley de Organizaciones Ganaderas y su Reglamento;</w:t>
            </w:r>
          </w:p>
        </w:tc>
        <w:tc>
          <w:tcPr>
            <w:tcW w:w="1667" w:type="pct"/>
          </w:tcPr>
          <w:p w:rsidR="00810D28" w:rsidRPr="00810D28" w:rsidRDefault="00B36E59" w:rsidP="00B36E59">
            <w:pPr>
              <w:jc w:val="both"/>
              <w:rPr>
                <w:rFonts w:ascii="Arial" w:hAnsi="Arial" w:cs="Arial"/>
                <w:sz w:val="20"/>
              </w:rPr>
            </w:pPr>
            <w:r w:rsidRPr="0029113D">
              <w:rPr>
                <w:rFonts w:ascii="Arial" w:hAnsi="Arial" w:cs="Arial"/>
                <w:sz w:val="20"/>
                <w:szCs w:val="20"/>
              </w:rPr>
              <w:t>XLIV. Organizaciones Ganaderas: Las organizaciones de productores pecuarios, jurídica y legalmente establecidas conforme a la Ley de Organizaciones Ganaderas y su Reglamento;</w:t>
            </w:r>
          </w:p>
        </w:tc>
        <w:tc>
          <w:tcPr>
            <w:tcW w:w="1666" w:type="pct"/>
          </w:tcPr>
          <w:p w:rsidR="00810D28" w:rsidRPr="00810D28" w:rsidRDefault="00971176" w:rsidP="00810D28">
            <w:pPr>
              <w:jc w:val="both"/>
              <w:rPr>
                <w:rFonts w:ascii="Arial" w:hAnsi="Arial" w:cs="Arial"/>
                <w:sz w:val="20"/>
              </w:rPr>
            </w:pPr>
            <w:r w:rsidRPr="00916CB5">
              <w:rPr>
                <w:rFonts w:ascii="Arial" w:hAnsi="Arial" w:cs="Arial"/>
                <w:sz w:val="20"/>
                <w:szCs w:val="20"/>
              </w:rPr>
              <w:t>XXVIII. Organizaciones Ganaderas: Las organizaciones de productores pecuarios, jurídica y legalmente establecidas conforme a la Ley de Organizaciones Ganaderas y su Reglamento;</w:t>
            </w:r>
          </w:p>
        </w:tc>
      </w:tr>
      <w:tr w:rsidR="00D755BD" w:rsidRPr="00810D28" w:rsidTr="00D96D32">
        <w:tc>
          <w:tcPr>
            <w:tcW w:w="1667" w:type="pct"/>
          </w:tcPr>
          <w:p w:rsidR="00D755BD" w:rsidRPr="00810D28" w:rsidRDefault="00D755BD" w:rsidP="00810D28">
            <w:pPr>
              <w:jc w:val="both"/>
              <w:rPr>
                <w:rFonts w:ascii="Arial" w:hAnsi="Arial" w:cs="Arial"/>
                <w:sz w:val="20"/>
              </w:rPr>
            </w:pPr>
          </w:p>
        </w:tc>
        <w:tc>
          <w:tcPr>
            <w:tcW w:w="1667" w:type="pct"/>
          </w:tcPr>
          <w:p w:rsidR="00D755BD" w:rsidRPr="0029113D" w:rsidRDefault="00D755BD" w:rsidP="00B36E59">
            <w:pPr>
              <w:jc w:val="both"/>
              <w:rPr>
                <w:rFonts w:ascii="Arial" w:hAnsi="Arial" w:cs="Arial"/>
                <w:sz w:val="20"/>
                <w:szCs w:val="20"/>
              </w:rPr>
            </w:pPr>
          </w:p>
        </w:tc>
        <w:tc>
          <w:tcPr>
            <w:tcW w:w="1666" w:type="pct"/>
          </w:tcPr>
          <w:p w:rsidR="00D755BD" w:rsidRPr="00EC6D1A" w:rsidRDefault="00D755BD" w:rsidP="00810D28">
            <w:pPr>
              <w:jc w:val="both"/>
              <w:rPr>
                <w:rFonts w:ascii="Arial" w:hAnsi="Arial" w:cs="Arial"/>
                <w:b/>
                <w:sz w:val="20"/>
                <w:szCs w:val="20"/>
              </w:rPr>
            </w:pPr>
            <w:r w:rsidRPr="00EC6D1A">
              <w:rPr>
                <w:rFonts w:ascii="Arial" w:hAnsi="Arial" w:cs="Arial"/>
                <w:b/>
                <w:sz w:val="20"/>
                <w:szCs w:val="20"/>
              </w:rPr>
              <w:t>XXIX. Ovinocultura: La cría y explotación de los ovinos;</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XXXIII. Porcicultor: La persona física o moral que se dedica a la cría, reproducción, mejoramiento y explotación de los cerdos;</w:t>
            </w:r>
          </w:p>
        </w:tc>
        <w:tc>
          <w:tcPr>
            <w:tcW w:w="1667" w:type="pct"/>
          </w:tcPr>
          <w:p w:rsidR="00810D28" w:rsidRPr="00810D28" w:rsidRDefault="00B36E59" w:rsidP="00B36E59">
            <w:pPr>
              <w:jc w:val="both"/>
              <w:rPr>
                <w:rFonts w:ascii="Arial" w:hAnsi="Arial" w:cs="Arial"/>
                <w:sz w:val="20"/>
              </w:rPr>
            </w:pPr>
            <w:r w:rsidRPr="0029113D">
              <w:rPr>
                <w:rFonts w:ascii="Arial" w:hAnsi="Arial" w:cs="Arial"/>
                <w:sz w:val="20"/>
                <w:szCs w:val="20"/>
              </w:rPr>
              <w:t>XLV. Porcicultor: La persona física o moral que se dedica a la cría, reproducción, mejoramiento y explotación de los cerdos;</w:t>
            </w:r>
          </w:p>
        </w:tc>
        <w:tc>
          <w:tcPr>
            <w:tcW w:w="1666" w:type="pct"/>
          </w:tcPr>
          <w:p w:rsidR="00810D28" w:rsidRPr="00810D28" w:rsidRDefault="00810D28" w:rsidP="00810D28">
            <w:pPr>
              <w:jc w:val="both"/>
              <w:rPr>
                <w:rFonts w:ascii="Arial" w:hAnsi="Arial" w:cs="Arial"/>
                <w:sz w:val="20"/>
              </w:rPr>
            </w:pP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XXXIV. Porcicultura: Actividad relativa a la cría, reproducción, mejoramiento y explotación de los cerdos;</w:t>
            </w:r>
          </w:p>
        </w:tc>
        <w:tc>
          <w:tcPr>
            <w:tcW w:w="1667" w:type="pct"/>
          </w:tcPr>
          <w:p w:rsidR="00810D28" w:rsidRPr="00810D28" w:rsidRDefault="00B36E59" w:rsidP="00B36E59">
            <w:pPr>
              <w:jc w:val="both"/>
              <w:rPr>
                <w:rFonts w:ascii="Arial" w:hAnsi="Arial" w:cs="Arial"/>
                <w:sz w:val="20"/>
              </w:rPr>
            </w:pPr>
            <w:r w:rsidRPr="0029113D">
              <w:rPr>
                <w:rFonts w:ascii="Arial" w:hAnsi="Arial" w:cs="Arial"/>
                <w:sz w:val="20"/>
                <w:szCs w:val="20"/>
              </w:rPr>
              <w:t>XLVI. Porcicultura: Actividad relativa a la cría, reproducción, mejoramiento y explotación de los cerdos;</w:t>
            </w:r>
          </w:p>
        </w:tc>
        <w:tc>
          <w:tcPr>
            <w:tcW w:w="1666" w:type="pct"/>
          </w:tcPr>
          <w:p w:rsidR="00810D28" w:rsidRPr="00810D28" w:rsidRDefault="00D755BD" w:rsidP="00D755BD">
            <w:pPr>
              <w:jc w:val="both"/>
              <w:rPr>
                <w:rFonts w:ascii="Arial" w:hAnsi="Arial" w:cs="Arial"/>
                <w:sz w:val="20"/>
              </w:rPr>
            </w:pPr>
            <w:r w:rsidRPr="00916CB5">
              <w:rPr>
                <w:rFonts w:ascii="Arial" w:hAnsi="Arial" w:cs="Arial"/>
                <w:sz w:val="20"/>
                <w:szCs w:val="20"/>
              </w:rPr>
              <w:t>XXX. Porcicultura: Actividad relativa a la cría, reproducción, mejoramiento y explotación de los cerdos;</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XXXV. Productos pecuarios: Es todo bien de consumo derivado del ganado bovino, porcino, ovino, caprino, avícola y apícola; como son carne, huevo, miel, leche y cualquier otro producto lácteo;</w:t>
            </w:r>
          </w:p>
        </w:tc>
        <w:tc>
          <w:tcPr>
            <w:tcW w:w="1667" w:type="pct"/>
          </w:tcPr>
          <w:p w:rsidR="00810D28" w:rsidRPr="00810D28" w:rsidRDefault="00B36E59" w:rsidP="00B36E59">
            <w:pPr>
              <w:jc w:val="both"/>
              <w:rPr>
                <w:rFonts w:ascii="Arial" w:hAnsi="Arial" w:cs="Arial"/>
                <w:sz w:val="20"/>
              </w:rPr>
            </w:pPr>
            <w:r w:rsidRPr="0029113D">
              <w:rPr>
                <w:rFonts w:ascii="Arial" w:hAnsi="Arial" w:cs="Arial"/>
                <w:sz w:val="20"/>
                <w:szCs w:val="20"/>
              </w:rPr>
              <w:t>XLVII. Productos pecuarios: Es todo bien de consumo derivado del ganado bovino, porcino, ovino, caprino, avícola y apícola; como son carne, huevo, miel, leche y cualquier otro producto lácteo;</w:t>
            </w:r>
          </w:p>
        </w:tc>
        <w:tc>
          <w:tcPr>
            <w:tcW w:w="1666" w:type="pct"/>
          </w:tcPr>
          <w:p w:rsidR="00810D28" w:rsidRPr="00810D28" w:rsidRDefault="00D755BD" w:rsidP="00D755BD">
            <w:pPr>
              <w:jc w:val="both"/>
              <w:rPr>
                <w:rFonts w:ascii="Arial" w:hAnsi="Arial" w:cs="Arial"/>
                <w:sz w:val="20"/>
              </w:rPr>
            </w:pPr>
            <w:r w:rsidRPr="00916CB5">
              <w:rPr>
                <w:rFonts w:ascii="Arial" w:hAnsi="Arial" w:cs="Arial"/>
                <w:sz w:val="20"/>
                <w:szCs w:val="20"/>
              </w:rPr>
              <w:t xml:space="preserve">XXXI. </w:t>
            </w:r>
            <w:r w:rsidRPr="00C23EF4">
              <w:rPr>
                <w:rFonts w:ascii="Arial" w:hAnsi="Arial" w:cs="Arial"/>
                <w:b/>
                <w:sz w:val="20"/>
                <w:szCs w:val="20"/>
              </w:rPr>
              <w:t>Producción</w:t>
            </w:r>
            <w:r w:rsidRPr="00916CB5">
              <w:rPr>
                <w:rFonts w:ascii="Arial" w:hAnsi="Arial" w:cs="Arial"/>
                <w:sz w:val="20"/>
                <w:szCs w:val="20"/>
              </w:rPr>
              <w:t xml:space="preserve"> pecuaria: Bien</w:t>
            </w:r>
            <w:r w:rsidRPr="00C23EF4">
              <w:rPr>
                <w:rFonts w:ascii="Arial" w:hAnsi="Arial" w:cs="Arial"/>
                <w:b/>
                <w:sz w:val="20"/>
                <w:szCs w:val="20"/>
              </w:rPr>
              <w:t>es</w:t>
            </w:r>
            <w:r w:rsidRPr="00916CB5">
              <w:rPr>
                <w:rFonts w:ascii="Arial" w:hAnsi="Arial" w:cs="Arial"/>
                <w:sz w:val="20"/>
                <w:szCs w:val="20"/>
              </w:rPr>
              <w:t xml:space="preserve"> de consumo </w:t>
            </w:r>
            <w:r w:rsidRPr="00C23EF4">
              <w:rPr>
                <w:rFonts w:ascii="Arial" w:hAnsi="Arial" w:cs="Arial"/>
                <w:b/>
                <w:sz w:val="20"/>
                <w:szCs w:val="20"/>
              </w:rPr>
              <w:t>obtenidos directamente del aprovechamiento sustentable de la ganadería;</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XXXVI. Punto de verificación: Sitio aprobado por la Secretaría para constatar el cumplimiento de esta Ley y las disposiciones y normas derivadas de la misma;</w:t>
            </w:r>
          </w:p>
        </w:tc>
        <w:tc>
          <w:tcPr>
            <w:tcW w:w="1667" w:type="pct"/>
          </w:tcPr>
          <w:p w:rsidR="00810D28" w:rsidRPr="00810D28" w:rsidRDefault="00B36E59" w:rsidP="00810D28">
            <w:pPr>
              <w:jc w:val="both"/>
              <w:rPr>
                <w:rFonts w:ascii="Arial" w:hAnsi="Arial" w:cs="Arial"/>
                <w:sz w:val="20"/>
              </w:rPr>
            </w:pPr>
            <w:r w:rsidRPr="0029113D">
              <w:rPr>
                <w:rFonts w:ascii="Arial" w:hAnsi="Arial" w:cs="Arial"/>
                <w:sz w:val="20"/>
                <w:szCs w:val="20"/>
              </w:rPr>
              <w:t xml:space="preserve">XLVIII. Punto de Verificación </w:t>
            </w:r>
            <w:r w:rsidRPr="00EC6D1A">
              <w:rPr>
                <w:rFonts w:ascii="Arial" w:hAnsi="Arial" w:cs="Arial"/>
                <w:b/>
                <w:sz w:val="20"/>
                <w:szCs w:val="20"/>
              </w:rPr>
              <w:t>e Inspección Interno:</w:t>
            </w:r>
            <w:r w:rsidRPr="0029113D">
              <w:rPr>
                <w:rFonts w:ascii="Arial" w:hAnsi="Arial" w:cs="Arial"/>
                <w:sz w:val="20"/>
                <w:szCs w:val="20"/>
              </w:rPr>
              <w:t xml:space="preserve"> </w:t>
            </w:r>
            <w:r w:rsidRPr="00EC6D1A">
              <w:rPr>
                <w:rFonts w:ascii="Arial" w:hAnsi="Arial" w:cs="Arial"/>
                <w:b/>
                <w:sz w:val="20"/>
                <w:szCs w:val="20"/>
              </w:rPr>
              <w:t>Aquellos autorizados por la Secretaría, que se instalan en lugares específicos del territorio nacional, en las vías terrestres de comunicación, límites estatales y sitios estratégicos, que permiten controlar la entrada o salida de mercancías reguladas a zonas de producción, que de acuerdo a las disposiciones de sanidad animal aplicables a bienes de origen animal, deban inspeccionarse o verificarse;</w:t>
            </w:r>
          </w:p>
        </w:tc>
        <w:tc>
          <w:tcPr>
            <w:tcW w:w="1666" w:type="pct"/>
          </w:tcPr>
          <w:p w:rsidR="00810D28" w:rsidRPr="00810D28" w:rsidRDefault="00D755BD" w:rsidP="00D755BD">
            <w:pPr>
              <w:jc w:val="both"/>
              <w:rPr>
                <w:rFonts w:ascii="Arial" w:hAnsi="Arial" w:cs="Arial"/>
                <w:sz w:val="20"/>
              </w:rPr>
            </w:pPr>
            <w:r w:rsidRPr="00916CB5">
              <w:rPr>
                <w:rFonts w:ascii="Arial" w:hAnsi="Arial" w:cs="Arial"/>
                <w:sz w:val="20"/>
                <w:szCs w:val="20"/>
              </w:rPr>
              <w:t>XXXII. Punto de verificación: Sitio aprobado por la Secretaría para constatar el cumplimiento de esta Ley y las disposiciones y normas derivadas de la misma;</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XXXVII. Rastro: Establecimiento donde se presta el servicio de sacrificio de animales y la comercialización de sus productos;</w:t>
            </w:r>
          </w:p>
        </w:tc>
        <w:tc>
          <w:tcPr>
            <w:tcW w:w="1667" w:type="pct"/>
          </w:tcPr>
          <w:p w:rsidR="00810D28" w:rsidRPr="00810D28" w:rsidRDefault="00B36E59" w:rsidP="00810D28">
            <w:pPr>
              <w:jc w:val="both"/>
              <w:rPr>
                <w:rFonts w:ascii="Arial" w:hAnsi="Arial" w:cs="Arial"/>
                <w:sz w:val="20"/>
              </w:rPr>
            </w:pPr>
            <w:r w:rsidRPr="0029113D">
              <w:rPr>
                <w:rFonts w:ascii="Arial" w:hAnsi="Arial" w:cs="Arial"/>
                <w:sz w:val="20"/>
                <w:szCs w:val="20"/>
              </w:rPr>
              <w:t>XLIX. Rastro: Establecimiento donde se presta el servicio de sacrificio de animales y la comercialización de sus productos;</w:t>
            </w:r>
          </w:p>
        </w:tc>
        <w:tc>
          <w:tcPr>
            <w:tcW w:w="1666" w:type="pct"/>
          </w:tcPr>
          <w:p w:rsidR="00810D28" w:rsidRPr="00810D28" w:rsidRDefault="00D755BD" w:rsidP="00D755BD">
            <w:pPr>
              <w:jc w:val="both"/>
              <w:rPr>
                <w:rFonts w:ascii="Arial" w:hAnsi="Arial" w:cs="Arial"/>
                <w:sz w:val="20"/>
              </w:rPr>
            </w:pPr>
            <w:r w:rsidRPr="00916CB5">
              <w:rPr>
                <w:rFonts w:ascii="Arial" w:hAnsi="Arial" w:cs="Arial"/>
                <w:sz w:val="20"/>
                <w:szCs w:val="20"/>
              </w:rPr>
              <w:t>XXXIII. Rastro: Establecimiento donde se presta el servicio de sacrificio de animales y la comercialización de sus productos;</w:t>
            </w:r>
          </w:p>
        </w:tc>
      </w:tr>
      <w:tr w:rsidR="008B4994" w:rsidRPr="00810D28" w:rsidTr="00D96D32">
        <w:tc>
          <w:tcPr>
            <w:tcW w:w="1667" w:type="pct"/>
          </w:tcPr>
          <w:p w:rsidR="008B4994" w:rsidRPr="00810D28" w:rsidRDefault="008B4994" w:rsidP="00810D28">
            <w:pPr>
              <w:jc w:val="both"/>
              <w:rPr>
                <w:rFonts w:ascii="Arial" w:hAnsi="Arial" w:cs="Arial"/>
                <w:sz w:val="20"/>
              </w:rPr>
            </w:pPr>
          </w:p>
        </w:tc>
        <w:tc>
          <w:tcPr>
            <w:tcW w:w="1667" w:type="pct"/>
          </w:tcPr>
          <w:p w:rsidR="008B4994" w:rsidRPr="00EC6D1A" w:rsidRDefault="008B4994" w:rsidP="008B4994">
            <w:pPr>
              <w:jc w:val="both"/>
              <w:rPr>
                <w:rFonts w:ascii="Arial" w:hAnsi="Arial" w:cs="Arial"/>
                <w:b/>
                <w:sz w:val="20"/>
              </w:rPr>
            </w:pPr>
            <w:r w:rsidRPr="00EC6D1A">
              <w:rPr>
                <w:rFonts w:ascii="Arial" w:hAnsi="Arial" w:cs="Arial"/>
                <w:b/>
                <w:sz w:val="20"/>
                <w:szCs w:val="20"/>
              </w:rPr>
              <w:t xml:space="preserve">L. REEMO: Es el sistema electrónico al que se accede mediante internet, diseñado para el </w:t>
            </w:r>
            <w:r w:rsidRPr="00EC6D1A">
              <w:rPr>
                <w:rFonts w:ascii="Arial" w:hAnsi="Arial" w:cs="Arial"/>
                <w:b/>
                <w:sz w:val="20"/>
                <w:szCs w:val="20"/>
              </w:rPr>
              <w:lastRenderedPageBreak/>
              <w:t>registro de la movilización de ganado bovino, con la finalidad de dar seguimiento al ganado durante toda su vida, hasta su destino final, ya sea rastro o exportación;</w:t>
            </w:r>
          </w:p>
        </w:tc>
        <w:tc>
          <w:tcPr>
            <w:tcW w:w="1666" w:type="pct"/>
          </w:tcPr>
          <w:p w:rsidR="008B4994" w:rsidRPr="00810D28" w:rsidRDefault="008B4994" w:rsidP="00810D28">
            <w:pPr>
              <w:jc w:val="both"/>
              <w:rPr>
                <w:rFonts w:ascii="Arial" w:hAnsi="Arial" w:cs="Arial"/>
                <w:sz w:val="20"/>
              </w:rPr>
            </w:pP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XXXVIII. Región ganadera: Zona que por sus características geográficas y económicas se determine en los términos de la Ley de Organizaciones Ganaderas y su Reglamento;</w:t>
            </w:r>
          </w:p>
        </w:tc>
        <w:tc>
          <w:tcPr>
            <w:tcW w:w="1667" w:type="pct"/>
          </w:tcPr>
          <w:p w:rsidR="00810D28" w:rsidRPr="00810D28" w:rsidRDefault="008B4994" w:rsidP="008B4994">
            <w:pPr>
              <w:jc w:val="both"/>
              <w:rPr>
                <w:rFonts w:ascii="Arial" w:hAnsi="Arial" w:cs="Arial"/>
                <w:sz w:val="20"/>
              </w:rPr>
            </w:pPr>
            <w:r w:rsidRPr="0029113D">
              <w:rPr>
                <w:rFonts w:ascii="Arial" w:hAnsi="Arial" w:cs="Arial"/>
                <w:sz w:val="20"/>
                <w:szCs w:val="20"/>
              </w:rPr>
              <w:t>LI. Región ganadera: Zona que por sus características geográficas y económicas se determine en los términos de la Ley de Organizaciones Ganaderas y su Reglamento;</w:t>
            </w:r>
          </w:p>
        </w:tc>
        <w:tc>
          <w:tcPr>
            <w:tcW w:w="1666" w:type="pct"/>
          </w:tcPr>
          <w:p w:rsidR="00810D28" w:rsidRPr="00810D28" w:rsidRDefault="00810D28" w:rsidP="00810D28">
            <w:pPr>
              <w:jc w:val="both"/>
              <w:rPr>
                <w:rFonts w:ascii="Arial" w:hAnsi="Arial" w:cs="Arial"/>
                <w:sz w:val="20"/>
              </w:rPr>
            </w:pP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XXXIX. Registro: Lista de los miembros de una organización ganadera, en la que se indican su nombre o razón social, domicilios particulares, la denominación de los predios, el tipo de propiedad de los mismos, la localidad donde realizan sus actividades y el inventario global de animales que posea el padrón;</w:t>
            </w:r>
          </w:p>
        </w:tc>
        <w:tc>
          <w:tcPr>
            <w:tcW w:w="1667" w:type="pct"/>
          </w:tcPr>
          <w:p w:rsidR="00810D28" w:rsidRPr="00810D28" w:rsidRDefault="008B4994" w:rsidP="008B4994">
            <w:pPr>
              <w:jc w:val="both"/>
              <w:rPr>
                <w:rFonts w:ascii="Arial" w:hAnsi="Arial" w:cs="Arial"/>
                <w:sz w:val="20"/>
              </w:rPr>
            </w:pPr>
            <w:r w:rsidRPr="0029113D">
              <w:rPr>
                <w:rFonts w:ascii="Arial" w:hAnsi="Arial" w:cs="Arial"/>
                <w:sz w:val="20"/>
                <w:szCs w:val="20"/>
              </w:rPr>
              <w:t>LII. Registro: Lista de los miembros de una organización ganadera, en la que se indican su nombre o razón social, domicilios particulares, la denominación de los predios, el tipo de propiedad de los mismos, la localidad donde realizan sus actividades y el inventario global de animales que posea el padrón;</w:t>
            </w:r>
          </w:p>
        </w:tc>
        <w:tc>
          <w:tcPr>
            <w:tcW w:w="1666" w:type="pct"/>
          </w:tcPr>
          <w:p w:rsidR="00810D28" w:rsidRPr="00810D28" w:rsidRDefault="00810D28" w:rsidP="00810D28">
            <w:pPr>
              <w:jc w:val="both"/>
              <w:rPr>
                <w:rFonts w:ascii="Arial" w:hAnsi="Arial" w:cs="Arial"/>
                <w:sz w:val="20"/>
              </w:rPr>
            </w:pP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XL. Reglamento: Reglamento de esta Ley;</w:t>
            </w:r>
          </w:p>
        </w:tc>
        <w:tc>
          <w:tcPr>
            <w:tcW w:w="1667" w:type="pct"/>
          </w:tcPr>
          <w:p w:rsidR="00810D28" w:rsidRPr="00810D28" w:rsidRDefault="00BF6100" w:rsidP="00BF6100">
            <w:pPr>
              <w:jc w:val="both"/>
              <w:rPr>
                <w:rFonts w:ascii="Arial" w:hAnsi="Arial" w:cs="Arial"/>
                <w:sz w:val="20"/>
              </w:rPr>
            </w:pPr>
            <w:r w:rsidRPr="0029113D">
              <w:rPr>
                <w:rFonts w:ascii="Arial" w:hAnsi="Arial" w:cs="Arial"/>
                <w:sz w:val="20"/>
                <w:szCs w:val="20"/>
              </w:rPr>
              <w:t>LIII. Reglamento: Reglamento de esta Ley;</w:t>
            </w:r>
          </w:p>
        </w:tc>
        <w:tc>
          <w:tcPr>
            <w:tcW w:w="1666" w:type="pct"/>
          </w:tcPr>
          <w:p w:rsidR="00810D28" w:rsidRPr="00810D28" w:rsidRDefault="00D755BD" w:rsidP="00D755BD">
            <w:pPr>
              <w:jc w:val="both"/>
              <w:rPr>
                <w:rFonts w:ascii="Arial" w:hAnsi="Arial" w:cs="Arial"/>
                <w:sz w:val="20"/>
              </w:rPr>
            </w:pPr>
            <w:r w:rsidRPr="00916CB5">
              <w:rPr>
                <w:rFonts w:ascii="Arial" w:hAnsi="Arial" w:cs="Arial"/>
                <w:sz w:val="20"/>
                <w:szCs w:val="20"/>
              </w:rPr>
              <w:t xml:space="preserve">XXXIV. Reglamento: Reglamento de </w:t>
            </w:r>
            <w:r w:rsidRPr="00742A1F">
              <w:rPr>
                <w:rFonts w:ascii="Arial" w:hAnsi="Arial" w:cs="Arial"/>
                <w:b/>
                <w:sz w:val="20"/>
                <w:szCs w:val="20"/>
              </w:rPr>
              <w:t>la presente</w:t>
            </w:r>
            <w:r w:rsidRPr="00916CB5">
              <w:rPr>
                <w:rFonts w:ascii="Arial" w:hAnsi="Arial" w:cs="Arial"/>
                <w:sz w:val="20"/>
                <w:szCs w:val="20"/>
              </w:rPr>
              <w:t xml:space="preserve"> Ley;</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XLI. SAGARPA: La Secretaría de Agricultura, Ganadería, Desarrollo Rural, Pesca y Alimentación;</w:t>
            </w:r>
          </w:p>
        </w:tc>
        <w:tc>
          <w:tcPr>
            <w:tcW w:w="1667" w:type="pct"/>
          </w:tcPr>
          <w:p w:rsidR="00810D28" w:rsidRPr="00810D28" w:rsidRDefault="00BF6100" w:rsidP="00BF6100">
            <w:pPr>
              <w:jc w:val="both"/>
              <w:rPr>
                <w:rFonts w:ascii="Arial" w:hAnsi="Arial" w:cs="Arial"/>
                <w:sz w:val="20"/>
              </w:rPr>
            </w:pPr>
            <w:r w:rsidRPr="0029113D">
              <w:rPr>
                <w:rFonts w:ascii="Arial" w:hAnsi="Arial" w:cs="Arial"/>
                <w:sz w:val="20"/>
                <w:szCs w:val="20"/>
              </w:rPr>
              <w:t>LIV. SAGARPA: La Secretaría de Agricultura, Ganadería, Desarrol</w:t>
            </w:r>
            <w:r>
              <w:rPr>
                <w:rFonts w:ascii="Arial" w:hAnsi="Arial" w:cs="Arial"/>
                <w:sz w:val="20"/>
                <w:szCs w:val="20"/>
              </w:rPr>
              <w:t>lo Rural, Pesca y Alimentación;</w:t>
            </w:r>
          </w:p>
        </w:tc>
        <w:tc>
          <w:tcPr>
            <w:tcW w:w="1666" w:type="pct"/>
          </w:tcPr>
          <w:p w:rsidR="00810D28" w:rsidRPr="00810D28" w:rsidRDefault="00810D28" w:rsidP="00810D28">
            <w:pPr>
              <w:jc w:val="both"/>
              <w:rPr>
                <w:rFonts w:ascii="Arial" w:hAnsi="Arial" w:cs="Arial"/>
                <w:sz w:val="20"/>
              </w:rPr>
            </w:pP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XLII. Secretaría: Secretaría de Agricultura, Ganadería y Pesca del Gobierno del Estado de Sinaloa;</w:t>
            </w:r>
          </w:p>
        </w:tc>
        <w:tc>
          <w:tcPr>
            <w:tcW w:w="1667" w:type="pct"/>
          </w:tcPr>
          <w:p w:rsidR="00810D28" w:rsidRPr="00810D28" w:rsidRDefault="008B4994" w:rsidP="00D901B2">
            <w:pPr>
              <w:jc w:val="both"/>
              <w:rPr>
                <w:rFonts w:ascii="Arial" w:hAnsi="Arial" w:cs="Arial"/>
                <w:sz w:val="20"/>
              </w:rPr>
            </w:pPr>
            <w:r w:rsidRPr="0029113D">
              <w:rPr>
                <w:rFonts w:ascii="Arial" w:hAnsi="Arial" w:cs="Arial"/>
                <w:sz w:val="20"/>
                <w:szCs w:val="20"/>
              </w:rPr>
              <w:t xml:space="preserve">LV. Secretaría: Secretaría de Agricultura </w:t>
            </w:r>
            <w:r w:rsidRPr="00742A1F">
              <w:rPr>
                <w:rFonts w:ascii="Arial" w:hAnsi="Arial" w:cs="Arial"/>
                <w:b/>
                <w:sz w:val="20"/>
                <w:szCs w:val="20"/>
              </w:rPr>
              <w:t>y</w:t>
            </w:r>
            <w:r w:rsidRPr="0029113D">
              <w:rPr>
                <w:rFonts w:ascii="Arial" w:hAnsi="Arial" w:cs="Arial"/>
                <w:sz w:val="20"/>
                <w:szCs w:val="20"/>
              </w:rPr>
              <w:t xml:space="preserve"> Ganadería del Estado de Sinaloa;</w:t>
            </w:r>
          </w:p>
        </w:tc>
        <w:tc>
          <w:tcPr>
            <w:tcW w:w="1666" w:type="pct"/>
          </w:tcPr>
          <w:p w:rsidR="00810D28" w:rsidRPr="00810D28" w:rsidRDefault="00D755BD" w:rsidP="00810D28">
            <w:pPr>
              <w:jc w:val="both"/>
              <w:rPr>
                <w:rFonts w:ascii="Arial" w:hAnsi="Arial" w:cs="Arial"/>
                <w:sz w:val="20"/>
              </w:rPr>
            </w:pPr>
            <w:r w:rsidRPr="00916CB5">
              <w:rPr>
                <w:rFonts w:ascii="Arial" w:hAnsi="Arial" w:cs="Arial"/>
                <w:sz w:val="20"/>
                <w:szCs w:val="20"/>
              </w:rPr>
              <w:t xml:space="preserve">XXXV. Secretaría: </w:t>
            </w:r>
            <w:r w:rsidRPr="00742A1F">
              <w:rPr>
                <w:rFonts w:ascii="Arial" w:hAnsi="Arial" w:cs="Arial"/>
                <w:b/>
                <w:sz w:val="20"/>
                <w:szCs w:val="20"/>
              </w:rPr>
              <w:t>La</w:t>
            </w:r>
            <w:r w:rsidRPr="00916CB5">
              <w:rPr>
                <w:rFonts w:ascii="Arial" w:hAnsi="Arial" w:cs="Arial"/>
                <w:sz w:val="20"/>
                <w:szCs w:val="20"/>
              </w:rPr>
              <w:t xml:space="preserve"> Secretaría de Agricultura </w:t>
            </w:r>
            <w:r w:rsidRPr="00742A1F">
              <w:rPr>
                <w:rFonts w:ascii="Arial" w:hAnsi="Arial" w:cs="Arial"/>
                <w:b/>
                <w:sz w:val="20"/>
                <w:szCs w:val="20"/>
              </w:rPr>
              <w:t>y</w:t>
            </w:r>
            <w:r w:rsidRPr="00916CB5">
              <w:rPr>
                <w:rFonts w:ascii="Arial" w:hAnsi="Arial" w:cs="Arial"/>
                <w:sz w:val="20"/>
                <w:szCs w:val="20"/>
              </w:rPr>
              <w:t xml:space="preserve"> Ganadería del Gobierno del Estado de Sinaloa;</w:t>
            </w:r>
          </w:p>
        </w:tc>
      </w:tr>
      <w:tr w:rsidR="00D901B2" w:rsidRPr="00810D28" w:rsidTr="00D96D32">
        <w:tc>
          <w:tcPr>
            <w:tcW w:w="1667" w:type="pct"/>
          </w:tcPr>
          <w:p w:rsidR="00D901B2" w:rsidRPr="00810D28" w:rsidRDefault="00D901B2" w:rsidP="00810D28">
            <w:pPr>
              <w:jc w:val="both"/>
              <w:rPr>
                <w:rFonts w:ascii="Arial" w:hAnsi="Arial" w:cs="Arial"/>
                <w:sz w:val="20"/>
              </w:rPr>
            </w:pPr>
          </w:p>
        </w:tc>
        <w:tc>
          <w:tcPr>
            <w:tcW w:w="1667" w:type="pct"/>
          </w:tcPr>
          <w:p w:rsidR="00D901B2" w:rsidRPr="009F5048" w:rsidRDefault="00D901B2" w:rsidP="00810D28">
            <w:pPr>
              <w:jc w:val="both"/>
              <w:rPr>
                <w:rFonts w:ascii="Arial" w:hAnsi="Arial" w:cs="Arial"/>
                <w:b/>
                <w:sz w:val="20"/>
                <w:szCs w:val="20"/>
              </w:rPr>
            </w:pPr>
            <w:r w:rsidRPr="009F5048">
              <w:rPr>
                <w:rFonts w:ascii="Arial" w:hAnsi="Arial" w:cs="Arial"/>
                <w:b/>
                <w:sz w:val="20"/>
                <w:szCs w:val="20"/>
              </w:rPr>
              <w:t>LVI. Señal de Sangre: Las cortadas, incisiones o perforaciones que se practican en las orejas del ganado para su identificación;</w:t>
            </w:r>
          </w:p>
        </w:tc>
        <w:tc>
          <w:tcPr>
            <w:tcW w:w="1666" w:type="pct"/>
          </w:tcPr>
          <w:p w:rsidR="00D901B2" w:rsidRPr="009F5048" w:rsidRDefault="00D755BD" w:rsidP="00D755BD">
            <w:pPr>
              <w:jc w:val="both"/>
              <w:rPr>
                <w:rFonts w:ascii="Arial" w:hAnsi="Arial" w:cs="Arial"/>
                <w:b/>
                <w:sz w:val="20"/>
              </w:rPr>
            </w:pPr>
            <w:r w:rsidRPr="009F5048">
              <w:rPr>
                <w:rFonts w:ascii="Arial" w:hAnsi="Arial" w:cs="Arial"/>
                <w:b/>
                <w:sz w:val="20"/>
                <w:szCs w:val="20"/>
              </w:rPr>
              <w:t>XXXVI. Señal o marca de sangre: Las cortadas, incisiones o perforaciones que se practican en el ganado con fines de identificación por el propietario;</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XLIII. Subproducto pecuario: El que se deriva de un proceso de transformación de un producto pecuario;</w:t>
            </w:r>
          </w:p>
        </w:tc>
        <w:tc>
          <w:tcPr>
            <w:tcW w:w="1667" w:type="pct"/>
          </w:tcPr>
          <w:p w:rsidR="00810D28" w:rsidRPr="00810D28" w:rsidRDefault="00CE7206" w:rsidP="00810D28">
            <w:pPr>
              <w:jc w:val="both"/>
              <w:rPr>
                <w:rFonts w:ascii="Arial" w:hAnsi="Arial" w:cs="Arial"/>
                <w:sz w:val="20"/>
              </w:rPr>
            </w:pPr>
            <w:r w:rsidRPr="0029113D">
              <w:rPr>
                <w:rFonts w:ascii="Arial" w:hAnsi="Arial" w:cs="Arial"/>
                <w:sz w:val="20"/>
                <w:szCs w:val="20"/>
              </w:rPr>
              <w:t>LVII. Subproducto pecuario: El que se deriva de un proceso de transformación de un producto pecuario;</w:t>
            </w:r>
          </w:p>
        </w:tc>
        <w:tc>
          <w:tcPr>
            <w:tcW w:w="1666" w:type="pct"/>
          </w:tcPr>
          <w:p w:rsidR="00810D28" w:rsidRPr="00810D28" w:rsidRDefault="00D755BD" w:rsidP="00810D28">
            <w:pPr>
              <w:jc w:val="both"/>
              <w:rPr>
                <w:rFonts w:ascii="Arial" w:hAnsi="Arial" w:cs="Arial"/>
                <w:sz w:val="20"/>
              </w:rPr>
            </w:pPr>
            <w:r w:rsidRPr="00916CB5">
              <w:rPr>
                <w:rFonts w:ascii="Arial" w:hAnsi="Arial" w:cs="Arial"/>
                <w:sz w:val="20"/>
                <w:szCs w:val="20"/>
              </w:rPr>
              <w:t>XXXVII. Subproducto pecuario: El que se deriva de un proceso de transformación de un producto pecuario;</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XLIV. Verificación: Constatación física y de los documentos, muestreos o análisis de laboratorio del cumplimiento de las disposiciones de esta Ley; y,</w:t>
            </w:r>
          </w:p>
        </w:tc>
        <w:tc>
          <w:tcPr>
            <w:tcW w:w="1667" w:type="pct"/>
          </w:tcPr>
          <w:p w:rsidR="00810D28" w:rsidRPr="00810D28" w:rsidRDefault="002121B4" w:rsidP="00810D28">
            <w:pPr>
              <w:jc w:val="both"/>
              <w:rPr>
                <w:rFonts w:ascii="Arial" w:hAnsi="Arial" w:cs="Arial"/>
                <w:sz w:val="20"/>
              </w:rPr>
            </w:pPr>
            <w:r w:rsidRPr="0029113D">
              <w:rPr>
                <w:rFonts w:ascii="Arial" w:hAnsi="Arial" w:cs="Arial"/>
                <w:sz w:val="20"/>
                <w:szCs w:val="20"/>
              </w:rPr>
              <w:t xml:space="preserve">LX. Verificación: Constatación </w:t>
            </w:r>
            <w:r w:rsidRPr="00752E53">
              <w:rPr>
                <w:rFonts w:ascii="Arial" w:hAnsi="Arial" w:cs="Arial"/>
                <w:b/>
                <w:sz w:val="20"/>
                <w:szCs w:val="20"/>
              </w:rPr>
              <w:t>ocular, revisión</w:t>
            </w:r>
            <w:r w:rsidRPr="0029113D">
              <w:rPr>
                <w:rFonts w:ascii="Arial" w:hAnsi="Arial" w:cs="Arial"/>
                <w:sz w:val="20"/>
                <w:szCs w:val="20"/>
              </w:rPr>
              <w:t xml:space="preserve"> de documentos </w:t>
            </w:r>
            <w:r w:rsidRPr="00752E53">
              <w:rPr>
                <w:rFonts w:ascii="Arial" w:hAnsi="Arial" w:cs="Arial"/>
                <w:b/>
                <w:sz w:val="20"/>
                <w:szCs w:val="20"/>
              </w:rPr>
              <w:t>o comprobación mediante</w:t>
            </w:r>
            <w:r w:rsidRPr="0029113D">
              <w:rPr>
                <w:rFonts w:ascii="Arial" w:hAnsi="Arial" w:cs="Arial"/>
                <w:sz w:val="20"/>
                <w:szCs w:val="20"/>
              </w:rPr>
              <w:t xml:space="preserve"> muestreo </w:t>
            </w:r>
            <w:r w:rsidRPr="00752E53">
              <w:rPr>
                <w:rFonts w:ascii="Arial" w:hAnsi="Arial" w:cs="Arial"/>
                <w:b/>
                <w:sz w:val="20"/>
                <w:szCs w:val="20"/>
              </w:rPr>
              <w:t>y</w:t>
            </w:r>
            <w:r w:rsidRPr="0029113D">
              <w:rPr>
                <w:rFonts w:ascii="Arial" w:hAnsi="Arial" w:cs="Arial"/>
                <w:sz w:val="20"/>
                <w:szCs w:val="20"/>
              </w:rPr>
              <w:t xml:space="preserve"> análisis de laboratorio </w:t>
            </w:r>
            <w:r w:rsidRPr="00752E53">
              <w:rPr>
                <w:rFonts w:ascii="Arial" w:hAnsi="Arial" w:cs="Arial"/>
                <w:b/>
                <w:sz w:val="20"/>
                <w:szCs w:val="20"/>
              </w:rPr>
              <w:t>oficial, aprobado o autorizado, que compruebe el</w:t>
            </w:r>
            <w:r w:rsidRPr="0029113D">
              <w:rPr>
                <w:rFonts w:ascii="Arial" w:hAnsi="Arial" w:cs="Arial"/>
                <w:sz w:val="20"/>
                <w:szCs w:val="20"/>
              </w:rPr>
              <w:t xml:space="preserve"> cumplimiento de </w:t>
            </w:r>
            <w:r w:rsidRPr="00752E53">
              <w:rPr>
                <w:rFonts w:ascii="Arial" w:hAnsi="Arial" w:cs="Arial"/>
                <w:b/>
                <w:sz w:val="20"/>
                <w:szCs w:val="20"/>
              </w:rPr>
              <w:t>lo establecido en la presente Ley, su Reglamento, y demás disposiciones que emanen de esta Ley; y</w:t>
            </w:r>
          </w:p>
        </w:tc>
        <w:tc>
          <w:tcPr>
            <w:tcW w:w="1666" w:type="pct"/>
          </w:tcPr>
          <w:p w:rsidR="00810D28" w:rsidRPr="00810D28" w:rsidRDefault="00D755BD" w:rsidP="00810D28">
            <w:pPr>
              <w:jc w:val="both"/>
              <w:rPr>
                <w:rFonts w:ascii="Arial" w:hAnsi="Arial" w:cs="Arial"/>
                <w:sz w:val="20"/>
              </w:rPr>
            </w:pPr>
            <w:r w:rsidRPr="00916CB5">
              <w:rPr>
                <w:rFonts w:ascii="Arial" w:hAnsi="Arial" w:cs="Arial"/>
                <w:sz w:val="20"/>
                <w:szCs w:val="20"/>
              </w:rPr>
              <w:t>XL. Verificación: Constatación física y de los documentos, muestreos o análisis de laboratorio del cumplimiento de las disposiciones de esta Ley.</w:t>
            </w:r>
          </w:p>
        </w:tc>
      </w:tr>
      <w:tr w:rsidR="00BF6100" w:rsidRPr="00810D28" w:rsidTr="00D96D32">
        <w:tc>
          <w:tcPr>
            <w:tcW w:w="1667" w:type="pct"/>
          </w:tcPr>
          <w:p w:rsidR="00BF6100" w:rsidRPr="00810D28" w:rsidRDefault="00BF6100" w:rsidP="00810D28">
            <w:pPr>
              <w:jc w:val="both"/>
              <w:rPr>
                <w:rFonts w:ascii="Arial" w:hAnsi="Arial" w:cs="Arial"/>
                <w:sz w:val="20"/>
              </w:rPr>
            </w:pPr>
          </w:p>
        </w:tc>
        <w:tc>
          <w:tcPr>
            <w:tcW w:w="1667" w:type="pct"/>
          </w:tcPr>
          <w:p w:rsidR="00BF6100" w:rsidRPr="009F5048" w:rsidRDefault="00BF6100" w:rsidP="00810D28">
            <w:pPr>
              <w:jc w:val="both"/>
              <w:rPr>
                <w:rFonts w:ascii="Arial" w:hAnsi="Arial" w:cs="Arial"/>
                <w:b/>
                <w:sz w:val="20"/>
              </w:rPr>
            </w:pPr>
            <w:r w:rsidRPr="009F5048">
              <w:rPr>
                <w:rFonts w:ascii="Arial" w:hAnsi="Arial" w:cs="Arial"/>
                <w:b/>
                <w:sz w:val="20"/>
                <w:szCs w:val="20"/>
              </w:rPr>
              <w:t xml:space="preserve">LVIII. Trazabilidad: Serie de actividades técnicas y administrativas sistematizadas que permiten registrar los procesos relacionados con el nacimiento, crianza, engorda, reproducción, sacrificio y procesamiento de un animal, los bienes de origen animal, así como de los productos químicos, farmacéuticos, biológicos y alimenticios para uso en animales o consumo por </w:t>
            </w:r>
            <w:r w:rsidRPr="009F5048">
              <w:rPr>
                <w:rFonts w:ascii="Arial" w:hAnsi="Arial" w:cs="Arial"/>
                <w:b/>
                <w:sz w:val="20"/>
                <w:szCs w:val="20"/>
              </w:rPr>
              <w:lastRenderedPageBreak/>
              <w:t>éstos hasta su consumo final, identificando en cada etapa su ubicación espacial y en su caso los factores de riesgo zoosanitarios y de contaminación que pueden estar presentes en cada una de las actividades;</w:t>
            </w:r>
          </w:p>
        </w:tc>
        <w:tc>
          <w:tcPr>
            <w:tcW w:w="1666" w:type="pct"/>
          </w:tcPr>
          <w:p w:rsidR="00BF6100" w:rsidRPr="009F5048" w:rsidRDefault="009F5048" w:rsidP="00810D28">
            <w:pPr>
              <w:jc w:val="both"/>
              <w:rPr>
                <w:rFonts w:ascii="Arial" w:hAnsi="Arial" w:cs="Arial"/>
                <w:b/>
                <w:sz w:val="20"/>
              </w:rPr>
            </w:pPr>
            <w:r w:rsidRPr="009F5048">
              <w:rPr>
                <w:rFonts w:ascii="Arial" w:hAnsi="Arial" w:cs="Arial"/>
                <w:b/>
                <w:sz w:val="20"/>
                <w:szCs w:val="20"/>
              </w:rPr>
              <w:lastRenderedPageBreak/>
              <w:t xml:space="preserve">XXXVIII. Trazabilidad: Serie de actividades técnicas y administrativas sistematizadas que permiten registrar los procesos relacionados con el nacimiento, crianza, engorda, reproducción, sacrificio y procesamiento de un animal, los bienes de origen animal, así como de los productos químicos, farmacéuticos, biológicos y alimenticios para uso en animales o consumido </w:t>
            </w:r>
            <w:r w:rsidRPr="009F5048">
              <w:rPr>
                <w:rFonts w:ascii="Arial" w:hAnsi="Arial" w:cs="Arial"/>
                <w:b/>
                <w:sz w:val="20"/>
                <w:szCs w:val="20"/>
              </w:rPr>
              <w:lastRenderedPageBreak/>
              <w:t>por estos, hasta su consumo final, identificando en cada etapa su ubicación espacial y, en su caso, los factores de riesgo zoosanitario y de contaminación que pueden estar presentes en cada una de las actividades;</w:t>
            </w:r>
          </w:p>
        </w:tc>
      </w:tr>
      <w:tr w:rsidR="00CA7C68" w:rsidRPr="00810D28" w:rsidTr="00D96D32">
        <w:tc>
          <w:tcPr>
            <w:tcW w:w="1667" w:type="pct"/>
          </w:tcPr>
          <w:p w:rsidR="00CA7C68" w:rsidRPr="00810D28" w:rsidRDefault="00CA7C68" w:rsidP="00810D28">
            <w:pPr>
              <w:jc w:val="both"/>
              <w:rPr>
                <w:rFonts w:ascii="Arial" w:hAnsi="Arial" w:cs="Arial"/>
                <w:sz w:val="20"/>
              </w:rPr>
            </w:pPr>
            <w:r w:rsidRPr="00810D28">
              <w:rPr>
                <w:rFonts w:ascii="Arial" w:hAnsi="Arial" w:cs="Arial"/>
                <w:sz w:val="20"/>
              </w:rPr>
              <w:lastRenderedPageBreak/>
              <w:t>XLV. Unidad de producción ganadera: Ente económico de producción ganadera explotada por persona física o moral de acuerdo a lo establecido en la presente Ley.</w:t>
            </w:r>
          </w:p>
        </w:tc>
        <w:tc>
          <w:tcPr>
            <w:tcW w:w="1667" w:type="pct"/>
          </w:tcPr>
          <w:p w:rsidR="00CA7C68" w:rsidRPr="0029113D" w:rsidRDefault="00CA7C68" w:rsidP="00810D28">
            <w:pPr>
              <w:jc w:val="both"/>
              <w:rPr>
                <w:rFonts w:ascii="Arial" w:hAnsi="Arial" w:cs="Arial"/>
                <w:sz w:val="20"/>
                <w:szCs w:val="20"/>
              </w:rPr>
            </w:pPr>
          </w:p>
        </w:tc>
        <w:tc>
          <w:tcPr>
            <w:tcW w:w="1666" w:type="pct"/>
          </w:tcPr>
          <w:p w:rsidR="00CA7C68" w:rsidRPr="00916CB5" w:rsidRDefault="00CA7C68" w:rsidP="00810D28">
            <w:pPr>
              <w:jc w:val="both"/>
              <w:rPr>
                <w:rFonts w:ascii="Arial" w:hAnsi="Arial" w:cs="Arial"/>
                <w:sz w:val="20"/>
                <w:szCs w:val="20"/>
              </w:rPr>
            </w:pPr>
          </w:p>
        </w:tc>
      </w:tr>
      <w:tr w:rsidR="00810D28" w:rsidRPr="00810D28" w:rsidTr="00D96D32">
        <w:tc>
          <w:tcPr>
            <w:tcW w:w="1667" w:type="pct"/>
          </w:tcPr>
          <w:p w:rsidR="00810D28" w:rsidRPr="00810D28" w:rsidRDefault="00810D28" w:rsidP="00810D28">
            <w:pPr>
              <w:jc w:val="both"/>
              <w:rPr>
                <w:rFonts w:ascii="Arial" w:hAnsi="Arial" w:cs="Arial"/>
                <w:sz w:val="20"/>
              </w:rPr>
            </w:pPr>
          </w:p>
        </w:tc>
        <w:tc>
          <w:tcPr>
            <w:tcW w:w="1667" w:type="pct"/>
          </w:tcPr>
          <w:p w:rsidR="00810D28" w:rsidRPr="00CA7C68" w:rsidRDefault="00BF6100" w:rsidP="00810D28">
            <w:pPr>
              <w:jc w:val="both"/>
              <w:rPr>
                <w:rFonts w:ascii="Arial" w:hAnsi="Arial" w:cs="Arial"/>
                <w:b/>
                <w:sz w:val="20"/>
              </w:rPr>
            </w:pPr>
            <w:r w:rsidRPr="00CA7C68">
              <w:rPr>
                <w:rFonts w:ascii="Arial" w:hAnsi="Arial" w:cs="Arial"/>
                <w:b/>
                <w:sz w:val="20"/>
                <w:szCs w:val="20"/>
              </w:rPr>
              <w:t>LIX. Unidad de producción: Espacio físico e instalaciones en las que se alojan especies animales, para su cría, reproducción y engorda con el propósito de utilizarlas para autoconsumo, abasto o comercialización;</w:t>
            </w:r>
          </w:p>
        </w:tc>
        <w:tc>
          <w:tcPr>
            <w:tcW w:w="1666" w:type="pct"/>
          </w:tcPr>
          <w:p w:rsidR="00810D28" w:rsidRPr="00CA7C68" w:rsidRDefault="00D755BD" w:rsidP="00810D28">
            <w:pPr>
              <w:jc w:val="both"/>
              <w:rPr>
                <w:rFonts w:ascii="Arial" w:hAnsi="Arial" w:cs="Arial"/>
                <w:b/>
                <w:sz w:val="20"/>
              </w:rPr>
            </w:pPr>
            <w:r w:rsidRPr="00CA7C68">
              <w:rPr>
                <w:rFonts w:ascii="Arial" w:hAnsi="Arial" w:cs="Arial"/>
                <w:b/>
                <w:sz w:val="20"/>
                <w:szCs w:val="20"/>
              </w:rPr>
              <w:t>XXXIX. Unidad de producción: Espacio físico e instalaciones en las que se alojan especies animales, para su cría, reproducción y engorda con el propósito de utilizarlas para autoconsumo, abasto o comercialización; y,</w:t>
            </w:r>
          </w:p>
        </w:tc>
      </w:tr>
      <w:tr w:rsidR="00BF6100" w:rsidRPr="00810D28" w:rsidTr="00D96D32">
        <w:tc>
          <w:tcPr>
            <w:tcW w:w="1667" w:type="pct"/>
          </w:tcPr>
          <w:p w:rsidR="00BF6100" w:rsidRPr="00810D28" w:rsidRDefault="00BF6100" w:rsidP="00810D28">
            <w:pPr>
              <w:jc w:val="both"/>
              <w:rPr>
                <w:rFonts w:ascii="Arial" w:hAnsi="Arial" w:cs="Arial"/>
                <w:sz w:val="20"/>
              </w:rPr>
            </w:pPr>
          </w:p>
        </w:tc>
        <w:tc>
          <w:tcPr>
            <w:tcW w:w="1667" w:type="pct"/>
          </w:tcPr>
          <w:p w:rsidR="00BF6100" w:rsidRPr="009F5048" w:rsidRDefault="00BF6100" w:rsidP="00810D28">
            <w:pPr>
              <w:jc w:val="both"/>
              <w:rPr>
                <w:rFonts w:ascii="Arial" w:hAnsi="Arial" w:cs="Arial"/>
                <w:b/>
                <w:sz w:val="20"/>
              </w:rPr>
            </w:pPr>
            <w:r w:rsidRPr="009F5048">
              <w:rPr>
                <w:rFonts w:ascii="Arial" w:hAnsi="Arial" w:cs="Arial"/>
                <w:b/>
                <w:sz w:val="20"/>
                <w:szCs w:val="20"/>
              </w:rPr>
              <w:t>LXI. Zona libre: Área geográfica determinada en la que se han eliminado o no se han presentado casos positivos de una enfermedad o plaga específica del ganado, durante el período previsto por las normas oficiales.</w:t>
            </w:r>
          </w:p>
        </w:tc>
        <w:tc>
          <w:tcPr>
            <w:tcW w:w="1666" w:type="pct"/>
          </w:tcPr>
          <w:p w:rsidR="00BF6100" w:rsidRPr="00810D28" w:rsidRDefault="00BF6100" w:rsidP="00810D28">
            <w:pPr>
              <w:jc w:val="both"/>
              <w:rPr>
                <w:rFonts w:ascii="Arial" w:hAnsi="Arial" w:cs="Arial"/>
                <w:sz w:val="20"/>
              </w:rPr>
            </w:pPr>
          </w:p>
        </w:tc>
      </w:tr>
      <w:tr w:rsidR="00810D28" w:rsidRPr="00810D28" w:rsidTr="00D96D32">
        <w:tc>
          <w:tcPr>
            <w:tcW w:w="1667" w:type="pct"/>
          </w:tcPr>
          <w:p w:rsidR="00810D28" w:rsidRDefault="00810D28" w:rsidP="00B021AC">
            <w:pPr>
              <w:jc w:val="center"/>
              <w:rPr>
                <w:rFonts w:ascii="Arial" w:hAnsi="Arial" w:cs="Arial"/>
                <w:sz w:val="20"/>
              </w:rPr>
            </w:pPr>
            <w:r w:rsidRPr="00810D28">
              <w:rPr>
                <w:rFonts w:ascii="Arial" w:hAnsi="Arial" w:cs="Arial"/>
                <w:sz w:val="20"/>
              </w:rPr>
              <w:t>Capítulo II</w:t>
            </w:r>
          </w:p>
          <w:p w:rsidR="00810D28" w:rsidRPr="00810D28" w:rsidRDefault="00810D28" w:rsidP="00B021AC">
            <w:pPr>
              <w:jc w:val="center"/>
              <w:rPr>
                <w:rFonts w:ascii="Arial" w:hAnsi="Arial" w:cs="Arial"/>
                <w:sz w:val="20"/>
              </w:rPr>
            </w:pPr>
            <w:r w:rsidRPr="00810D28">
              <w:rPr>
                <w:rFonts w:ascii="Arial" w:hAnsi="Arial" w:cs="Arial"/>
                <w:sz w:val="20"/>
              </w:rPr>
              <w:t>De las Autoridades</w:t>
            </w:r>
          </w:p>
        </w:tc>
        <w:tc>
          <w:tcPr>
            <w:tcW w:w="1667" w:type="pct"/>
          </w:tcPr>
          <w:p w:rsidR="00764AFC" w:rsidRPr="0029113D" w:rsidRDefault="00764AFC" w:rsidP="00B021AC">
            <w:pPr>
              <w:jc w:val="center"/>
              <w:rPr>
                <w:rFonts w:ascii="Arial" w:hAnsi="Arial" w:cs="Arial"/>
                <w:sz w:val="20"/>
                <w:szCs w:val="20"/>
              </w:rPr>
            </w:pPr>
            <w:r w:rsidRPr="0029113D">
              <w:rPr>
                <w:rFonts w:ascii="Arial" w:hAnsi="Arial" w:cs="Arial"/>
                <w:sz w:val="20"/>
                <w:szCs w:val="20"/>
              </w:rPr>
              <w:t>CAPÍTULO II</w:t>
            </w:r>
          </w:p>
          <w:p w:rsidR="00810D28" w:rsidRPr="00810D28" w:rsidRDefault="00764AFC" w:rsidP="00B021AC">
            <w:pPr>
              <w:jc w:val="center"/>
              <w:rPr>
                <w:rFonts w:ascii="Arial" w:hAnsi="Arial" w:cs="Arial"/>
                <w:sz w:val="20"/>
              </w:rPr>
            </w:pPr>
            <w:r>
              <w:rPr>
                <w:rFonts w:ascii="Arial" w:hAnsi="Arial" w:cs="Arial"/>
                <w:sz w:val="20"/>
                <w:szCs w:val="20"/>
              </w:rPr>
              <w:t>DE LAS AUTORIDADES</w:t>
            </w:r>
          </w:p>
        </w:tc>
        <w:tc>
          <w:tcPr>
            <w:tcW w:w="1666" w:type="pct"/>
          </w:tcPr>
          <w:p w:rsidR="00B021AC" w:rsidRPr="00916CB5" w:rsidRDefault="00B021AC" w:rsidP="00B021AC">
            <w:pPr>
              <w:jc w:val="center"/>
              <w:rPr>
                <w:rFonts w:ascii="Arial" w:hAnsi="Arial" w:cs="Arial"/>
                <w:sz w:val="20"/>
                <w:szCs w:val="20"/>
              </w:rPr>
            </w:pPr>
            <w:r w:rsidRPr="00916CB5">
              <w:rPr>
                <w:rFonts w:ascii="Arial" w:hAnsi="Arial" w:cs="Arial"/>
                <w:sz w:val="20"/>
                <w:szCs w:val="20"/>
              </w:rPr>
              <w:t>Capítulo II</w:t>
            </w:r>
          </w:p>
          <w:p w:rsidR="009F5048" w:rsidRDefault="009F5048" w:rsidP="00B021AC">
            <w:pPr>
              <w:jc w:val="center"/>
              <w:rPr>
                <w:rFonts w:ascii="Arial" w:hAnsi="Arial" w:cs="Arial"/>
                <w:sz w:val="20"/>
                <w:szCs w:val="20"/>
              </w:rPr>
            </w:pPr>
            <w:r>
              <w:rPr>
                <w:rFonts w:ascii="Arial" w:hAnsi="Arial" w:cs="Arial"/>
                <w:sz w:val="20"/>
                <w:szCs w:val="20"/>
              </w:rPr>
              <w:t>De las autoridades</w:t>
            </w:r>
          </w:p>
          <w:p w:rsidR="00810D28" w:rsidRPr="00810D28" w:rsidRDefault="00B021AC" w:rsidP="00B021AC">
            <w:pPr>
              <w:jc w:val="center"/>
              <w:rPr>
                <w:rFonts w:ascii="Arial" w:hAnsi="Arial" w:cs="Arial"/>
                <w:sz w:val="20"/>
              </w:rPr>
            </w:pPr>
            <w:r w:rsidRPr="009F5048">
              <w:rPr>
                <w:rFonts w:ascii="Arial" w:hAnsi="Arial" w:cs="Arial"/>
                <w:b/>
                <w:sz w:val="20"/>
                <w:szCs w:val="20"/>
              </w:rPr>
              <w:t>competentes y sus atribuciones</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Artículo 10. Son autoridades competentes para aplicar esta Ley:</w:t>
            </w:r>
          </w:p>
        </w:tc>
        <w:tc>
          <w:tcPr>
            <w:tcW w:w="1667" w:type="pct"/>
          </w:tcPr>
          <w:p w:rsidR="00810D28" w:rsidRPr="00810D28" w:rsidRDefault="00764AFC" w:rsidP="00810D28">
            <w:pPr>
              <w:jc w:val="both"/>
              <w:rPr>
                <w:rFonts w:ascii="Arial" w:hAnsi="Arial" w:cs="Arial"/>
                <w:sz w:val="20"/>
              </w:rPr>
            </w:pPr>
            <w:r w:rsidRPr="0029113D">
              <w:rPr>
                <w:rFonts w:ascii="Arial" w:hAnsi="Arial" w:cs="Arial"/>
                <w:sz w:val="20"/>
                <w:szCs w:val="20"/>
              </w:rPr>
              <w:t>Artículo 11. Son autoridades competentes para aplicar esta Ley:</w:t>
            </w:r>
          </w:p>
        </w:tc>
        <w:tc>
          <w:tcPr>
            <w:tcW w:w="1666" w:type="pct"/>
          </w:tcPr>
          <w:p w:rsidR="00810D28" w:rsidRPr="00810D28" w:rsidRDefault="00B021AC" w:rsidP="00746E0E">
            <w:pPr>
              <w:jc w:val="both"/>
              <w:rPr>
                <w:rFonts w:ascii="Arial" w:hAnsi="Arial" w:cs="Arial"/>
                <w:sz w:val="20"/>
              </w:rPr>
            </w:pPr>
            <w:r w:rsidRPr="00916CB5">
              <w:rPr>
                <w:rFonts w:ascii="Arial" w:hAnsi="Arial" w:cs="Arial"/>
                <w:sz w:val="20"/>
                <w:szCs w:val="20"/>
              </w:rPr>
              <w:t>Artículo 11. Son autoridades competentes para aplicar esta Ley:</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I. El Gobernador Constitucional del Estado;</w:t>
            </w:r>
          </w:p>
        </w:tc>
        <w:tc>
          <w:tcPr>
            <w:tcW w:w="1667" w:type="pct"/>
          </w:tcPr>
          <w:p w:rsidR="00810D28" w:rsidRPr="00810D28" w:rsidRDefault="00764AFC" w:rsidP="00810D28">
            <w:pPr>
              <w:jc w:val="both"/>
              <w:rPr>
                <w:rFonts w:ascii="Arial" w:hAnsi="Arial" w:cs="Arial"/>
                <w:sz w:val="20"/>
              </w:rPr>
            </w:pPr>
            <w:r w:rsidRPr="0029113D">
              <w:rPr>
                <w:rFonts w:ascii="Arial" w:hAnsi="Arial" w:cs="Arial"/>
                <w:sz w:val="20"/>
                <w:szCs w:val="20"/>
              </w:rPr>
              <w:t>l. El Gobernador Constitucional del Estado;</w:t>
            </w:r>
          </w:p>
        </w:tc>
        <w:tc>
          <w:tcPr>
            <w:tcW w:w="1666" w:type="pct"/>
          </w:tcPr>
          <w:p w:rsidR="00810D28" w:rsidRPr="00810D28" w:rsidRDefault="00746E0E" w:rsidP="00810D28">
            <w:pPr>
              <w:jc w:val="both"/>
              <w:rPr>
                <w:rFonts w:ascii="Arial" w:hAnsi="Arial" w:cs="Arial"/>
                <w:sz w:val="20"/>
              </w:rPr>
            </w:pPr>
            <w:r w:rsidRPr="00916CB5">
              <w:rPr>
                <w:rFonts w:ascii="Arial" w:hAnsi="Arial" w:cs="Arial"/>
                <w:sz w:val="20"/>
                <w:szCs w:val="20"/>
              </w:rPr>
              <w:t>l. El Gobernador Constitucional del Estado;</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II. La Secretaría de Agricultura, Ganadería y Pesca;</w:t>
            </w:r>
          </w:p>
        </w:tc>
        <w:tc>
          <w:tcPr>
            <w:tcW w:w="1667" w:type="pct"/>
          </w:tcPr>
          <w:p w:rsidR="00810D28" w:rsidRPr="00810D28" w:rsidRDefault="00764AFC" w:rsidP="00810D28">
            <w:pPr>
              <w:jc w:val="both"/>
              <w:rPr>
                <w:rFonts w:ascii="Arial" w:hAnsi="Arial" w:cs="Arial"/>
                <w:sz w:val="20"/>
              </w:rPr>
            </w:pPr>
            <w:r w:rsidRPr="0029113D">
              <w:rPr>
                <w:rFonts w:ascii="Arial" w:hAnsi="Arial" w:cs="Arial"/>
                <w:sz w:val="20"/>
                <w:szCs w:val="20"/>
              </w:rPr>
              <w:t xml:space="preserve">II. La Secretaría de Agricultura </w:t>
            </w:r>
            <w:r w:rsidRPr="00CC796E">
              <w:rPr>
                <w:rFonts w:ascii="Arial" w:hAnsi="Arial" w:cs="Arial"/>
                <w:b/>
                <w:sz w:val="20"/>
                <w:szCs w:val="20"/>
              </w:rPr>
              <w:t>y</w:t>
            </w:r>
            <w:r w:rsidRPr="0029113D">
              <w:rPr>
                <w:rFonts w:ascii="Arial" w:hAnsi="Arial" w:cs="Arial"/>
                <w:sz w:val="20"/>
                <w:szCs w:val="20"/>
              </w:rPr>
              <w:t xml:space="preserve"> Ganadería;</w:t>
            </w:r>
          </w:p>
        </w:tc>
        <w:tc>
          <w:tcPr>
            <w:tcW w:w="1666" w:type="pct"/>
          </w:tcPr>
          <w:p w:rsidR="00810D28" w:rsidRPr="00810D28" w:rsidRDefault="00746E0E" w:rsidP="00810D28">
            <w:pPr>
              <w:jc w:val="both"/>
              <w:rPr>
                <w:rFonts w:ascii="Arial" w:hAnsi="Arial" w:cs="Arial"/>
                <w:sz w:val="20"/>
              </w:rPr>
            </w:pPr>
            <w:r w:rsidRPr="00916CB5">
              <w:rPr>
                <w:rFonts w:ascii="Arial" w:hAnsi="Arial" w:cs="Arial"/>
                <w:sz w:val="20"/>
                <w:szCs w:val="20"/>
              </w:rPr>
              <w:t xml:space="preserve">II. La Secretaría de Agricultura </w:t>
            </w:r>
            <w:r w:rsidRPr="00CC796E">
              <w:rPr>
                <w:rFonts w:ascii="Arial" w:hAnsi="Arial" w:cs="Arial"/>
                <w:b/>
                <w:sz w:val="20"/>
                <w:szCs w:val="20"/>
              </w:rPr>
              <w:t>y</w:t>
            </w:r>
            <w:r w:rsidRPr="00916CB5">
              <w:rPr>
                <w:rFonts w:ascii="Arial" w:hAnsi="Arial" w:cs="Arial"/>
                <w:sz w:val="20"/>
                <w:szCs w:val="20"/>
              </w:rPr>
              <w:t xml:space="preserve"> Ganadería;</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III. La Secretaría de Administración y Finanzas;</w:t>
            </w:r>
          </w:p>
        </w:tc>
        <w:tc>
          <w:tcPr>
            <w:tcW w:w="1667" w:type="pct"/>
          </w:tcPr>
          <w:p w:rsidR="00810D28" w:rsidRPr="00810D28" w:rsidRDefault="00764AFC" w:rsidP="00810D28">
            <w:pPr>
              <w:jc w:val="both"/>
              <w:rPr>
                <w:rFonts w:ascii="Arial" w:hAnsi="Arial" w:cs="Arial"/>
                <w:sz w:val="20"/>
              </w:rPr>
            </w:pPr>
            <w:r w:rsidRPr="0029113D">
              <w:rPr>
                <w:rFonts w:ascii="Arial" w:hAnsi="Arial" w:cs="Arial"/>
                <w:sz w:val="20"/>
                <w:szCs w:val="20"/>
              </w:rPr>
              <w:t>III. La Secretaría de Administración y Finanzas;</w:t>
            </w:r>
          </w:p>
        </w:tc>
        <w:tc>
          <w:tcPr>
            <w:tcW w:w="1666" w:type="pct"/>
          </w:tcPr>
          <w:p w:rsidR="00810D28" w:rsidRPr="00810D28" w:rsidRDefault="00810D28" w:rsidP="00810D28">
            <w:pPr>
              <w:jc w:val="both"/>
              <w:rPr>
                <w:rFonts w:ascii="Arial" w:hAnsi="Arial" w:cs="Arial"/>
                <w:sz w:val="20"/>
              </w:rPr>
            </w:pP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IV. Los Municipios del Estado; y,</w:t>
            </w:r>
          </w:p>
        </w:tc>
        <w:tc>
          <w:tcPr>
            <w:tcW w:w="1667" w:type="pct"/>
          </w:tcPr>
          <w:p w:rsidR="00810D28" w:rsidRPr="00810D28" w:rsidRDefault="00764AFC" w:rsidP="00810D28">
            <w:pPr>
              <w:jc w:val="both"/>
              <w:rPr>
                <w:rFonts w:ascii="Arial" w:hAnsi="Arial" w:cs="Arial"/>
                <w:sz w:val="20"/>
              </w:rPr>
            </w:pPr>
            <w:r w:rsidRPr="0029113D">
              <w:rPr>
                <w:rFonts w:ascii="Arial" w:hAnsi="Arial" w:cs="Arial"/>
                <w:sz w:val="20"/>
                <w:szCs w:val="20"/>
              </w:rPr>
              <w:t>IV. Los Municipios del Estado; y,</w:t>
            </w:r>
          </w:p>
        </w:tc>
        <w:tc>
          <w:tcPr>
            <w:tcW w:w="1666" w:type="pct"/>
          </w:tcPr>
          <w:p w:rsidR="00810D28" w:rsidRPr="00810D28" w:rsidRDefault="00746E0E" w:rsidP="00810D28">
            <w:pPr>
              <w:jc w:val="both"/>
              <w:rPr>
                <w:rFonts w:ascii="Arial" w:hAnsi="Arial" w:cs="Arial"/>
                <w:sz w:val="20"/>
              </w:rPr>
            </w:pPr>
            <w:r w:rsidRPr="00916CB5">
              <w:rPr>
                <w:rFonts w:ascii="Arial" w:hAnsi="Arial" w:cs="Arial"/>
                <w:sz w:val="20"/>
                <w:szCs w:val="20"/>
              </w:rPr>
              <w:t xml:space="preserve">III. Los </w:t>
            </w:r>
            <w:r w:rsidRPr="003D0AE0">
              <w:rPr>
                <w:rFonts w:ascii="Arial" w:hAnsi="Arial" w:cs="Arial"/>
                <w:b/>
                <w:sz w:val="20"/>
                <w:szCs w:val="20"/>
              </w:rPr>
              <w:t>Ayuntamientos</w:t>
            </w:r>
            <w:r w:rsidRPr="00916CB5">
              <w:rPr>
                <w:rFonts w:ascii="Arial" w:hAnsi="Arial" w:cs="Arial"/>
                <w:sz w:val="20"/>
                <w:szCs w:val="20"/>
              </w:rPr>
              <w:t>; y,</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V. Los Inspectores de Ganadería.</w:t>
            </w:r>
          </w:p>
        </w:tc>
        <w:tc>
          <w:tcPr>
            <w:tcW w:w="1667" w:type="pct"/>
          </w:tcPr>
          <w:p w:rsidR="00810D28" w:rsidRPr="00810D28" w:rsidRDefault="00764AFC" w:rsidP="00810D28">
            <w:pPr>
              <w:jc w:val="both"/>
              <w:rPr>
                <w:rFonts w:ascii="Arial" w:hAnsi="Arial" w:cs="Arial"/>
                <w:sz w:val="20"/>
              </w:rPr>
            </w:pPr>
            <w:r w:rsidRPr="0029113D">
              <w:rPr>
                <w:rFonts w:ascii="Arial" w:hAnsi="Arial" w:cs="Arial"/>
                <w:sz w:val="20"/>
                <w:szCs w:val="20"/>
              </w:rPr>
              <w:t>V. Los Inspectores de Ganadería.</w:t>
            </w:r>
          </w:p>
        </w:tc>
        <w:tc>
          <w:tcPr>
            <w:tcW w:w="1666" w:type="pct"/>
          </w:tcPr>
          <w:p w:rsidR="00810D28" w:rsidRPr="00810D28" w:rsidRDefault="00810D28" w:rsidP="00810D28">
            <w:pPr>
              <w:jc w:val="both"/>
              <w:rPr>
                <w:rFonts w:ascii="Arial" w:hAnsi="Arial" w:cs="Arial"/>
                <w:sz w:val="20"/>
              </w:rPr>
            </w:pPr>
          </w:p>
        </w:tc>
      </w:tr>
      <w:tr w:rsidR="00746E0E" w:rsidRPr="00810D28" w:rsidTr="00D96D32">
        <w:tc>
          <w:tcPr>
            <w:tcW w:w="1667" w:type="pct"/>
          </w:tcPr>
          <w:p w:rsidR="00746E0E" w:rsidRPr="00810D28" w:rsidRDefault="00746E0E" w:rsidP="00810D28">
            <w:pPr>
              <w:jc w:val="both"/>
              <w:rPr>
                <w:rFonts w:ascii="Arial" w:hAnsi="Arial" w:cs="Arial"/>
                <w:sz w:val="20"/>
              </w:rPr>
            </w:pPr>
          </w:p>
        </w:tc>
        <w:tc>
          <w:tcPr>
            <w:tcW w:w="1667" w:type="pct"/>
          </w:tcPr>
          <w:p w:rsidR="00746E0E" w:rsidRPr="0029113D" w:rsidRDefault="00746E0E" w:rsidP="00810D28">
            <w:pPr>
              <w:jc w:val="both"/>
              <w:rPr>
                <w:rFonts w:ascii="Arial" w:hAnsi="Arial" w:cs="Arial"/>
                <w:sz w:val="20"/>
                <w:szCs w:val="20"/>
              </w:rPr>
            </w:pPr>
          </w:p>
        </w:tc>
        <w:tc>
          <w:tcPr>
            <w:tcW w:w="1666" w:type="pct"/>
          </w:tcPr>
          <w:p w:rsidR="00746E0E" w:rsidRPr="003D0AE0" w:rsidRDefault="00746E0E" w:rsidP="00810D28">
            <w:pPr>
              <w:jc w:val="both"/>
              <w:rPr>
                <w:rFonts w:ascii="Arial" w:hAnsi="Arial" w:cs="Arial"/>
                <w:b/>
                <w:sz w:val="20"/>
              </w:rPr>
            </w:pPr>
            <w:r w:rsidRPr="003D0AE0">
              <w:rPr>
                <w:rFonts w:ascii="Arial" w:hAnsi="Arial" w:cs="Arial"/>
                <w:b/>
                <w:sz w:val="20"/>
                <w:szCs w:val="20"/>
              </w:rPr>
              <w:t>IV. La Fiscalía General del Estado;</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764AFC">
            <w:pPr>
              <w:jc w:val="both"/>
              <w:rPr>
                <w:rFonts w:ascii="Arial" w:hAnsi="Arial" w:cs="Arial"/>
                <w:sz w:val="20"/>
                <w:szCs w:val="20"/>
              </w:rPr>
            </w:pPr>
          </w:p>
        </w:tc>
        <w:tc>
          <w:tcPr>
            <w:tcW w:w="1666" w:type="pct"/>
          </w:tcPr>
          <w:p w:rsidR="00CC796E" w:rsidRPr="00916CB5" w:rsidRDefault="00CC796E" w:rsidP="00810D28">
            <w:pPr>
              <w:jc w:val="both"/>
              <w:rPr>
                <w:rFonts w:ascii="Arial" w:hAnsi="Arial" w:cs="Arial"/>
                <w:sz w:val="20"/>
                <w:szCs w:val="20"/>
              </w:rPr>
            </w:pPr>
            <w:r w:rsidRPr="00CC796E">
              <w:rPr>
                <w:rFonts w:ascii="Arial" w:hAnsi="Arial" w:cs="Arial"/>
                <w:sz w:val="20"/>
                <w:szCs w:val="20"/>
              </w:rPr>
              <w:t xml:space="preserve">Artículo 12. </w:t>
            </w:r>
            <w:r w:rsidRPr="003D0AE0">
              <w:rPr>
                <w:rFonts w:ascii="Arial" w:hAnsi="Arial" w:cs="Arial"/>
                <w:b/>
                <w:sz w:val="20"/>
                <w:szCs w:val="20"/>
              </w:rPr>
              <w:t>Las autoridades competentes podrán solicitar el auxilio de las dependencias del Poder Ejecutivo, en el ámbito de sus respectivas competencias, para hacer cumplir las disposiciones de la presente Ley.</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Artículo 11. Para la aplicación de esta Ley son autoridades auxiliares:</w:t>
            </w:r>
          </w:p>
        </w:tc>
        <w:tc>
          <w:tcPr>
            <w:tcW w:w="1667" w:type="pct"/>
          </w:tcPr>
          <w:p w:rsidR="00810D28" w:rsidRPr="00810D28" w:rsidRDefault="00764AFC" w:rsidP="00764AFC">
            <w:pPr>
              <w:jc w:val="both"/>
              <w:rPr>
                <w:rFonts w:ascii="Arial" w:hAnsi="Arial" w:cs="Arial"/>
                <w:sz w:val="20"/>
              </w:rPr>
            </w:pPr>
            <w:r w:rsidRPr="0029113D">
              <w:rPr>
                <w:rFonts w:ascii="Arial" w:hAnsi="Arial" w:cs="Arial"/>
                <w:sz w:val="20"/>
                <w:szCs w:val="20"/>
              </w:rPr>
              <w:t>Artículo 12. Para la aplicación de esta Ley son autoridades auxiliares:</w:t>
            </w:r>
          </w:p>
        </w:tc>
        <w:tc>
          <w:tcPr>
            <w:tcW w:w="1666" w:type="pct"/>
          </w:tcPr>
          <w:p w:rsidR="00810D28" w:rsidRPr="00810D28" w:rsidRDefault="00CC796E" w:rsidP="00810D28">
            <w:pPr>
              <w:jc w:val="both"/>
              <w:rPr>
                <w:rFonts w:ascii="Arial" w:hAnsi="Arial" w:cs="Arial"/>
                <w:sz w:val="20"/>
              </w:rPr>
            </w:pPr>
            <w:r w:rsidRPr="00CC796E">
              <w:rPr>
                <w:rFonts w:ascii="Arial" w:hAnsi="Arial" w:cs="Arial"/>
                <w:sz w:val="20"/>
                <w:szCs w:val="20"/>
              </w:rPr>
              <w:t>Artículo 13.</w:t>
            </w:r>
            <w:r w:rsidRPr="00916CB5">
              <w:rPr>
                <w:rFonts w:ascii="Arial" w:hAnsi="Arial" w:cs="Arial"/>
                <w:sz w:val="20"/>
                <w:szCs w:val="20"/>
              </w:rPr>
              <w:t xml:space="preserve"> Son </w:t>
            </w:r>
            <w:r w:rsidRPr="00CC796E">
              <w:rPr>
                <w:rFonts w:ascii="Arial" w:hAnsi="Arial" w:cs="Arial"/>
                <w:b/>
                <w:sz w:val="20"/>
                <w:szCs w:val="20"/>
              </w:rPr>
              <w:t>organismos</w:t>
            </w:r>
            <w:r w:rsidRPr="00916CB5">
              <w:rPr>
                <w:rFonts w:ascii="Arial" w:hAnsi="Arial" w:cs="Arial"/>
                <w:sz w:val="20"/>
                <w:szCs w:val="20"/>
              </w:rPr>
              <w:t xml:space="preserve"> auxiliares </w:t>
            </w:r>
            <w:r w:rsidRPr="00CC796E">
              <w:rPr>
                <w:rFonts w:ascii="Arial" w:hAnsi="Arial" w:cs="Arial"/>
                <w:b/>
                <w:sz w:val="20"/>
                <w:szCs w:val="20"/>
              </w:rPr>
              <w:t>de las autoridades competentes:</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I. La Procuraduría General de Justicia del Estado;</w:t>
            </w:r>
          </w:p>
        </w:tc>
        <w:tc>
          <w:tcPr>
            <w:tcW w:w="1667" w:type="pct"/>
          </w:tcPr>
          <w:p w:rsidR="00810D28" w:rsidRPr="00810D28" w:rsidRDefault="00764AFC" w:rsidP="00810D28">
            <w:pPr>
              <w:jc w:val="both"/>
              <w:rPr>
                <w:rFonts w:ascii="Arial" w:hAnsi="Arial" w:cs="Arial"/>
                <w:sz w:val="20"/>
              </w:rPr>
            </w:pPr>
            <w:r w:rsidRPr="0029113D">
              <w:rPr>
                <w:rFonts w:ascii="Arial" w:hAnsi="Arial" w:cs="Arial"/>
                <w:sz w:val="20"/>
                <w:szCs w:val="20"/>
              </w:rPr>
              <w:t xml:space="preserve">l. La </w:t>
            </w:r>
            <w:r w:rsidRPr="003D0AE0">
              <w:rPr>
                <w:rFonts w:ascii="Arial" w:hAnsi="Arial" w:cs="Arial"/>
                <w:b/>
                <w:sz w:val="20"/>
                <w:szCs w:val="20"/>
              </w:rPr>
              <w:t>Fiscalía</w:t>
            </w:r>
            <w:r w:rsidRPr="0029113D">
              <w:rPr>
                <w:rFonts w:ascii="Arial" w:hAnsi="Arial" w:cs="Arial"/>
                <w:sz w:val="20"/>
                <w:szCs w:val="20"/>
              </w:rPr>
              <w:t xml:space="preserve"> General del Estado de Sinaloa</w:t>
            </w:r>
            <w:r w:rsidRPr="003D0AE0">
              <w:rPr>
                <w:rFonts w:ascii="Arial" w:hAnsi="Arial" w:cs="Arial"/>
                <w:b/>
                <w:sz w:val="20"/>
                <w:szCs w:val="20"/>
              </w:rPr>
              <w:t>, a través de los Agentes del Ministerio Público o Fiscales especializados para la investigación del delito de Abigeato que para ello designe.</w:t>
            </w:r>
          </w:p>
        </w:tc>
        <w:tc>
          <w:tcPr>
            <w:tcW w:w="1666" w:type="pct"/>
          </w:tcPr>
          <w:p w:rsidR="00810D28" w:rsidRPr="00810D28" w:rsidRDefault="00810D28" w:rsidP="00810D28">
            <w:pPr>
              <w:jc w:val="both"/>
              <w:rPr>
                <w:rFonts w:ascii="Arial" w:hAnsi="Arial" w:cs="Arial"/>
                <w:sz w:val="20"/>
              </w:rPr>
            </w:pP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II. La Secretaría de Seguridad Pública;</w:t>
            </w:r>
          </w:p>
        </w:tc>
        <w:tc>
          <w:tcPr>
            <w:tcW w:w="1667" w:type="pct"/>
          </w:tcPr>
          <w:p w:rsidR="00810D28" w:rsidRPr="00810D28" w:rsidRDefault="00764AFC" w:rsidP="00810D28">
            <w:pPr>
              <w:jc w:val="both"/>
              <w:rPr>
                <w:rFonts w:ascii="Arial" w:hAnsi="Arial" w:cs="Arial"/>
                <w:sz w:val="20"/>
              </w:rPr>
            </w:pPr>
            <w:r w:rsidRPr="0029113D">
              <w:rPr>
                <w:rFonts w:ascii="Arial" w:hAnsi="Arial" w:cs="Arial"/>
                <w:sz w:val="20"/>
                <w:szCs w:val="20"/>
              </w:rPr>
              <w:t>II. La Secretaría de Seguridad Pública;</w:t>
            </w:r>
          </w:p>
        </w:tc>
        <w:tc>
          <w:tcPr>
            <w:tcW w:w="1666" w:type="pct"/>
          </w:tcPr>
          <w:p w:rsidR="00810D28" w:rsidRPr="00810D28" w:rsidRDefault="00810D28" w:rsidP="00810D28">
            <w:pPr>
              <w:jc w:val="both"/>
              <w:rPr>
                <w:rFonts w:ascii="Arial" w:hAnsi="Arial" w:cs="Arial"/>
                <w:sz w:val="20"/>
              </w:rPr>
            </w:pP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III. La Secretaría de Salud del Estado;</w:t>
            </w:r>
          </w:p>
        </w:tc>
        <w:tc>
          <w:tcPr>
            <w:tcW w:w="1667" w:type="pct"/>
          </w:tcPr>
          <w:p w:rsidR="00810D28" w:rsidRPr="00810D28" w:rsidRDefault="00764AFC" w:rsidP="00810D28">
            <w:pPr>
              <w:jc w:val="both"/>
              <w:rPr>
                <w:rFonts w:ascii="Arial" w:hAnsi="Arial" w:cs="Arial"/>
                <w:sz w:val="20"/>
              </w:rPr>
            </w:pPr>
            <w:r w:rsidRPr="0029113D">
              <w:rPr>
                <w:rFonts w:ascii="Arial" w:hAnsi="Arial" w:cs="Arial"/>
                <w:sz w:val="20"/>
                <w:szCs w:val="20"/>
              </w:rPr>
              <w:t>III. La Secretaría de Salud del Estado;</w:t>
            </w:r>
          </w:p>
        </w:tc>
        <w:tc>
          <w:tcPr>
            <w:tcW w:w="1666" w:type="pct"/>
          </w:tcPr>
          <w:p w:rsidR="00810D28" w:rsidRPr="00810D28" w:rsidRDefault="00810D28" w:rsidP="00810D28">
            <w:pPr>
              <w:jc w:val="both"/>
              <w:rPr>
                <w:rFonts w:ascii="Arial" w:hAnsi="Arial" w:cs="Arial"/>
                <w:sz w:val="20"/>
              </w:rPr>
            </w:pP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lastRenderedPageBreak/>
              <w:t>IV. Los Servicios de Salud de Sinaloa;</w:t>
            </w:r>
          </w:p>
        </w:tc>
        <w:tc>
          <w:tcPr>
            <w:tcW w:w="1667" w:type="pct"/>
          </w:tcPr>
          <w:p w:rsidR="00810D28" w:rsidRPr="00810D28" w:rsidRDefault="00764AFC" w:rsidP="00810D28">
            <w:pPr>
              <w:jc w:val="both"/>
              <w:rPr>
                <w:rFonts w:ascii="Arial" w:hAnsi="Arial" w:cs="Arial"/>
                <w:sz w:val="20"/>
              </w:rPr>
            </w:pPr>
            <w:r w:rsidRPr="0029113D">
              <w:rPr>
                <w:rFonts w:ascii="Arial" w:hAnsi="Arial" w:cs="Arial"/>
                <w:sz w:val="20"/>
                <w:szCs w:val="20"/>
              </w:rPr>
              <w:t>IV. Los Servicios de Salud de Sinaloa;</w:t>
            </w:r>
          </w:p>
        </w:tc>
        <w:tc>
          <w:tcPr>
            <w:tcW w:w="1666" w:type="pct"/>
          </w:tcPr>
          <w:p w:rsidR="00810D28" w:rsidRPr="00810D28" w:rsidRDefault="00810D28" w:rsidP="00810D28">
            <w:pPr>
              <w:jc w:val="both"/>
              <w:rPr>
                <w:rFonts w:ascii="Arial" w:hAnsi="Arial" w:cs="Arial"/>
                <w:sz w:val="20"/>
              </w:rPr>
            </w:pP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V. La Comisión Estatal de Desarrollo Ganadero;</w:t>
            </w:r>
          </w:p>
        </w:tc>
        <w:tc>
          <w:tcPr>
            <w:tcW w:w="1667" w:type="pct"/>
          </w:tcPr>
          <w:p w:rsidR="00810D28" w:rsidRPr="00810D28" w:rsidRDefault="00764AFC" w:rsidP="00810D28">
            <w:pPr>
              <w:jc w:val="both"/>
              <w:rPr>
                <w:rFonts w:ascii="Arial" w:hAnsi="Arial" w:cs="Arial"/>
                <w:sz w:val="20"/>
              </w:rPr>
            </w:pPr>
            <w:r w:rsidRPr="0029113D">
              <w:rPr>
                <w:rFonts w:ascii="Arial" w:hAnsi="Arial" w:cs="Arial"/>
                <w:sz w:val="20"/>
                <w:szCs w:val="20"/>
              </w:rPr>
              <w:t>V. La Comisión Estatal de Desarrollo Ganadero;</w:t>
            </w:r>
          </w:p>
        </w:tc>
        <w:tc>
          <w:tcPr>
            <w:tcW w:w="1666" w:type="pct"/>
          </w:tcPr>
          <w:p w:rsidR="00810D28" w:rsidRPr="00810D28" w:rsidRDefault="00CC796E" w:rsidP="00810D28">
            <w:pPr>
              <w:jc w:val="both"/>
              <w:rPr>
                <w:rFonts w:ascii="Arial" w:hAnsi="Arial" w:cs="Arial"/>
                <w:sz w:val="20"/>
              </w:rPr>
            </w:pPr>
            <w:r w:rsidRPr="00CC796E">
              <w:rPr>
                <w:rFonts w:ascii="Arial" w:hAnsi="Arial" w:cs="Arial"/>
                <w:sz w:val="20"/>
                <w:szCs w:val="20"/>
              </w:rPr>
              <w:t>XI. Comisión Estatal de Desarrollo Ganadero;</w:t>
            </w:r>
          </w:p>
        </w:tc>
      </w:tr>
      <w:tr w:rsidR="00810D28" w:rsidRPr="00810D28" w:rsidTr="00D96D32">
        <w:tc>
          <w:tcPr>
            <w:tcW w:w="1667" w:type="pct"/>
          </w:tcPr>
          <w:p w:rsidR="00810D28" w:rsidRPr="00810D28" w:rsidRDefault="00810D28" w:rsidP="00810D28">
            <w:pPr>
              <w:jc w:val="both"/>
              <w:rPr>
                <w:rFonts w:ascii="Arial" w:hAnsi="Arial" w:cs="Arial"/>
                <w:sz w:val="20"/>
              </w:rPr>
            </w:pPr>
            <w:r w:rsidRPr="00810D28">
              <w:rPr>
                <w:rFonts w:ascii="Arial" w:hAnsi="Arial" w:cs="Arial"/>
                <w:sz w:val="20"/>
              </w:rPr>
              <w:t>VI. La Comisión Estatal de la Leche;</w:t>
            </w:r>
          </w:p>
        </w:tc>
        <w:tc>
          <w:tcPr>
            <w:tcW w:w="1667" w:type="pct"/>
          </w:tcPr>
          <w:p w:rsidR="00810D28" w:rsidRPr="00810D28" w:rsidRDefault="00764AFC" w:rsidP="00810D28">
            <w:pPr>
              <w:jc w:val="both"/>
              <w:rPr>
                <w:rFonts w:ascii="Arial" w:hAnsi="Arial" w:cs="Arial"/>
                <w:sz w:val="20"/>
              </w:rPr>
            </w:pPr>
            <w:r w:rsidRPr="0029113D">
              <w:rPr>
                <w:rFonts w:ascii="Arial" w:hAnsi="Arial" w:cs="Arial"/>
                <w:sz w:val="20"/>
                <w:szCs w:val="20"/>
              </w:rPr>
              <w:t>VI. La Comisión Estatal de la Leche;</w:t>
            </w:r>
          </w:p>
        </w:tc>
        <w:tc>
          <w:tcPr>
            <w:tcW w:w="1666" w:type="pct"/>
          </w:tcPr>
          <w:p w:rsidR="00810D28" w:rsidRPr="00CC796E" w:rsidRDefault="00CC796E" w:rsidP="00810D28">
            <w:pPr>
              <w:jc w:val="both"/>
              <w:rPr>
                <w:rFonts w:ascii="Arial" w:hAnsi="Arial" w:cs="Arial"/>
                <w:sz w:val="20"/>
              </w:rPr>
            </w:pPr>
            <w:r w:rsidRPr="00CC796E">
              <w:rPr>
                <w:rFonts w:ascii="Arial" w:hAnsi="Arial" w:cs="Arial"/>
                <w:sz w:val="20"/>
                <w:szCs w:val="20"/>
              </w:rPr>
              <w:t>l. La Comisión Estatal de la Leche;</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810D28">
            <w:pPr>
              <w:jc w:val="both"/>
              <w:rPr>
                <w:rFonts w:ascii="Arial" w:hAnsi="Arial" w:cs="Arial"/>
                <w:sz w:val="20"/>
                <w:szCs w:val="20"/>
              </w:rPr>
            </w:pPr>
          </w:p>
        </w:tc>
        <w:tc>
          <w:tcPr>
            <w:tcW w:w="1666" w:type="pct"/>
          </w:tcPr>
          <w:p w:rsidR="00CC796E" w:rsidRPr="00CC796E" w:rsidRDefault="00CC796E" w:rsidP="00A575E4">
            <w:pPr>
              <w:jc w:val="both"/>
              <w:rPr>
                <w:rFonts w:ascii="Arial" w:hAnsi="Arial" w:cs="Arial"/>
                <w:sz w:val="20"/>
                <w:szCs w:val="20"/>
              </w:rPr>
            </w:pPr>
            <w:r w:rsidRPr="00CC796E">
              <w:rPr>
                <w:rFonts w:ascii="Arial" w:hAnsi="Arial" w:cs="Arial"/>
                <w:sz w:val="20"/>
                <w:szCs w:val="20"/>
              </w:rPr>
              <w:t>II. La Comisión Estatal de la Carne;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VII. El Servicio de Clasificaciones y Especificaciones de Ganado y Carne;</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VII. El Servicio de Clasificaciones y Especificaciones de Ganado y Carne;</w:t>
            </w:r>
          </w:p>
        </w:tc>
        <w:tc>
          <w:tcPr>
            <w:tcW w:w="1666" w:type="pct"/>
          </w:tcPr>
          <w:p w:rsidR="00CC796E" w:rsidRPr="00810D28" w:rsidRDefault="00CC796E" w:rsidP="00810D28">
            <w:pPr>
              <w:jc w:val="both"/>
              <w:rPr>
                <w:rFonts w:ascii="Arial" w:hAnsi="Arial" w:cs="Arial"/>
                <w:sz w:val="20"/>
              </w:rPr>
            </w:pPr>
            <w:r w:rsidRPr="00CC796E">
              <w:rPr>
                <w:rFonts w:ascii="Arial" w:hAnsi="Arial" w:cs="Arial"/>
                <w:sz w:val="20"/>
                <w:szCs w:val="20"/>
              </w:rPr>
              <w:t>III. El Servicio de Clasificaciones y Especificaciones de Ganado y Carne;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VIII. El Servicio Estatal de Clasificación de la Leche, productos derivados y subproductos;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VIII. El Servicio Estatal de Clasificación de la Leche, productos derivados y subproductos;</w:t>
            </w:r>
          </w:p>
        </w:tc>
        <w:tc>
          <w:tcPr>
            <w:tcW w:w="1666" w:type="pct"/>
          </w:tcPr>
          <w:p w:rsidR="00CC796E" w:rsidRPr="00810D28" w:rsidRDefault="00CC796E" w:rsidP="00810D28">
            <w:pPr>
              <w:jc w:val="both"/>
              <w:rPr>
                <w:rFonts w:ascii="Arial" w:hAnsi="Arial" w:cs="Arial"/>
                <w:sz w:val="20"/>
              </w:rPr>
            </w:pPr>
            <w:r w:rsidRPr="00CC796E">
              <w:rPr>
                <w:rFonts w:ascii="Arial" w:hAnsi="Arial" w:cs="Arial"/>
                <w:sz w:val="20"/>
                <w:szCs w:val="20"/>
              </w:rPr>
              <w:t>IV. El Servicio Estatal de Clasificación de la Leche, productos derivados y subproductos;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IX. La Dirección de Vialidad y Transportes; y,</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IX. La Dirección de Vialidad y Transportes; y,</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X. Las demás que se señalen en el Reglamento de esta Ley.</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X. Las demás que se señalen en el Reglamento de esta Ley.</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Por su parte son auxiliares para la aplicación de esta Ley:</w:t>
            </w:r>
          </w:p>
        </w:tc>
        <w:tc>
          <w:tcPr>
            <w:tcW w:w="1667" w:type="pct"/>
          </w:tcPr>
          <w:p w:rsidR="00CC796E" w:rsidRPr="00810D28" w:rsidRDefault="00CC796E" w:rsidP="00B021AC">
            <w:pPr>
              <w:jc w:val="both"/>
              <w:rPr>
                <w:rFonts w:ascii="Arial" w:hAnsi="Arial" w:cs="Arial"/>
                <w:sz w:val="20"/>
              </w:rPr>
            </w:pPr>
            <w:r w:rsidRPr="0029113D">
              <w:rPr>
                <w:rFonts w:ascii="Arial" w:hAnsi="Arial" w:cs="Arial"/>
                <w:sz w:val="20"/>
                <w:szCs w:val="20"/>
              </w:rPr>
              <w:t xml:space="preserve">Son organismos auxiliares para la aplicación de esta Ley </w:t>
            </w:r>
            <w:r w:rsidRPr="00B021AC">
              <w:rPr>
                <w:rFonts w:ascii="Arial" w:hAnsi="Arial" w:cs="Arial"/>
                <w:b/>
                <w:sz w:val="20"/>
                <w:szCs w:val="20"/>
              </w:rPr>
              <w:t>y tendrán facultades para denunciar, solicitar apoyo y ser consultadas en sus respectivas áreas:</w:t>
            </w:r>
          </w:p>
        </w:tc>
        <w:tc>
          <w:tcPr>
            <w:tcW w:w="1666" w:type="pct"/>
          </w:tcPr>
          <w:p w:rsidR="00CC796E" w:rsidRPr="00810D28" w:rsidRDefault="00CC796E" w:rsidP="00746E0E">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 Las Organizaciones Ganaderas; y,</w:t>
            </w:r>
          </w:p>
        </w:tc>
        <w:tc>
          <w:tcPr>
            <w:tcW w:w="1667" w:type="pct"/>
          </w:tcPr>
          <w:p w:rsidR="00CC796E" w:rsidRPr="00CC796E" w:rsidRDefault="00CC796E" w:rsidP="00810D28">
            <w:pPr>
              <w:jc w:val="both"/>
              <w:rPr>
                <w:rFonts w:ascii="Arial" w:hAnsi="Arial" w:cs="Arial"/>
                <w:b/>
                <w:sz w:val="20"/>
              </w:rPr>
            </w:pPr>
            <w:r w:rsidRPr="00CC796E">
              <w:rPr>
                <w:rFonts w:ascii="Arial" w:hAnsi="Arial" w:cs="Arial"/>
                <w:b/>
                <w:sz w:val="20"/>
                <w:szCs w:val="20"/>
              </w:rPr>
              <w:t>l. La Unión Ganadera Regional de Sinaloa;</w:t>
            </w:r>
          </w:p>
        </w:tc>
        <w:tc>
          <w:tcPr>
            <w:tcW w:w="1666" w:type="pct"/>
          </w:tcPr>
          <w:p w:rsidR="00CC796E" w:rsidRPr="00CC796E" w:rsidRDefault="00CC796E" w:rsidP="00810D28">
            <w:pPr>
              <w:jc w:val="both"/>
              <w:rPr>
                <w:rFonts w:ascii="Arial" w:hAnsi="Arial" w:cs="Arial"/>
                <w:b/>
                <w:sz w:val="20"/>
              </w:rPr>
            </w:pPr>
            <w:r w:rsidRPr="00CC796E">
              <w:rPr>
                <w:rFonts w:ascii="Arial" w:hAnsi="Arial" w:cs="Arial"/>
                <w:b/>
                <w:sz w:val="20"/>
                <w:szCs w:val="20"/>
              </w:rPr>
              <w:t>V. Las Uniones o asociaciones regionales de ganaderos;</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AB7239" w:rsidRDefault="00CC796E" w:rsidP="00810D28">
            <w:pPr>
              <w:jc w:val="both"/>
              <w:rPr>
                <w:rFonts w:ascii="Arial" w:hAnsi="Arial" w:cs="Arial"/>
                <w:b/>
                <w:sz w:val="20"/>
                <w:szCs w:val="20"/>
              </w:rPr>
            </w:pPr>
            <w:r w:rsidRPr="00AB7239">
              <w:rPr>
                <w:rFonts w:ascii="Arial" w:hAnsi="Arial" w:cs="Arial"/>
                <w:b/>
                <w:sz w:val="20"/>
                <w:szCs w:val="20"/>
              </w:rPr>
              <w:t>II. Las uniones o asociaciones locales de ganaderos;</w:t>
            </w:r>
          </w:p>
        </w:tc>
        <w:tc>
          <w:tcPr>
            <w:tcW w:w="1666" w:type="pct"/>
          </w:tcPr>
          <w:p w:rsidR="00CC796E" w:rsidRPr="00AB7239" w:rsidRDefault="00CC796E" w:rsidP="00810D28">
            <w:pPr>
              <w:jc w:val="both"/>
              <w:rPr>
                <w:rFonts w:ascii="Arial" w:hAnsi="Arial" w:cs="Arial"/>
                <w:b/>
                <w:sz w:val="20"/>
              </w:rPr>
            </w:pPr>
            <w:r w:rsidRPr="00AB7239">
              <w:rPr>
                <w:rFonts w:ascii="Arial" w:hAnsi="Arial" w:cs="Arial"/>
                <w:b/>
                <w:sz w:val="20"/>
                <w:szCs w:val="20"/>
              </w:rPr>
              <w:t>VI. Las uniones o asociaciones locales de ganaderos;</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810D28">
            <w:pPr>
              <w:jc w:val="both"/>
              <w:rPr>
                <w:rFonts w:ascii="Arial" w:hAnsi="Arial" w:cs="Arial"/>
                <w:sz w:val="20"/>
                <w:szCs w:val="20"/>
              </w:rPr>
            </w:pPr>
          </w:p>
        </w:tc>
        <w:tc>
          <w:tcPr>
            <w:tcW w:w="1666" w:type="pct"/>
          </w:tcPr>
          <w:p w:rsidR="00CC796E" w:rsidRPr="00AB7239" w:rsidRDefault="00CC796E" w:rsidP="00810D28">
            <w:pPr>
              <w:jc w:val="both"/>
              <w:rPr>
                <w:rFonts w:ascii="Arial" w:hAnsi="Arial" w:cs="Arial"/>
                <w:b/>
                <w:sz w:val="20"/>
                <w:szCs w:val="20"/>
              </w:rPr>
            </w:pPr>
            <w:r w:rsidRPr="00AB7239">
              <w:rPr>
                <w:rFonts w:ascii="Arial" w:hAnsi="Arial" w:cs="Arial"/>
                <w:b/>
                <w:sz w:val="20"/>
                <w:szCs w:val="20"/>
              </w:rPr>
              <w:t>VII. Las uniones o asociaciones de engordadores del Estado;</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AB7239" w:rsidRDefault="00CC796E" w:rsidP="00810D28">
            <w:pPr>
              <w:jc w:val="both"/>
              <w:rPr>
                <w:rFonts w:ascii="Arial" w:hAnsi="Arial" w:cs="Arial"/>
                <w:b/>
                <w:sz w:val="20"/>
                <w:szCs w:val="20"/>
              </w:rPr>
            </w:pPr>
            <w:r w:rsidRPr="00AB7239">
              <w:rPr>
                <w:rFonts w:ascii="Arial" w:hAnsi="Arial" w:cs="Arial"/>
                <w:b/>
                <w:sz w:val="20"/>
                <w:szCs w:val="20"/>
              </w:rPr>
              <w:t>III. Las uniones o asociaciones de porcicultores del Estado;</w:t>
            </w:r>
          </w:p>
        </w:tc>
        <w:tc>
          <w:tcPr>
            <w:tcW w:w="1666" w:type="pct"/>
          </w:tcPr>
          <w:p w:rsidR="00CC796E" w:rsidRPr="00AB7239" w:rsidRDefault="00CC796E" w:rsidP="00810D28">
            <w:pPr>
              <w:jc w:val="both"/>
              <w:rPr>
                <w:rFonts w:ascii="Arial" w:hAnsi="Arial" w:cs="Arial"/>
                <w:b/>
                <w:sz w:val="20"/>
              </w:rPr>
            </w:pPr>
            <w:r w:rsidRPr="00AB7239">
              <w:rPr>
                <w:rFonts w:ascii="Arial" w:hAnsi="Arial" w:cs="Arial"/>
                <w:b/>
                <w:sz w:val="20"/>
                <w:szCs w:val="20"/>
              </w:rPr>
              <w:t>VIII. Las uniones o asociaciones de porcicultores del Estado;</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AB7239" w:rsidRDefault="00CC796E" w:rsidP="00810D28">
            <w:pPr>
              <w:jc w:val="both"/>
              <w:rPr>
                <w:rFonts w:ascii="Arial" w:hAnsi="Arial" w:cs="Arial"/>
                <w:b/>
                <w:sz w:val="20"/>
                <w:szCs w:val="20"/>
              </w:rPr>
            </w:pPr>
            <w:r w:rsidRPr="00AB7239">
              <w:rPr>
                <w:rFonts w:ascii="Arial" w:hAnsi="Arial" w:cs="Arial"/>
                <w:b/>
                <w:sz w:val="20"/>
                <w:szCs w:val="20"/>
              </w:rPr>
              <w:t>IV. Las uniones o asociaciones de avicultores del Estado;</w:t>
            </w:r>
          </w:p>
        </w:tc>
        <w:tc>
          <w:tcPr>
            <w:tcW w:w="1666" w:type="pct"/>
          </w:tcPr>
          <w:p w:rsidR="00CC796E" w:rsidRPr="00AB7239" w:rsidRDefault="00CC796E" w:rsidP="00810D28">
            <w:pPr>
              <w:jc w:val="both"/>
              <w:rPr>
                <w:rFonts w:ascii="Arial" w:hAnsi="Arial" w:cs="Arial"/>
                <w:b/>
                <w:sz w:val="20"/>
              </w:rPr>
            </w:pPr>
            <w:r w:rsidRPr="00AB7239">
              <w:rPr>
                <w:rFonts w:ascii="Arial" w:hAnsi="Arial" w:cs="Arial"/>
                <w:b/>
                <w:sz w:val="20"/>
                <w:szCs w:val="20"/>
              </w:rPr>
              <w:t>IX. Las uniones o asociaciones de avicultores de Estado;</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AB7239" w:rsidRDefault="00CC796E" w:rsidP="00810D28">
            <w:pPr>
              <w:jc w:val="both"/>
              <w:rPr>
                <w:rFonts w:ascii="Arial" w:hAnsi="Arial" w:cs="Arial"/>
                <w:b/>
                <w:sz w:val="20"/>
                <w:szCs w:val="20"/>
              </w:rPr>
            </w:pPr>
            <w:r w:rsidRPr="00AB7239">
              <w:rPr>
                <w:rFonts w:ascii="Arial" w:hAnsi="Arial" w:cs="Arial"/>
                <w:b/>
                <w:sz w:val="20"/>
                <w:szCs w:val="20"/>
              </w:rPr>
              <w:t>V. Las uniones o asociaciones de apicultores del Estado;</w:t>
            </w:r>
          </w:p>
        </w:tc>
        <w:tc>
          <w:tcPr>
            <w:tcW w:w="1666" w:type="pct"/>
          </w:tcPr>
          <w:p w:rsidR="00CC796E" w:rsidRPr="00AB7239" w:rsidRDefault="00CC796E" w:rsidP="00810D28">
            <w:pPr>
              <w:jc w:val="both"/>
              <w:rPr>
                <w:rFonts w:ascii="Arial" w:hAnsi="Arial" w:cs="Arial"/>
                <w:b/>
                <w:sz w:val="20"/>
              </w:rPr>
            </w:pPr>
            <w:r w:rsidRPr="00AB7239">
              <w:rPr>
                <w:rFonts w:ascii="Arial" w:hAnsi="Arial" w:cs="Arial"/>
                <w:b/>
                <w:sz w:val="20"/>
                <w:szCs w:val="20"/>
              </w:rPr>
              <w:t>X. Las uniones o asociaciones de apicultores del Estado;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B) El Comité Estatal de Fomento y Protección Pecuaria.</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VI. El Comité Estatal de Fomento y Protección Pecuaria;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XII. El Comité Estatal de Fomento y Protección Pecuaria; y,</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AB7239" w:rsidRDefault="00CC796E" w:rsidP="00810D28">
            <w:pPr>
              <w:jc w:val="both"/>
              <w:rPr>
                <w:rFonts w:ascii="Arial" w:hAnsi="Arial" w:cs="Arial"/>
                <w:b/>
                <w:sz w:val="20"/>
              </w:rPr>
            </w:pPr>
            <w:r w:rsidRPr="00AB7239">
              <w:rPr>
                <w:rFonts w:ascii="Arial" w:hAnsi="Arial" w:cs="Arial"/>
                <w:b/>
                <w:sz w:val="20"/>
                <w:szCs w:val="20"/>
              </w:rPr>
              <w:t>VII. Los demás que señale el reglamento de esta Ley.</w:t>
            </w:r>
          </w:p>
        </w:tc>
        <w:tc>
          <w:tcPr>
            <w:tcW w:w="1666" w:type="pct"/>
          </w:tcPr>
          <w:p w:rsidR="00CC796E" w:rsidRPr="00AB7239" w:rsidRDefault="00CC796E" w:rsidP="00810D28">
            <w:pPr>
              <w:jc w:val="both"/>
              <w:rPr>
                <w:rFonts w:ascii="Arial" w:hAnsi="Arial" w:cs="Arial"/>
                <w:b/>
                <w:sz w:val="20"/>
              </w:rPr>
            </w:pPr>
            <w:r w:rsidRPr="00AB7239">
              <w:rPr>
                <w:rFonts w:ascii="Arial" w:hAnsi="Arial" w:cs="Arial"/>
                <w:b/>
                <w:sz w:val="20"/>
                <w:szCs w:val="20"/>
              </w:rPr>
              <w:t>XIII. Las demás que se señalen en el Reglamento de esta Ley.</w:t>
            </w:r>
          </w:p>
        </w:tc>
      </w:tr>
      <w:tr w:rsidR="00CC796E" w:rsidRPr="00810D28" w:rsidTr="00D96D32">
        <w:tc>
          <w:tcPr>
            <w:tcW w:w="1667" w:type="pct"/>
          </w:tcPr>
          <w:p w:rsidR="00CC796E" w:rsidRDefault="00CC796E" w:rsidP="00810D28">
            <w:pPr>
              <w:jc w:val="both"/>
              <w:rPr>
                <w:rFonts w:ascii="Arial" w:hAnsi="Arial" w:cs="Arial"/>
                <w:sz w:val="20"/>
              </w:rPr>
            </w:pPr>
          </w:p>
          <w:p w:rsidR="00736263" w:rsidRDefault="00736263" w:rsidP="00736263">
            <w:pPr>
              <w:jc w:val="center"/>
              <w:rPr>
                <w:rFonts w:ascii="Arial" w:hAnsi="Arial" w:cs="Arial"/>
                <w:sz w:val="20"/>
              </w:rPr>
            </w:pPr>
            <w:r>
              <w:rPr>
                <w:rFonts w:ascii="Arial" w:hAnsi="Arial" w:cs="Arial"/>
                <w:sz w:val="20"/>
              </w:rPr>
              <w:t>De las Atribuciones</w:t>
            </w:r>
          </w:p>
          <w:p w:rsidR="00CC796E" w:rsidRPr="00810D28" w:rsidRDefault="00CC796E" w:rsidP="00736263">
            <w:pPr>
              <w:jc w:val="center"/>
              <w:rPr>
                <w:rFonts w:ascii="Arial" w:hAnsi="Arial" w:cs="Arial"/>
                <w:sz w:val="20"/>
              </w:rPr>
            </w:pPr>
            <w:r w:rsidRPr="00810D28">
              <w:rPr>
                <w:rFonts w:ascii="Arial" w:hAnsi="Arial" w:cs="Arial"/>
                <w:sz w:val="20"/>
              </w:rPr>
              <w:t>de las Autoridades Competentes</w:t>
            </w:r>
          </w:p>
        </w:tc>
        <w:tc>
          <w:tcPr>
            <w:tcW w:w="1667" w:type="pct"/>
          </w:tcPr>
          <w:p w:rsidR="00CC796E" w:rsidRPr="00AB7239" w:rsidRDefault="00CC796E" w:rsidP="00080772">
            <w:pPr>
              <w:jc w:val="center"/>
              <w:rPr>
                <w:rFonts w:ascii="Arial" w:hAnsi="Arial" w:cs="Arial"/>
                <w:b/>
                <w:sz w:val="20"/>
                <w:szCs w:val="20"/>
              </w:rPr>
            </w:pPr>
            <w:r w:rsidRPr="00AB7239">
              <w:rPr>
                <w:rFonts w:ascii="Arial" w:hAnsi="Arial" w:cs="Arial"/>
                <w:b/>
                <w:sz w:val="20"/>
                <w:szCs w:val="20"/>
              </w:rPr>
              <w:t>CAPÍTULO III</w:t>
            </w:r>
          </w:p>
          <w:p w:rsidR="00CC796E" w:rsidRDefault="00CC796E" w:rsidP="00080772">
            <w:pPr>
              <w:jc w:val="center"/>
              <w:rPr>
                <w:rFonts w:ascii="Arial" w:hAnsi="Arial" w:cs="Arial"/>
                <w:sz w:val="20"/>
                <w:szCs w:val="20"/>
              </w:rPr>
            </w:pPr>
            <w:r w:rsidRPr="0029113D">
              <w:rPr>
                <w:rFonts w:ascii="Arial" w:hAnsi="Arial" w:cs="Arial"/>
                <w:sz w:val="20"/>
                <w:szCs w:val="20"/>
              </w:rPr>
              <w:t xml:space="preserve">DE LAS </w:t>
            </w:r>
            <w:r w:rsidRPr="00AB7239">
              <w:rPr>
                <w:rFonts w:ascii="Arial" w:hAnsi="Arial" w:cs="Arial"/>
                <w:b/>
                <w:sz w:val="20"/>
                <w:szCs w:val="20"/>
              </w:rPr>
              <w:t>FACULTADES</w:t>
            </w:r>
          </w:p>
          <w:p w:rsidR="00CC796E" w:rsidRPr="00810D28" w:rsidRDefault="00CC796E" w:rsidP="00080772">
            <w:pPr>
              <w:jc w:val="center"/>
              <w:rPr>
                <w:rFonts w:ascii="Arial" w:hAnsi="Arial" w:cs="Arial"/>
                <w:sz w:val="20"/>
              </w:rPr>
            </w:pPr>
            <w:r w:rsidRPr="0029113D">
              <w:rPr>
                <w:rFonts w:ascii="Arial" w:hAnsi="Arial" w:cs="Arial"/>
                <w:sz w:val="20"/>
                <w:szCs w:val="20"/>
              </w:rPr>
              <w:t>DE LAS AUTORIDADES COMPETENTES</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12. Son atribuciones del Gobernador del Estado, las que se ejercerán por conducto de la Secretaría de Agricultura, Ganadería y Pesca, sin perjuicio de ejercerlas directamente, las siguientes:</w:t>
            </w:r>
          </w:p>
        </w:tc>
        <w:tc>
          <w:tcPr>
            <w:tcW w:w="1667" w:type="pct"/>
          </w:tcPr>
          <w:p w:rsidR="00CC796E" w:rsidRPr="00810D28" w:rsidRDefault="00CC796E" w:rsidP="00080772">
            <w:pPr>
              <w:jc w:val="both"/>
              <w:rPr>
                <w:rFonts w:ascii="Arial" w:hAnsi="Arial" w:cs="Arial"/>
                <w:sz w:val="20"/>
              </w:rPr>
            </w:pPr>
            <w:r w:rsidRPr="0029113D">
              <w:rPr>
                <w:rFonts w:ascii="Arial" w:hAnsi="Arial" w:cs="Arial"/>
                <w:sz w:val="20"/>
                <w:szCs w:val="20"/>
              </w:rPr>
              <w:t xml:space="preserve">Artículo 13. Son atribuciones del Gobernador del Estado, las que se ejercerán por conducto de la Secretaría de Agricultura </w:t>
            </w:r>
            <w:r w:rsidRPr="00CC796E">
              <w:rPr>
                <w:rFonts w:ascii="Arial" w:hAnsi="Arial" w:cs="Arial"/>
                <w:b/>
                <w:sz w:val="20"/>
                <w:szCs w:val="20"/>
              </w:rPr>
              <w:t>y</w:t>
            </w:r>
            <w:r w:rsidRPr="0029113D">
              <w:rPr>
                <w:rFonts w:ascii="Arial" w:hAnsi="Arial" w:cs="Arial"/>
                <w:sz w:val="20"/>
                <w:szCs w:val="20"/>
              </w:rPr>
              <w:t xml:space="preserve"> Ganadería, sin perjuicio de que pueda hacerlo directamente, las siguientes:</w:t>
            </w:r>
          </w:p>
        </w:tc>
        <w:tc>
          <w:tcPr>
            <w:tcW w:w="1666" w:type="pct"/>
          </w:tcPr>
          <w:p w:rsidR="00CC796E" w:rsidRPr="00810D28" w:rsidRDefault="00CC796E" w:rsidP="00FE5C97">
            <w:pPr>
              <w:jc w:val="both"/>
              <w:rPr>
                <w:rFonts w:ascii="Arial" w:hAnsi="Arial" w:cs="Arial"/>
                <w:sz w:val="20"/>
              </w:rPr>
            </w:pPr>
            <w:r w:rsidRPr="00916CB5">
              <w:rPr>
                <w:rFonts w:ascii="Arial" w:hAnsi="Arial" w:cs="Arial"/>
                <w:sz w:val="20"/>
                <w:szCs w:val="20"/>
              </w:rPr>
              <w:t>Artículo 14. Son atribuciones del Gobernador del Estado las siguientes:</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080772">
            <w:pPr>
              <w:jc w:val="both"/>
              <w:rPr>
                <w:rFonts w:ascii="Arial" w:hAnsi="Arial" w:cs="Arial"/>
                <w:sz w:val="20"/>
                <w:szCs w:val="20"/>
              </w:rPr>
            </w:pPr>
          </w:p>
        </w:tc>
        <w:tc>
          <w:tcPr>
            <w:tcW w:w="1666" w:type="pct"/>
          </w:tcPr>
          <w:p w:rsidR="00CC796E" w:rsidRPr="00AB7239" w:rsidRDefault="00CC796E" w:rsidP="00E30BC5">
            <w:pPr>
              <w:jc w:val="both"/>
              <w:rPr>
                <w:rFonts w:ascii="Arial" w:hAnsi="Arial" w:cs="Arial"/>
                <w:b/>
                <w:sz w:val="20"/>
                <w:szCs w:val="20"/>
              </w:rPr>
            </w:pPr>
            <w:r w:rsidRPr="00AB7239">
              <w:rPr>
                <w:rFonts w:ascii="Arial" w:hAnsi="Arial" w:cs="Arial"/>
                <w:b/>
                <w:sz w:val="20"/>
                <w:szCs w:val="20"/>
              </w:rPr>
              <w:t>l. Establecer las medidas para preservar la sanidad de las actividades ganaderas;</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080772">
            <w:pPr>
              <w:jc w:val="both"/>
              <w:rPr>
                <w:rFonts w:ascii="Arial" w:hAnsi="Arial" w:cs="Arial"/>
                <w:sz w:val="20"/>
                <w:szCs w:val="20"/>
              </w:rPr>
            </w:pPr>
          </w:p>
        </w:tc>
        <w:tc>
          <w:tcPr>
            <w:tcW w:w="1666" w:type="pct"/>
          </w:tcPr>
          <w:p w:rsidR="00CC796E" w:rsidRPr="00AB7239" w:rsidRDefault="00CC796E" w:rsidP="00E30BC5">
            <w:pPr>
              <w:jc w:val="both"/>
              <w:rPr>
                <w:rFonts w:ascii="Arial" w:hAnsi="Arial" w:cs="Arial"/>
                <w:b/>
                <w:sz w:val="20"/>
                <w:szCs w:val="20"/>
              </w:rPr>
            </w:pPr>
            <w:r w:rsidRPr="00AB7239">
              <w:rPr>
                <w:rFonts w:ascii="Arial" w:hAnsi="Arial" w:cs="Arial"/>
                <w:b/>
                <w:sz w:val="20"/>
                <w:szCs w:val="20"/>
              </w:rPr>
              <w:t>II. Promover e impulsar la industrialización de los productos y subproductos pecuarios;</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080772">
            <w:pPr>
              <w:jc w:val="both"/>
              <w:rPr>
                <w:rFonts w:ascii="Arial" w:hAnsi="Arial" w:cs="Arial"/>
                <w:sz w:val="20"/>
                <w:szCs w:val="20"/>
              </w:rPr>
            </w:pPr>
          </w:p>
        </w:tc>
        <w:tc>
          <w:tcPr>
            <w:tcW w:w="1666" w:type="pct"/>
          </w:tcPr>
          <w:p w:rsidR="00CC796E" w:rsidRPr="00AB7239" w:rsidRDefault="00CC796E" w:rsidP="00E30BC5">
            <w:pPr>
              <w:jc w:val="both"/>
              <w:rPr>
                <w:rFonts w:ascii="Arial" w:hAnsi="Arial" w:cs="Arial"/>
                <w:b/>
                <w:sz w:val="20"/>
                <w:szCs w:val="20"/>
              </w:rPr>
            </w:pPr>
            <w:r w:rsidRPr="00AB7239">
              <w:rPr>
                <w:rFonts w:ascii="Arial" w:hAnsi="Arial" w:cs="Arial"/>
                <w:b/>
                <w:sz w:val="20"/>
                <w:szCs w:val="20"/>
              </w:rPr>
              <w:t>III. Promover la alta calidad de los productos y subproductos pecuarios.</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080772">
            <w:pPr>
              <w:jc w:val="both"/>
              <w:rPr>
                <w:rFonts w:ascii="Arial" w:hAnsi="Arial" w:cs="Arial"/>
                <w:sz w:val="20"/>
                <w:szCs w:val="20"/>
              </w:rPr>
            </w:pPr>
          </w:p>
        </w:tc>
        <w:tc>
          <w:tcPr>
            <w:tcW w:w="1666" w:type="pct"/>
          </w:tcPr>
          <w:p w:rsidR="00CC796E" w:rsidRPr="00AB7239" w:rsidRDefault="00CC796E" w:rsidP="00E30BC5">
            <w:pPr>
              <w:jc w:val="both"/>
              <w:rPr>
                <w:rFonts w:ascii="Arial" w:hAnsi="Arial" w:cs="Arial"/>
                <w:b/>
                <w:sz w:val="20"/>
                <w:szCs w:val="20"/>
              </w:rPr>
            </w:pPr>
            <w:r w:rsidRPr="00AB7239">
              <w:rPr>
                <w:rFonts w:ascii="Arial" w:hAnsi="Arial" w:cs="Arial"/>
                <w:b/>
                <w:sz w:val="20"/>
                <w:szCs w:val="20"/>
              </w:rPr>
              <w:t>IV. Promover el establecimiento de estímulos fiscales para impulsar la capitalización y modernización del sector pecuario;</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080772">
            <w:pPr>
              <w:jc w:val="both"/>
              <w:rPr>
                <w:rFonts w:ascii="Arial" w:hAnsi="Arial" w:cs="Arial"/>
                <w:sz w:val="20"/>
                <w:szCs w:val="20"/>
              </w:rPr>
            </w:pPr>
          </w:p>
        </w:tc>
        <w:tc>
          <w:tcPr>
            <w:tcW w:w="1666" w:type="pct"/>
          </w:tcPr>
          <w:p w:rsidR="00CC796E" w:rsidRPr="00AB7239" w:rsidRDefault="00CC796E" w:rsidP="00E30BC5">
            <w:pPr>
              <w:jc w:val="both"/>
              <w:rPr>
                <w:rFonts w:ascii="Arial" w:hAnsi="Arial" w:cs="Arial"/>
                <w:b/>
                <w:sz w:val="20"/>
                <w:szCs w:val="20"/>
              </w:rPr>
            </w:pPr>
            <w:r w:rsidRPr="00AB7239">
              <w:rPr>
                <w:rFonts w:ascii="Arial" w:hAnsi="Arial" w:cs="Arial"/>
                <w:b/>
                <w:sz w:val="20"/>
                <w:szCs w:val="20"/>
              </w:rPr>
              <w:t>V. Crear las comisiones, comités, consejos u organismos que estime pertinentes para el impulso y mejoramiento de la actividad agropecuaria y de los sistemas-producto en el Estado;</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080772">
            <w:pPr>
              <w:jc w:val="both"/>
              <w:rPr>
                <w:rFonts w:ascii="Arial" w:hAnsi="Arial" w:cs="Arial"/>
                <w:sz w:val="20"/>
                <w:szCs w:val="20"/>
              </w:rPr>
            </w:pPr>
          </w:p>
        </w:tc>
        <w:tc>
          <w:tcPr>
            <w:tcW w:w="1666" w:type="pct"/>
          </w:tcPr>
          <w:p w:rsidR="00CC796E" w:rsidRPr="00AB7239" w:rsidRDefault="00CC796E" w:rsidP="00E30BC5">
            <w:pPr>
              <w:jc w:val="both"/>
              <w:rPr>
                <w:rFonts w:ascii="Arial" w:hAnsi="Arial" w:cs="Arial"/>
                <w:b/>
                <w:sz w:val="20"/>
                <w:szCs w:val="20"/>
              </w:rPr>
            </w:pPr>
            <w:r w:rsidRPr="00AB7239">
              <w:rPr>
                <w:rFonts w:ascii="Arial" w:hAnsi="Arial" w:cs="Arial"/>
                <w:b/>
                <w:sz w:val="20"/>
                <w:szCs w:val="20"/>
              </w:rPr>
              <w:t>VI. Coordinar con el Gobierno Federal la vigilancia y aplicación de las normas oficiales mexicanas en materia de sanidad animal;</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080772">
            <w:pPr>
              <w:jc w:val="both"/>
              <w:rPr>
                <w:rFonts w:ascii="Arial" w:hAnsi="Arial" w:cs="Arial"/>
                <w:sz w:val="20"/>
                <w:szCs w:val="20"/>
              </w:rPr>
            </w:pPr>
          </w:p>
        </w:tc>
        <w:tc>
          <w:tcPr>
            <w:tcW w:w="1666" w:type="pct"/>
          </w:tcPr>
          <w:p w:rsidR="00CC796E" w:rsidRPr="00AB7239" w:rsidRDefault="00CC796E" w:rsidP="00E30BC5">
            <w:pPr>
              <w:jc w:val="both"/>
              <w:rPr>
                <w:rFonts w:ascii="Arial" w:hAnsi="Arial" w:cs="Arial"/>
                <w:b/>
                <w:sz w:val="20"/>
                <w:szCs w:val="20"/>
              </w:rPr>
            </w:pPr>
            <w:r w:rsidRPr="00AB7239">
              <w:rPr>
                <w:rFonts w:ascii="Arial" w:hAnsi="Arial" w:cs="Arial"/>
                <w:b/>
                <w:sz w:val="20"/>
                <w:szCs w:val="20"/>
              </w:rPr>
              <w:t>VII. Promover la difusión e investigación pecuaria, para optimizar la explotación ganadera;</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080772">
            <w:pPr>
              <w:jc w:val="both"/>
              <w:rPr>
                <w:rFonts w:ascii="Arial" w:hAnsi="Arial" w:cs="Arial"/>
                <w:sz w:val="20"/>
                <w:szCs w:val="20"/>
              </w:rPr>
            </w:pPr>
          </w:p>
        </w:tc>
        <w:tc>
          <w:tcPr>
            <w:tcW w:w="1666" w:type="pct"/>
          </w:tcPr>
          <w:p w:rsidR="00CC796E" w:rsidRPr="00AB7239" w:rsidRDefault="00CC796E" w:rsidP="00E30BC5">
            <w:pPr>
              <w:jc w:val="both"/>
              <w:rPr>
                <w:rFonts w:ascii="Arial" w:hAnsi="Arial" w:cs="Arial"/>
                <w:b/>
                <w:sz w:val="20"/>
                <w:szCs w:val="20"/>
              </w:rPr>
            </w:pPr>
            <w:r w:rsidRPr="00AB7239">
              <w:rPr>
                <w:rFonts w:ascii="Arial" w:hAnsi="Arial" w:cs="Arial"/>
                <w:b/>
                <w:sz w:val="20"/>
                <w:szCs w:val="20"/>
              </w:rPr>
              <w:t>VIII. Fomentar el estímulo y la promoción de técnicas de manejo sustentable de los recursos naturales en el desarrollo de las actividades pecuarias en el Estado;</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080772">
            <w:pPr>
              <w:jc w:val="both"/>
              <w:rPr>
                <w:rFonts w:ascii="Arial" w:hAnsi="Arial" w:cs="Arial"/>
                <w:sz w:val="20"/>
                <w:szCs w:val="20"/>
              </w:rPr>
            </w:pPr>
          </w:p>
        </w:tc>
        <w:tc>
          <w:tcPr>
            <w:tcW w:w="1666" w:type="pct"/>
          </w:tcPr>
          <w:p w:rsidR="00CC796E" w:rsidRPr="00AB7239" w:rsidRDefault="00CC796E" w:rsidP="00E30BC5">
            <w:pPr>
              <w:jc w:val="both"/>
              <w:rPr>
                <w:rFonts w:ascii="Arial" w:hAnsi="Arial" w:cs="Arial"/>
                <w:b/>
                <w:sz w:val="20"/>
                <w:szCs w:val="20"/>
              </w:rPr>
            </w:pPr>
            <w:r w:rsidRPr="00AB7239">
              <w:rPr>
                <w:rFonts w:ascii="Arial" w:hAnsi="Arial" w:cs="Arial"/>
                <w:b/>
                <w:sz w:val="20"/>
                <w:szCs w:val="20"/>
              </w:rPr>
              <w:t>IX. Coordinar con la Federación y los Municipios de acuerdo a su competencia lo relativo al cumplimiento del presente ordenamiento;</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080772">
            <w:pPr>
              <w:jc w:val="both"/>
              <w:rPr>
                <w:rFonts w:ascii="Arial" w:hAnsi="Arial" w:cs="Arial"/>
                <w:sz w:val="20"/>
                <w:szCs w:val="20"/>
              </w:rPr>
            </w:pPr>
          </w:p>
        </w:tc>
        <w:tc>
          <w:tcPr>
            <w:tcW w:w="1666" w:type="pct"/>
          </w:tcPr>
          <w:p w:rsidR="00CC796E" w:rsidRPr="00AB7239" w:rsidRDefault="00CC796E" w:rsidP="00E30BC5">
            <w:pPr>
              <w:jc w:val="both"/>
              <w:rPr>
                <w:rFonts w:ascii="Arial" w:hAnsi="Arial" w:cs="Arial"/>
                <w:b/>
                <w:sz w:val="20"/>
                <w:szCs w:val="20"/>
              </w:rPr>
            </w:pPr>
            <w:r w:rsidRPr="00AB7239">
              <w:rPr>
                <w:rFonts w:ascii="Arial" w:hAnsi="Arial" w:cs="Arial"/>
                <w:b/>
                <w:sz w:val="20"/>
                <w:szCs w:val="20"/>
              </w:rPr>
              <w:t>X. Celebrar convenios de coordinación o colaboración con las autoridades Federales, Estatales y Municipales competentes, a efecto de llevar a cabo la operación de programas en materia de sanidad.</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080772">
            <w:pPr>
              <w:jc w:val="both"/>
              <w:rPr>
                <w:rFonts w:ascii="Arial" w:hAnsi="Arial" w:cs="Arial"/>
                <w:sz w:val="20"/>
                <w:szCs w:val="20"/>
              </w:rPr>
            </w:pPr>
          </w:p>
        </w:tc>
        <w:tc>
          <w:tcPr>
            <w:tcW w:w="1666" w:type="pct"/>
          </w:tcPr>
          <w:p w:rsidR="00CC796E" w:rsidRPr="00AB7239" w:rsidRDefault="00CC796E" w:rsidP="00E30BC5">
            <w:pPr>
              <w:jc w:val="both"/>
              <w:rPr>
                <w:rFonts w:ascii="Arial" w:hAnsi="Arial" w:cs="Arial"/>
                <w:b/>
                <w:sz w:val="20"/>
                <w:szCs w:val="20"/>
              </w:rPr>
            </w:pPr>
            <w:r w:rsidRPr="00AB7239">
              <w:rPr>
                <w:rFonts w:ascii="Arial" w:hAnsi="Arial" w:cs="Arial"/>
                <w:b/>
                <w:sz w:val="20"/>
                <w:szCs w:val="20"/>
              </w:rPr>
              <w:t>XI. Concertar con las autoridades Federales, Municipales o con otras Entidades Federativas los convenios que considere necesarios para llevar a cabo el control y erradicación de algunas enfermedades, que por su naturaleza afecten de manera grave al ganado; así como para llevar a cabo campañas específicas para combatir las enfermedades infecciosas, fungosas y parasitarias que mayores trastornos ocasionen a la ganadería del Estado;</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080772">
            <w:pPr>
              <w:jc w:val="both"/>
              <w:rPr>
                <w:rFonts w:ascii="Arial" w:hAnsi="Arial" w:cs="Arial"/>
                <w:sz w:val="20"/>
                <w:szCs w:val="20"/>
              </w:rPr>
            </w:pPr>
          </w:p>
        </w:tc>
        <w:tc>
          <w:tcPr>
            <w:tcW w:w="1666" w:type="pct"/>
          </w:tcPr>
          <w:p w:rsidR="00CC796E" w:rsidRPr="00AB7239" w:rsidRDefault="00CC796E" w:rsidP="00E30BC5">
            <w:pPr>
              <w:jc w:val="both"/>
              <w:rPr>
                <w:rFonts w:ascii="Arial" w:hAnsi="Arial" w:cs="Arial"/>
                <w:b/>
                <w:sz w:val="20"/>
                <w:szCs w:val="20"/>
              </w:rPr>
            </w:pPr>
            <w:r w:rsidRPr="00AB7239">
              <w:rPr>
                <w:rFonts w:ascii="Arial" w:hAnsi="Arial" w:cs="Arial"/>
                <w:b/>
                <w:sz w:val="20"/>
                <w:szCs w:val="20"/>
              </w:rPr>
              <w:t xml:space="preserve">XII. Celebrar bases de coordinación, convenios y acuerdos en materia de sanidad animal con la autoridad Federal competente; los acuerdos y convenios que suscriba podrán comprender la asunción por parte del Gobierno del Estado, del ejercicio de las funciones, ejecución y operación </w:t>
            </w:r>
            <w:r w:rsidRPr="00AB7239">
              <w:rPr>
                <w:rFonts w:ascii="Arial" w:hAnsi="Arial" w:cs="Arial"/>
                <w:b/>
                <w:sz w:val="20"/>
                <w:szCs w:val="20"/>
              </w:rPr>
              <w:lastRenderedPageBreak/>
              <w:t>de obras y prestación de servicios públicos de la competencia de las autoridades Federales;</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080772">
            <w:pPr>
              <w:jc w:val="both"/>
              <w:rPr>
                <w:rFonts w:ascii="Arial" w:hAnsi="Arial" w:cs="Arial"/>
                <w:sz w:val="20"/>
                <w:szCs w:val="20"/>
              </w:rPr>
            </w:pPr>
          </w:p>
        </w:tc>
        <w:tc>
          <w:tcPr>
            <w:tcW w:w="1666" w:type="pct"/>
          </w:tcPr>
          <w:p w:rsidR="00CC796E" w:rsidRPr="00AB7239" w:rsidRDefault="00CC796E" w:rsidP="00E30BC5">
            <w:pPr>
              <w:jc w:val="both"/>
              <w:rPr>
                <w:rFonts w:ascii="Arial" w:hAnsi="Arial" w:cs="Arial"/>
                <w:b/>
                <w:sz w:val="20"/>
                <w:szCs w:val="20"/>
              </w:rPr>
            </w:pPr>
            <w:r w:rsidRPr="00AB7239">
              <w:rPr>
                <w:rFonts w:ascii="Arial" w:hAnsi="Arial" w:cs="Arial"/>
                <w:b/>
                <w:sz w:val="20"/>
                <w:szCs w:val="20"/>
              </w:rPr>
              <w:t>XIII. Las demás que le confieren esta Ley y su Reglamento.</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080772">
            <w:pPr>
              <w:jc w:val="both"/>
              <w:rPr>
                <w:rFonts w:ascii="Arial" w:hAnsi="Arial" w:cs="Arial"/>
                <w:sz w:val="20"/>
                <w:szCs w:val="20"/>
              </w:rPr>
            </w:pPr>
          </w:p>
        </w:tc>
        <w:tc>
          <w:tcPr>
            <w:tcW w:w="1666" w:type="pct"/>
          </w:tcPr>
          <w:p w:rsidR="00CC796E" w:rsidRPr="00AB7239" w:rsidRDefault="00CC796E" w:rsidP="00E30BC5">
            <w:pPr>
              <w:jc w:val="both"/>
              <w:rPr>
                <w:rFonts w:ascii="Arial" w:hAnsi="Arial" w:cs="Arial"/>
                <w:b/>
                <w:sz w:val="20"/>
              </w:rPr>
            </w:pPr>
            <w:r w:rsidRPr="00CC796E">
              <w:rPr>
                <w:rFonts w:ascii="Arial" w:hAnsi="Arial" w:cs="Arial"/>
                <w:sz w:val="20"/>
                <w:szCs w:val="20"/>
              </w:rPr>
              <w:t xml:space="preserve">Artículo 15. </w:t>
            </w:r>
            <w:r w:rsidRPr="00AB7239">
              <w:rPr>
                <w:rFonts w:ascii="Arial" w:hAnsi="Arial" w:cs="Arial"/>
                <w:b/>
                <w:sz w:val="20"/>
                <w:szCs w:val="20"/>
              </w:rPr>
              <w:t>La Secretaría de Agricultura y Ganadería tendrá las siguientes facultades:</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080772">
            <w:pPr>
              <w:jc w:val="both"/>
              <w:rPr>
                <w:rFonts w:ascii="Arial" w:hAnsi="Arial" w:cs="Arial"/>
                <w:sz w:val="20"/>
                <w:szCs w:val="20"/>
              </w:rPr>
            </w:pPr>
          </w:p>
        </w:tc>
        <w:tc>
          <w:tcPr>
            <w:tcW w:w="1666" w:type="pct"/>
          </w:tcPr>
          <w:p w:rsidR="00CC796E" w:rsidRPr="00AB7239" w:rsidRDefault="00CC796E" w:rsidP="00E30BC5">
            <w:pPr>
              <w:jc w:val="both"/>
              <w:rPr>
                <w:rFonts w:ascii="Arial" w:hAnsi="Arial" w:cs="Arial"/>
                <w:b/>
                <w:sz w:val="20"/>
                <w:szCs w:val="20"/>
              </w:rPr>
            </w:pPr>
            <w:r w:rsidRPr="00AB7239">
              <w:rPr>
                <w:rFonts w:ascii="Arial" w:hAnsi="Arial" w:cs="Arial"/>
                <w:b/>
                <w:sz w:val="20"/>
                <w:szCs w:val="20"/>
              </w:rPr>
              <w:t>l. Elaborar y proponer ante el Gobernador del Estado, los programas y medidas que juzgue pertinentes para el desarrollo del sector pecuario;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 Planear, dirigir, fomentar, coordinar, desarrollar y controlar las actividades ganaderas;</w:t>
            </w:r>
          </w:p>
        </w:tc>
        <w:tc>
          <w:tcPr>
            <w:tcW w:w="1667" w:type="pct"/>
          </w:tcPr>
          <w:p w:rsidR="00CC796E" w:rsidRPr="00810D28" w:rsidRDefault="00CC796E" w:rsidP="00080772">
            <w:pPr>
              <w:jc w:val="both"/>
              <w:rPr>
                <w:rFonts w:ascii="Arial" w:hAnsi="Arial" w:cs="Arial"/>
                <w:sz w:val="20"/>
              </w:rPr>
            </w:pPr>
            <w:r w:rsidRPr="0029113D">
              <w:rPr>
                <w:rFonts w:ascii="Arial" w:hAnsi="Arial" w:cs="Arial"/>
                <w:sz w:val="20"/>
                <w:szCs w:val="20"/>
              </w:rPr>
              <w:t>l. Planear, dirigir, fomentar, coordinar, desarrollar y controlar las actividades ganaderas;</w:t>
            </w:r>
          </w:p>
        </w:tc>
        <w:tc>
          <w:tcPr>
            <w:tcW w:w="1666" w:type="pct"/>
          </w:tcPr>
          <w:p w:rsidR="00CC796E" w:rsidRPr="00810D28" w:rsidRDefault="00CC796E" w:rsidP="00E30BC5">
            <w:pPr>
              <w:jc w:val="both"/>
              <w:rPr>
                <w:rFonts w:ascii="Arial" w:hAnsi="Arial" w:cs="Arial"/>
                <w:sz w:val="20"/>
              </w:rPr>
            </w:pPr>
            <w:r w:rsidRPr="00916CB5">
              <w:rPr>
                <w:rFonts w:ascii="Arial" w:hAnsi="Arial" w:cs="Arial"/>
                <w:sz w:val="20"/>
                <w:szCs w:val="20"/>
              </w:rPr>
              <w:t>II. Planear, dirigir, fomentar, coordinar, desarrollar y controlar las actividades ganaderas;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 Coordinar con el Gobierno Federal la vigilancia y aplicación de las normas oficiales mexicanas en materia de sanidad animal;</w:t>
            </w:r>
          </w:p>
        </w:tc>
        <w:tc>
          <w:tcPr>
            <w:tcW w:w="1667" w:type="pct"/>
          </w:tcPr>
          <w:p w:rsidR="00CC796E" w:rsidRPr="00810D28" w:rsidRDefault="00CC796E" w:rsidP="00080772">
            <w:pPr>
              <w:jc w:val="both"/>
              <w:rPr>
                <w:rFonts w:ascii="Arial" w:hAnsi="Arial" w:cs="Arial"/>
                <w:sz w:val="20"/>
              </w:rPr>
            </w:pPr>
            <w:r w:rsidRPr="0029113D">
              <w:rPr>
                <w:rFonts w:ascii="Arial" w:hAnsi="Arial" w:cs="Arial"/>
                <w:sz w:val="20"/>
                <w:szCs w:val="20"/>
              </w:rPr>
              <w:t>II. Coordinar con el Gobierno Federal la vigilancia y aplicación de las normas oficiales mexicanas en materia de sanidad animal;</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080772">
            <w:pPr>
              <w:jc w:val="both"/>
              <w:rPr>
                <w:rFonts w:ascii="Arial" w:hAnsi="Arial" w:cs="Arial"/>
                <w:sz w:val="20"/>
                <w:szCs w:val="20"/>
              </w:rPr>
            </w:pPr>
          </w:p>
        </w:tc>
        <w:tc>
          <w:tcPr>
            <w:tcW w:w="1666" w:type="pct"/>
          </w:tcPr>
          <w:p w:rsidR="00CC796E" w:rsidRPr="00AB7239" w:rsidRDefault="00CC796E" w:rsidP="00D11DC7">
            <w:pPr>
              <w:jc w:val="both"/>
              <w:rPr>
                <w:rFonts w:ascii="Arial" w:hAnsi="Arial" w:cs="Arial"/>
                <w:b/>
                <w:sz w:val="20"/>
                <w:szCs w:val="20"/>
              </w:rPr>
            </w:pPr>
            <w:r w:rsidRPr="00AB7239">
              <w:rPr>
                <w:rFonts w:ascii="Arial" w:hAnsi="Arial" w:cs="Arial"/>
                <w:b/>
                <w:sz w:val="20"/>
                <w:szCs w:val="20"/>
              </w:rPr>
              <w:t>III. Promover y apoyar la organización de los productores pecuarios;</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080772">
            <w:pPr>
              <w:jc w:val="both"/>
              <w:rPr>
                <w:rFonts w:ascii="Arial" w:hAnsi="Arial" w:cs="Arial"/>
                <w:sz w:val="20"/>
                <w:szCs w:val="20"/>
              </w:rPr>
            </w:pPr>
          </w:p>
        </w:tc>
        <w:tc>
          <w:tcPr>
            <w:tcW w:w="1666" w:type="pct"/>
          </w:tcPr>
          <w:p w:rsidR="00CC796E" w:rsidRPr="00AB7239" w:rsidRDefault="00CC796E" w:rsidP="00D11DC7">
            <w:pPr>
              <w:jc w:val="both"/>
              <w:rPr>
                <w:rFonts w:ascii="Arial" w:hAnsi="Arial" w:cs="Arial"/>
                <w:b/>
                <w:sz w:val="20"/>
                <w:szCs w:val="20"/>
              </w:rPr>
            </w:pPr>
            <w:r w:rsidRPr="00AB7239">
              <w:rPr>
                <w:rFonts w:ascii="Arial" w:hAnsi="Arial" w:cs="Arial"/>
                <w:b/>
                <w:sz w:val="20"/>
                <w:szCs w:val="20"/>
              </w:rPr>
              <w:t>IV. Procurar la transformación e industrialización de los productos pecuarios, así como fomentar las engordas de ganado y la instalación de plantas empacadoras, refrigeradores y centros de acopio.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III. Celebrar convenios de coordinación o colaboración con las autoridades Federales y Municipales competentes, o bien con otras Entidades Federativas a efecto de llevar a cabo la operación de programas en materia de sanidad, registro de fierros, marcas y tatuajes; entre otros aspectos relacionados con la entidad;</w:t>
            </w:r>
          </w:p>
        </w:tc>
        <w:tc>
          <w:tcPr>
            <w:tcW w:w="1667" w:type="pct"/>
          </w:tcPr>
          <w:p w:rsidR="00CC796E" w:rsidRPr="00810D28" w:rsidRDefault="00CC796E" w:rsidP="00080772">
            <w:pPr>
              <w:jc w:val="both"/>
              <w:rPr>
                <w:rFonts w:ascii="Arial" w:hAnsi="Arial" w:cs="Arial"/>
                <w:sz w:val="20"/>
              </w:rPr>
            </w:pPr>
            <w:r w:rsidRPr="0029113D">
              <w:rPr>
                <w:rFonts w:ascii="Arial" w:hAnsi="Arial" w:cs="Arial"/>
                <w:sz w:val="20"/>
                <w:szCs w:val="20"/>
              </w:rPr>
              <w:t>III. Celebrar convenios de coordinación o colaboración con las autoridades Federales y Municipales competentes, o bien con otras Entidades Federativas a efecto de llevar a cabo la operación de programas en materia de sanidad, registro de fierros, marcas y tatuajes; entre otros aspectos relacionados con la entidad;</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V. Celebrar convenios de coordinación o colaboración con las autoridades federales y municipales competentes, o bien con otras entidades federativas a efecto de llevar a cabo la operación de programas en materia de sanidad, registro de fierros, marcas, </w:t>
            </w:r>
            <w:r w:rsidRPr="009A4F2E">
              <w:rPr>
                <w:rFonts w:ascii="Arial" w:hAnsi="Arial" w:cs="Arial"/>
                <w:b/>
                <w:sz w:val="20"/>
                <w:szCs w:val="20"/>
              </w:rPr>
              <w:t>membretes</w:t>
            </w:r>
            <w:r w:rsidRPr="00916CB5">
              <w:rPr>
                <w:rFonts w:ascii="Arial" w:hAnsi="Arial" w:cs="Arial"/>
                <w:sz w:val="20"/>
                <w:szCs w:val="20"/>
              </w:rPr>
              <w:t xml:space="preserve"> y tatuajes; entre otros aspectos relacionados con </w:t>
            </w:r>
            <w:r w:rsidRPr="009A4F2E">
              <w:rPr>
                <w:rFonts w:ascii="Arial" w:hAnsi="Arial" w:cs="Arial"/>
                <w:b/>
                <w:sz w:val="20"/>
                <w:szCs w:val="20"/>
              </w:rPr>
              <w:t>la actividad en</w:t>
            </w:r>
            <w:r w:rsidRPr="00916CB5">
              <w:rPr>
                <w:rFonts w:ascii="Arial" w:hAnsi="Arial" w:cs="Arial"/>
                <w:sz w:val="20"/>
                <w:szCs w:val="20"/>
              </w:rPr>
              <w:t xml:space="preserve"> la entidad;</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IV. Concertar con las autoridades Federales, Municipales o con otras Entidades Federativas los convenios que considere necesarios para llevar a cabo el control y erradicación de algunas enfermedades, que por su naturaleza afecten de manera grave al ganado; así como para llevar a cabo campañas específicas para combatir las enfermedades infecciosas, fungosas y parasitarias que mayores trastornos ocasionen a la ganadería de la Entidad;</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IV. Concertar con las autoridades Federales, Municipales o con otras Entidades Federativas los convenios que considere necesarios para llevar a cabo el control y erradicación de algunas enfermedades, que por su naturaleza afecten de manera grave al ganado; así como para llevar a cabo campañas específicas para combatir las enfermedades infecciosas, fungosas y parasitarias que mayores trastornos ocasionen a la ganadería de la Entidad;</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810D28">
            <w:pPr>
              <w:jc w:val="both"/>
              <w:rPr>
                <w:rFonts w:ascii="Arial" w:hAnsi="Arial" w:cs="Arial"/>
                <w:sz w:val="20"/>
                <w:szCs w:val="20"/>
              </w:rPr>
            </w:pPr>
          </w:p>
        </w:tc>
        <w:tc>
          <w:tcPr>
            <w:tcW w:w="1666" w:type="pct"/>
          </w:tcPr>
          <w:p w:rsidR="00CC796E" w:rsidRPr="00AB7239" w:rsidRDefault="00CC796E" w:rsidP="00E30BC5">
            <w:pPr>
              <w:jc w:val="both"/>
              <w:rPr>
                <w:rFonts w:ascii="Arial" w:hAnsi="Arial" w:cs="Arial"/>
                <w:b/>
                <w:sz w:val="20"/>
                <w:szCs w:val="20"/>
              </w:rPr>
            </w:pPr>
            <w:r w:rsidRPr="00AB7239">
              <w:rPr>
                <w:rFonts w:ascii="Arial" w:hAnsi="Arial" w:cs="Arial"/>
                <w:b/>
                <w:sz w:val="20"/>
                <w:szCs w:val="20"/>
              </w:rPr>
              <w:t>VI. Expedir los reglamentos necesarios que se deriven de esta Ley, para su correcta aplicación y el logro de sus objetivos;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 xml:space="preserve">V. Dictar las disposiciones que estime pertinentes para aplicar las medidas zoosanitarias, a fin de </w:t>
            </w:r>
            <w:r w:rsidRPr="00810D28">
              <w:rPr>
                <w:rFonts w:ascii="Arial" w:hAnsi="Arial" w:cs="Arial"/>
                <w:sz w:val="20"/>
              </w:rPr>
              <w:lastRenderedPageBreak/>
              <w:t>combatir las enfermedades infectocontagiosas. Igualmente coordinar con las autoridades Federales competentes las cuarentenas, que juzgue oportunas, en zonas afectadas;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lastRenderedPageBreak/>
              <w:t xml:space="preserve">V. Dictar las disposiciones que estime pertinentes para aplicar las medidas zoosanitarias, a fin de </w:t>
            </w:r>
            <w:r w:rsidRPr="0029113D">
              <w:rPr>
                <w:rFonts w:ascii="Arial" w:hAnsi="Arial" w:cs="Arial"/>
                <w:sz w:val="20"/>
                <w:szCs w:val="20"/>
              </w:rPr>
              <w:lastRenderedPageBreak/>
              <w:t>combatir las enfermedades infectocontagiosas. Igualmente coordinar con las autoridades Federales competentes las cuarentenas, que juzgue oportunas, en zonas afectadas;</w:t>
            </w:r>
          </w:p>
        </w:tc>
        <w:tc>
          <w:tcPr>
            <w:tcW w:w="1666" w:type="pct"/>
          </w:tcPr>
          <w:p w:rsidR="00CC796E" w:rsidRPr="00810D28" w:rsidRDefault="00CC796E" w:rsidP="00E30BC5">
            <w:pPr>
              <w:jc w:val="both"/>
              <w:rPr>
                <w:rFonts w:ascii="Arial" w:hAnsi="Arial" w:cs="Arial"/>
                <w:sz w:val="20"/>
              </w:rPr>
            </w:pPr>
            <w:r w:rsidRPr="00916CB5">
              <w:rPr>
                <w:rFonts w:ascii="Arial" w:hAnsi="Arial" w:cs="Arial"/>
                <w:sz w:val="20"/>
                <w:szCs w:val="20"/>
              </w:rPr>
              <w:lastRenderedPageBreak/>
              <w:t xml:space="preserve">VII. Dictar las disposiciones que estime pertinentes para aplicar las medidas zoosanitarias, a fin de </w:t>
            </w:r>
            <w:r w:rsidRPr="00916CB5">
              <w:rPr>
                <w:rFonts w:ascii="Arial" w:hAnsi="Arial" w:cs="Arial"/>
                <w:sz w:val="20"/>
                <w:szCs w:val="20"/>
              </w:rPr>
              <w:lastRenderedPageBreak/>
              <w:t>combatir las enfermedades infectocontagiosas.</w:t>
            </w:r>
            <w:r>
              <w:rPr>
                <w:rFonts w:ascii="Arial" w:hAnsi="Arial" w:cs="Arial"/>
                <w:sz w:val="20"/>
                <w:szCs w:val="20"/>
              </w:rPr>
              <w:t xml:space="preserve"> </w:t>
            </w:r>
            <w:r w:rsidRPr="00916CB5">
              <w:rPr>
                <w:rFonts w:ascii="Arial" w:hAnsi="Arial" w:cs="Arial"/>
                <w:sz w:val="20"/>
                <w:szCs w:val="20"/>
              </w:rPr>
              <w:t>Igualmente coordinar con las autoridades federales competentes las cuarentenas, que juzgue oportunas, en zonas afectadas;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lastRenderedPageBreak/>
              <w:t>VI. Participar con las autoridades Federales competentes en la promoción, fomento, organización, vigilancia, coordinación y ejecución en su caso, de las actividades en materia de sanidad animal;</w:t>
            </w:r>
          </w:p>
        </w:tc>
        <w:tc>
          <w:tcPr>
            <w:tcW w:w="1667" w:type="pct"/>
          </w:tcPr>
          <w:p w:rsidR="00CC796E" w:rsidRPr="00810D28" w:rsidRDefault="00CC796E" w:rsidP="0042172D">
            <w:pPr>
              <w:jc w:val="both"/>
              <w:rPr>
                <w:rFonts w:ascii="Arial" w:hAnsi="Arial" w:cs="Arial"/>
                <w:sz w:val="20"/>
              </w:rPr>
            </w:pPr>
            <w:r w:rsidRPr="0029113D">
              <w:rPr>
                <w:rFonts w:ascii="Arial" w:hAnsi="Arial" w:cs="Arial"/>
                <w:sz w:val="20"/>
                <w:szCs w:val="20"/>
              </w:rPr>
              <w:t>VI. Participar con las autoridades Federales competentes en la promoción, fomento, organización, vigilancia, coordinación y ejecución en su caso, de las actividades en materia de sanidad animal;</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VIII. Participar con las autoridades federales competentes en la promoción, fomento, organización, vigilancia, coordinación y ejecución en su caso, de las actividades en materia de sanidad animal;</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VII. Celebrar bases de coordinación, convenios y acuerdos en materia de sanidad animal con la autoridad Federal competente; los acuerdos y convenios que suscriba podrán comprender la asunción por parte del Gobierno del Estado, del ejercicio de las funciones, ejecución y operación de obras y prestación de servicios públicos de la competencia de las autoridades Federales;</w:t>
            </w:r>
          </w:p>
        </w:tc>
        <w:tc>
          <w:tcPr>
            <w:tcW w:w="1667" w:type="pct"/>
          </w:tcPr>
          <w:p w:rsidR="00CC796E" w:rsidRPr="00810D28" w:rsidRDefault="00CC796E" w:rsidP="0042172D">
            <w:pPr>
              <w:jc w:val="both"/>
              <w:rPr>
                <w:rFonts w:ascii="Arial" w:hAnsi="Arial" w:cs="Arial"/>
                <w:sz w:val="20"/>
              </w:rPr>
            </w:pPr>
            <w:r w:rsidRPr="0029113D">
              <w:rPr>
                <w:rFonts w:ascii="Arial" w:hAnsi="Arial" w:cs="Arial"/>
                <w:sz w:val="20"/>
                <w:szCs w:val="20"/>
              </w:rPr>
              <w:t>VII. Celebrar bases de coordinación, convenios y acuerdos en materia de sanidad animal con la autoridad Federal competente; los acuerdos y convenios que suscriba podrán comprender la asunción por parte del Gobierno del Estado, del ejercicio de las funciones, ejecución y operación de obras y prestación de servicios públicos de la competencia de las autoridades Federales;</w:t>
            </w:r>
          </w:p>
        </w:tc>
        <w:tc>
          <w:tcPr>
            <w:tcW w:w="1666" w:type="pct"/>
          </w:tcPr>
          <w:p w:rsidR="00CC796E" w:rsidRPr="00810D28" w:rsidRDefault="00CC796E" w:rsidP="00E30BC5">
            <w:pPr>
              <w:jc w:val="both"/>
              <w:rPr>
                <w:rFonts w:ascii="Arial" w:hAnsi="Arial" w:cs="Arial"/>
                <w:sz w:val="20"/>
              </w:rPr>
            </w:pPr>
            <w:r w:rsidRPr="00916CB5">
              <w:rPr>
                <w:rFonts w:ascii="Arial" w:hAnsi="Arial" w:cs="Arial"/>
                <w:sz w:val="20"/>
                <w:szCs w:val="20"/>
              </w:rPr>
              <w:t xml:space="preserve">IX. </w:t>
            </w:r>
            <w:r w:rsidRPr="00E30BC5">
              <w:rPr>
                <w:rFonts w:ascii="Arial" w:hAnsi="Arial" w:cs="Arial"/>
                <w:b/>
                <w:sz w:val="20"/>
                <w:szCs w:val="20"/>
              </w:rPr>
              <w:t>Acordar las</w:t>
            </w:r>
            <w:r w:rsidRPr="00916CB5">
              <w:rPr>
                <w:rFonts w:ascii="Arial" w:hAnsi="Arial" w:cs="Arial"/>
                <w:sz w:val="20"/>
                <w:szCs w:val="20"/>
              </w:rPr>
              <w:t xml:space="preserve"> bases de coordinación, </w:t>
            </w:r>
            <w:r w:rsidRPr="00B80F5B">
              <w:rPr>
                <w:rFonts w:ascii="Arial" w:hAnsi="Arial" w:cs="Arial"/>
                <w:b/>
                <w:sz w:val="20"/>
                <w:szCs w:val="20"/>
              </w:rPr>
              <w:t>y celebrar</w:t>
            </w:r>
            <w:r w:rsidRPr="00916CB5">
              <w:rPr>
                <w:rFonts w:ascii="Arial" w:hAnsi="Arial" w:cs="Arial"/>
                <w:sz w:val="20"/>
                <w:szCs w:val="20"/>
              </w:rPr>
              <w:t xml:space="preserve"> convenios y acuerdos en materia de sanidad animal con las autoridad</w:t>
            </w:r>
            <w:r w:rsidRPr="00E30BC5">
              <w:rPr>
                <w:rFonts w:ascii="Arial" w:hAnsi="Arial" w:cs="Arial"/>
                <w:b/>
                <w:sz w:val="20"/>
                <w:szCs w:val="20"/>
              </w:rPr>
              <w:t>es</w:t>
            </w:r>
            <w:r w:rsidRPr="00916CB5">
              <w:rPr>
                <w:rFonts w:ascii="Arial" w:hAnsi="Arial" w:cs="Arial"/>
                <w:sz w:val="20"/>
                <w:szCs w:val="20"/>
              </w:rPr>
              <w:t xml:space="preserve"> federal</w:t>
            </w:r>
            <w:r w:rsidRPr="00E30BC5">
              <w:rPr>
                <w:rFonts w:ascii="Arial" w:hAnsi="Arial" w:cs="Arial"/>
                <w:b/>
                <w:sz w:val="20"/>
                <w:szCs w:val="20"/>
              </w:rPr>
              <w:t>es</w:t>
            </w:r>
            <w:r w:rsidRPr="00916CB5">
              <w:rPr>
                <w:rFonts w:ascii="Arial" w:hAnsi="Arial" w:cs="Arial"/>
                <w:sz w:val="20"/>
                <w:szCs w:val="20"/>
              </w:rPr>
              <w:t xml:space="preserve"> competente</w:t>
            </w:r>
            <w:r w:rsidRPr="00E30BC5">
              <w:rPr>
                <w:rFonts w:ascii="Arial" w:hAnsi="Arial" w:cs="Arial"/>
                <w:b/>
                <w:sz w:val="20"/>
                <w:szCs w:val="20"/>
              </w:rPr>
              <w:t>s</w:t>
            </w:r>
            <w:r w:rsidRPr="00916CB5">
              <w:rPr>
                <w:rFonts w:ascii="Arial" w:hAnsi="Arial" w:cs="Arial"/>
                <w:sz w:val="20"/>
                <w:szCs w:val="20"/>
              </w:rPr>
              <w:t>; los acuerdos y convenios que suscriba podrán comprender la asunción por parte del Gobierno del Estado, del ejercicio de funciones, ejecución y operación de obras y prestación de servicios públicos de la competencia de las autoridades federales;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VIII. Celebrar acuerdos y convenios con la autoridad Federal competente para el desarrollo de las campañas zoosanitarias, en los que el Gobierno del Estado participará en el desarrollo de las siguientes medidas: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VIII. Celebrar acuerdos y convenios con la autoridad Federal competente para el desarrollo de las campañas zoosanitarias, en los que el Gobierno del Estado participará, </w:t>
            </w:r>
            <w:r w:rsidRPr="00B80F5B">
              <w:rPr>
                <w:rFonts w:ascii="Arial" w:hAnsi="Arial" w:cs="Arial"/>
                <w:b/>
                <w:sz w:val="20"/>
                <w:szCs w:val="20"/>
              </w:rPr>
              <w:t>con apoyo de las uniones o asociaciones ganaderas, en la instrumentación</w:t>
            </w:r>
            <w:r w:rsidRPr="0029113D">
              <w:rPr>
                <w:rFonts w:ascii="Arial" w:hAnsi="Arial" w:cs="Arial"/>
                <w:sz w:val="20"/>
                <w:szCs w:val="20"/>
              </w:rPr>
              <w:t xml:space="preserve"> de las siguientes medidas:</w:t>
            </w:r>
          </w:p>
        </w:tc>
        <w:tc>
          <w:tcPr>
            <w:tcW w:w="1666" w:type="pct"/>
          </w:tcPr>
          <w:p w:rsidR="00CC796E" w:rsidRPr="00810D28" w:rsidRDefault="00CC796E" w:rsidP="00700D02">
            <w:pPr>
              <w:jc w:val="both"/>
              <w:rPr>
                <w:rFonts w:ascii="Arial" w:hAnsi="Arial" w:cs="Arial"/>
                <w:sz w:val="20"/>
              </w:rPr>
            </w:pPr>
            <w:r w:rsidRPr="00916CB5">
              <w:rPr>
                <w:rFonts w:ascii="Arial" w:hAnsi="Arial" w:cs="Arial"/>
                <w:sz w:val="20"/>
                <w:szCs w:val="20"/>
              </w:rPr>
              <w:t>X. Celebrar acuerdos y convenios con la autoridad federal competente para el desarrollo de las campañas zoosanitarias;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 Identificación de las áreas y poblaciones animales afectadas o en riesgo y formulación de análisis costo beneficio correspondiente;</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 Identificación de las áreas y poblaciones animales afectadas o en riesgo y formulación de análisis costo beneficio correspondiente;</w:t>
            </w:r>
          </w:p>
        </w:tc>
        <w:tc>
          <w:tcPr>
            <w:tcW w:w="1666" w:type="pct"/>
          </w:tcPr>
          <w:p w:rsidR="00CC796E" w:rsidRPr="00810D28" w:rsidRDefault="00CC796E" w:rsidP="00E30BC5">
            <w:pPr>
              <w:jc w:val="both"/>
              <w:rPr>
                <w:rFonts w:ascii="Arial" w:hAnsi="Arial" w:cs="Arial"/>
                <w:sz w:val="20"/>
              </w:rPr>
            </w:pPr>
            <w:r w:rsidRPr="00916CB5">
              <w:rPr>
                <w:rFonts w:ascii="Arial" w:hAnsi="Arial" w:cs="Arial"/>
                <w:sz w:val="20"/>
                <w:szCs w:val="20"/>
              </w:rPr>
              <w:t xml:space="preserve">XI. Identificación de las áreas y poblaciones animales afectadas o en riesgo y </w:t>
            </w:r>
            <w:r w:rsidRPr="0084254F">
              <w:rPr>
                <w:rFonts w:ascii="Arial" w:hAnsi="Arial" w:cs="Arial"/>
                <w:b/>
                <w:sz w:val="20"/>
                <w:szCs w:val="20"/>
              </w:rPr>
              <w:t>la</w:t>
            </w:r>
            <w:r w:rsidRPr="00916CB5">
              <w:rPr>
                <w:rFonts w:ascii="Arial" w:hAnsi="Arial" w:cs="Arial"/>
                <w:sz w:val="20"/>
                <w:szCs w:val="20"/>
              </w:rPr>
              <w:t xml:space="preserve"> formulación de análisis </w:t>
            </w:r>
            <w:r w:rsidRPr="0084254F">
              <w:rPr>
                <w:rFonts w:ascii="Arial" w:hAnsi="Arial" w:cs="Arial"/>
                <w:b/>
                <w:sz w:val="20"/>
                <w:szCs w:val="20"/>
              </w:rPr>
              <w:t>de</w:t>
            </w:r>
            <w:r w:rsidRPr="00916CB5">
              <w:rPr>
                <w:rFonts w:ascii="Arial" w:hAnsi="Arial" w:cs="Arial"/>
                <w:sz w:val="20"/>
                <w:szCs w:val="20"/>
              </w:rPr>
              <w:t xml:space="preserve"> costo beneficio correspondiente;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b) Elaboración de planes y programas de trabajo, en los que se describan las acciones coordinadas y concentradas que realizarán para llevar a cabo la campaña que se haya establecido, proponiendo los apoyos que cada una de las partes deban aportar;</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b) Elaboración de planes y programas de trabajo, en los que se describan las acciones coordinadas y concentradas que realizarán para llevar a cabo la campaña que se haya establecido, proponiendo los apoyos que cada u</w:t>
            </w:r>
            <w:r>
              <w:rPr>
                <w:rFonts w:ascii="Arial" w:hAnsi="Arial" w:cs="Arial"/>
                <w:sz w:val="20"/>
                <w:szCs w:val="20"/>
              </w:rPr>
              <w:t>na de las partes deban aportar;</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XII. Elaboración de planes y programas de trabajo, en los que se describan las acciones coordinadas y concentradas </w:t>
            </w:r>
            <w:r w:rsidRPr="0084254F">
              <w:rPr>
                <w:rFonts w:ascii="Arial" w:hAnsi="Arial" w:cs="Arial"/>
                <w:b/>
                <w:sz w:val="20"/>
                <w:szCs w:val="20"/>
              </w:rPr>
              <w:t>a realizar</w:t>
            </w:r>
            <w:r w:rsidRPr="00916CB5">
              <w:rPr>
                <w:rFonts w:ascii="Arial" w:hAnsi="Arial" w:cs="Arial"/>
                <w:sz w:val="20"/>
                <w:szCs w:val="20"/>
              </w:rPr>
              <w:t xml:space="preserve"> para llevar a cabo la</w:t>
            </w:r>
            <w:r w:rsidRPr="0084254F">
              <w:rPr>
                <w:rFonts w:ascii="Arial" w:hAnsi="Arial" w:cs="Arial"/>
                <w:b/>
                <w:sz w:val="20"/>
                <w:szCs w:val="20"/>
              </w:rPr>
              <w:t>s</w:t>
            </w:r>
            <w:r w:rsidRPr="00916CB5">
              <w:rPr>
                <w:rFonts w:ascii="Arial" w:hAnsi="Arial" w:cs="Arial"/>
                <w:sz w:val="20"/>
                <w:szCs w:val="20"/>
              </w:rPr>
              <w:t xml:space="preserve"> campaña</w:t>
            </w:r>
            <w:r w:rsidRPr="0084254F">
              <w:rPr>
                <w:rFonts w:ascii="Arial" w:hAnsi="Arial" w:cs="Arial"/>
                <w:b/>
                <w:sz w:val="20"/>
                <w:szCs w:val="20"/>
              </w:rPr>
              <w:t>s</w:t>
            </w:r>
            <w:r w:rsidRPr="00916CB5">
              <w:rPr>
                <w:rFonts w:ascii="Arial" w:hAnsi="Arial" w:cs="Arial"/>
                <w:sz w:val="20"/>
                <w:szCs w:val="20"/>
              </w:rPr>
              <w:t xml:space="preserve"> que se haya</w:t>
            </w:r>
            <w:r w:rsidRPr="0084254F">
              <w:rPr>
                <w:rFonts w:ascii="Arial" w:hAnsi="Arial" w:cs="Arial"/>
                <w:b/>
                <w:sz w:val="20"/>
                <w:szCs w:val="20"/>
              </w:rPr>
              <w:t>n</w:t>
            </w:r>
            <w:r w:rsidRPr="00916CB5">
              <w:rPr>
                <w:rFonts w:ascii="Arial" w:hAnsi="Arial" w:cs="Arial"/>
                <w:sz w:val="20"/>
                <w:szCs w:val="20"/>
              </w:rPr>
              <w:t xml:space="preserve"> establecido, proponiendo los apoyos que cada una de las partes deban aportar;</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c) Participación en la operación de las campañas y en la evaluación de los resultados y beneficios obtenidos;</w:t>
            </w:r>
          </w:p>
        </w:tc>
        <w:tc>
          <w:tcPr>
            <w:tcW w:w="1667" w:type="pct"/>
          </w:tcPr>
          <w:p w:rsidR="00CC796E" w:rsidRPr="00810D28" w:rsidRDefault="00CC796E" w:rsidP="00810D28">
            <w:pPr>
              <w:jc w:val="both"/>
              <w:rPr>
                <w:rFonts w:ascii="Arial" w:hAnsi="Arial" w:cs="Arial"/>
                <w:sz w:val="20"/>
              </w:rPr>
            </w:pPr>
            <w:r>
              <w:rPr>
                <w:rFonts w:ascii="Arial" w:hAnsi="Arial" w:cs="Arial"/>
                <w:sz w:val="20"/>
                <w:szCs w:val="20"/>
              </w:rPr>
              <w:t>c</w:t>
            </w:r>
            <w:r w:rsidRPr="0029113D">
              <w:rPr>
                <w:rFonts w:ascii="Arial" w:hAnsi="Arial" w:cs="Arial"/>
                <w:sz w:val="20"/>
                <w:szCs w:val="20"/>
              </w:rPr>
              <w:t>) Participación en la operación de las campañas y en la evaluación de los resultados y beneficios obtenidos;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XIII. Participación en la operación de las campañas y en la evaluación de los resultados y beneficios obtenidos;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d) Las demás necesarias para cumplir con el desarrollo de las campañas zoosanitarias;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d) Las demás necesarias para cumplir con el desarrollo</w:t>
            </w:r>
            <w:r>
              <w:rPr>
                <w:rFonts w:ascii="Arial" w:hAnsi="Arial" w:cs="Arial"/>
                <w:sz w:val="20"/>
                <w:szCs w:val="20"/>
              </w:rPr>
              <w:t xml:space="preserve"> de las campañas zoosanitarias;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XIV. Las que sean necesarias para cumplir con el desarrollo de las campañas zoosanitarias;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IX. Apoyar en la aplicación urgente y coordinada de las medidas de seguridad del Dispositivo Nacional de Emergencia de Sanidad Animal, de acuerdo con la norma oficial de emergencia que expida la autoridad Federal competente;</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IX. Apoyar en la aplicación urgente y coordinada de las medidas de seguridad del Dispositivo Nacional de Emergencia de Sanidad Animal, de acuerdo con la norma oficial de emergencia que expida la autoridad Federal competente;</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XV. Apoyar en la aplicación urgente y coordinada de las medidas de seguridad del Dispositivo Nacional de Emergencia de Sanidad Animal, de acuerdo con la norma oficial de emergencia que expida la autoridad federal competente;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 xml:space="preserve">X. Acordar y convenir con la autoridad Federal competente, la creación de uno o varios fondos de </w:t>
            </w:r>
            <w:r w:rsidRPr="00810D28">
              <w:rPr>
                <w:rFonts w:ascii="Arial" w:hAnsi="Arial" w:cs="Arial"/>
                <w:sz w:val="20"/>
              </w:rPr>
              <w:lastRenderedPageBreak/>
              <w:t>contingencia, en los términos que señalen las partes para hacer frente con agilidad, a las emergencias zoosanitarias producidas por la presencia de enfermedades exóticas o desconocidas, que pongan en peligro el patrimonio pecuario de la Entidad;</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lastRenderedPageBreak/>
              <w:t xml:space="preserve">X. Acordar y convenir con la autoridad Federal competente la creación de uno o varios fondos de </w:t>
            </w:r>
            <w:r w:rsidRPr="0029113D">
              <w:rPr>
                <w:rFonts w:ascii="Arial" w:hAnsi="Arial" w:cs="Arial"/>
                <w:sz w:val="20"/>
                <w:szCs w:val="20"/>
              </w:rPr>
              <w:lastRenderedPageBreak/>
              <w:t>contingencia, en los términos que señalen las partes para hacer frente con agilidad, a las emergencias zoosanitarias producidas por la presencia de enfermedades exóticas o desconocidas, que pongan en peligro el patrimonio pecuario de la Entidad;</w:t>
            </w:r>
          </w:p>
        </w:tc>
        <w:tc>
          <w:tcPr>
            <w:tcW w:w="1666" w:type="pct"/>
          </w:tcPr>
          <w:p w:rsidR="00CC796E" w:rsidRPr="00810D28" w:rsidRDefault="00CC796E" w:rsidP="00E30BC5">
            <w:pPr>
              <w:jc w:val="both"/>
              <w:rPr>
                <w:rFonts w:ascii="Arial" w:hAnsi="Arial" w:cs="Arial"/>
                <w:sz w:val="20"/>
              </w:rPr>
            </w:pPr>
            <w:r w:rsidRPr="00916CB5">
              <w:rPr>
                <w:rFonts w:ascii="Arial" w:hAnsi="Arial" w:cs="Arial"/>
                <w:sz w:val="20"/>
                <w:szCs w:val="20"/>
              </w:rPr>
              <w:lastRenderedPageBreak/>
              <w:t xml:space="preserve">XVI. Acordar y convenir con la autoridad federal competente, la creación de uno o varios fondos de </w:t>
            </w:r>
            <w:r w:rsidRPr="00916CB5">
              <w:rPr>
                <w:rFonts w:ascii="Arial" w:hAnsi="Arial" w:cs="Arial"/>
                <w:sz w:val="20"/>
                <w:szCs w:val="20"/>
              </w:rPr>
              <w:lastRenderedPageBreak/>
              <w:t>contingencia, en los términos que señalen las partes para hacer frente con agilidad, a las emergencias zoosanitarias producidas por la presencia de enfermedades exóticas o desconocidas, que pongan en peligro el patrimonio pecuario de la Entidad;</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AB7239" w:rsidRDefault="00CC796E" w:rsidP="00424A72">
            <w:pPr>
              <w:jc w:val="both"/>
              <w:rPr>
                <w:rFonts w:ascii="Arial" w:hAnsi="Arial" w:cs="Arial"/>
                <w:b/>
                <w:sz w:val="20"/>
                <w:szCs w:val="20"/>
              </w:rPr>
            </w:pPr>
            <w:r w:rsidRPr="00AB7239">
              <w:rPr>
                <w:rFonts w:ascii="Arial" w:hAnsi="Arial" w:cs="Arial"/>
                <w:b/>
                <w:sz w:val="20"/>
                <w:szCs w:val="20"/>
              </w:rPr>
              <w:t>XI. Crear la Dirección de Innovación, Sanidad e Inocuidad y su departamento de inspección y control de movilización pecuaria en el estado;</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XI. Solicitar la autorización de la autoridad Federal competente para la instalación y operación administrativa de las estaciones cuarentenarias, puntos de verificación e inspección zoosanitaria y casetas de vigilancia para las movilizaciones de todo tipo de ganado, sus productos y subproductos;</w:t>
            </w:r>
          </w:p>
        </w:tc>
        <w:tc>
          <w:tcPr>
            <w:tcW w:w="1667" w:type="pct"/>
          </w:tcPr>
          <w:p w:rsidR="00CC796E" w:rsidRPr="00810D28" w:rsidRDefault="00CC796E" w:rsidP="00424A72">
            <w:pPr>
              <w:jc w:val="both"/>
              <w:rPr>
                <w:rFonts w:ascii="Arial" w:hAnsi="Arial" w:cs="Arial"/>
                <w:sz w:val="20"/>
              </w:rPr>
            </w:pPr>
            <w:r w:rsidRPr="0029113D">
              <w:rPr>
                <w:rFonts w:ascii="Arial" w:hAnsi="Arial" w:cs="Arial"/>
                <w:sz w:val="20"/>
                <w:szCs w:val="20"/>
              </w:rPr>
              <w:t>XII. Solicitar la autorización de la autoridad Federal competente para la instalación y operación administrativa de las estaciones cuarentenarias, puntos de verificación e inspección zoosanitaria y casetas de vigilancia para las movilizaciones de todo tipo de ganado, sus productos y subproductos;</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XII. Promover la realización de exposiciones internacionales, nacionales, regiona</w:t>
            </w:r>
            <w:r>
              <w:rPr>
                <w:rFonts w:ascii="Arial" w:hAnsi="Arial" w:cs="Arial"/>
                <w:sz w:val="20"/>
              </w:rPr>
              <w:t>les, estatales y especializadas</w:t>
            </w:r>
            <w:r w:rsidRPr="00810D28">
              <w:rPr>
                <w:rFonts w:ascii="Arial" w:hAnsi="Arial" w:cs="Arial"/>
                <w:sz w:val="20"/>
              </w:rPr>
              <w:t xml:space="preserve"> en el lugar y época que juzgue pertinente, concediendo premios y reconocimientos que estimulen a los expositores;</w:t>
            </w:r>
          </w:p>
        </w:tc>
        <w:tc>
          <w:tcPr>
            <w:tcW w:w="1667" w:type="pct"/>
          </w:tcPr>
          <w:p w:rsidR="00CC796E" w:rsidRPr="00810D28" w:rsidRDefault="00CC796E" w:rsidP="00424A72">
            <w:pPr>
              <w:jc w:val="both"/>
              <w:rPr>
                <w:rFonts w:ascii="Arial" w:hAnsi="Arial" w:cs="Arial"/>
                <w:sz w:val="20"/>
              </w:rPr>
            </w:pPr>
            <w:r w:rsidRPr="0029113D">
              <w:rPr>
                <w:rFonts w:ascii="Arial" w:hAnsi="Arial" w:cs="Arial"/>
                <w:sz w:val="20"/>
                <w:szCs w:val="20"/>
              </w:rPr>
              <w:t>XIII. Promover la realización de exposiciones internacionales, nacionales, regionales, estatales y especializadas en el lugar y época que juzgue pertinente, concediendo premios y reconocimientos que estimulen a los expositores;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XVII. Promover la realización de exposiciones internacionales, nacionales, regionales, estatales y especializadas en el lugar y época que juzgue pertinente, concediendo premios y reconocimientos que estimulen a los expositores;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XIII. Difundir conocimientos científicos y prácticos en la explotación ganadera y demás actividades que le son conexas;</w:t>
            </w:r>
          </w:p>
        </w:tc>
        <w:tc>
          <w:tcPr>
            <w:tcW w:w="1667" w:type="pct"/>
          </w:tcPr>
          <w:p w:rsidR="00CC796E" w:rsidRPr="00810D28" w:rsidRDefault="00CC796E" w:rsidP="00424A72">
            <w:pPr>
              <w:jc w:val="both"/>
              <w:rPr>
                <w:rFonts w:ascii="Arial" w:hAnsi="Arial" w:cs="Arial"/>
                <w:sz w:val="20"/>
              </w:rPr>
            </w:pPr>
            <w:r w:rsidRPr="0029113D">
              <w:rPr>
                <w:rFonts w:ascii="Arial" w:hAnsi="Arial" w:cs="Arial"/>
                <w:sz w:val="20"/>
                <w:szCs w:val="20"/>
              </w:rPr>
              <w:t>XIV. Difundir conocimientos científicos y prácticos en la explotación ganadera y demás actividades que le son conexas;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XVIII. Difundir conocimientos científicos y prácticos en la explotación ganadera y demás actividades que le son conexas;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XIV. Resolver con auxilio de la Comisión Estatal de Desarrollo Ganadero las consultas de los técnicos o de los particulares sobre aplicación de medicinas, cruza de ganado y toda clase de asuntos técnicos relativos al ramo;</w:t>
            </w:r>
          </w:p>
        </w:tc>
        <w:tc>
          <w:tcPr>
            <w:tcW w:w="1667" w:type="pct"/>
          </w:tcPr>
          <w:p w:rsidR="00CC796E" w:rsidRPr="00810D28" w:rsidRDefault="00CC796E" w:rsidP="00424A72">
            <w:pPr>
              <w:jc w:val="both"/>
              <w:rPr>
                <w:rFonts w:ascii="Arial" w:hAnsi="Arial" w:cs="Arial"/>
                <w:sz w:val="20"/>
              </w:rPr>
            </w:pPr>
            <w:r w:rsidRPr="0029113D">
              <w:rPr>
                <w:rFonts w:ascii="Arial" w:hAnsi="Arial" w:cs="Arial"/>
                <w:sz w:val="20"/>
                <w:szCs w:val="20"/>
              </w:rPr>
              <w:t>XV. Resolver con auxilio de la Comisión Estatal de Desarrollo Ganadero las consultas de los técnicos o de los particulares sobre aplicación de medicinas, cruza de ganado y toda clase de asuntos técnicos relativos al ramo;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XIX. Resolver con auxilio de la Comisión Estatal de Desarrollo Ganadero las consultas de los técnicos o de los particulares sobre aplicación de medicinas, cruza de ganado y toda clase de asuntos técnicos relativos al ramo;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XV. Difundir con el auxilio de la Comisión Estatal de Desarrollo Ganadero y de las Organizaciones Ganaderas, plantíos de zacates forrajeros para proveer de plantas o semillas a los ganaderos que emplean el sistema de praderas artificiales para agostaderos y ensilaje de forrajes;</w:t>
            </w:r>
          </w:p>
        </w:tc>
        <w:tc>
          <w:tcPr>
            <w:tcW w:w="1667" w:type="pct"/>
          </w:tcPr>
          <w:p w:rsidR="00CC796E" w:rsidRPr="00810D28" w:rsidRDefault="00CC796E" w:rsidP="00424A72">
            <w:pPr>
              <w:jc w:val="both"/>
              <w:rPr>
                <w:rFonts w:ascii="Arial" w:hAnsi="Arial" w:cs="Arial"/>
                <w:sz w:val="20"/>
              </w:rPr>
            </w:pPr>
            <w:r w:rsidRPr="0029113D">
              <w:rPr>
                <w:rFonts w:ascii="Arial" w:hAnsi="Arial" w:cs="Arial"/>
                <w:sz w:val="20"/>
                <w:szCs w:val="20"/>
              </w:rPr>
              <w:t xml:space="preserve">XVI. Difundir con el auxilio de la Comisión Estatal de Desarrollo Ganadero y de las Organizaciones Ganaderas, plantíos de zacates forrajeros para proveer de plantas o semillas a los ganaderos que emplean el sistema de praderas artificiales para agostaderos y ensilaje de forrajes, </w:t>
            </w:r>
            <w:r w:rsidRPr="00424A72">
              <w:rPr>
                <w:rFonts w:ascii="Arial" w:hAnsi="Arial" w:cs="Arial"/>
                <w:b/>
                <w:sz w:val="20"/>
                <w:szCs w:val="20"/>
              </w:rPr>
              <w:t>así como fomentar la construcción en los agostaderos de las obras de infraestructura necesarias para intensificar a la producción y la conservación de los recursos naturales vinculados con la ganadería;</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AB7239" w:rsidRDefault="00CC796E" w:rsidP="00424A72">
            <w:pPr>
              <w:jc w:val="both"/>
              <w:rPr>
                <w:rFonts w:ascii="Arial" w:hAnsi="Arial" w:cs="Arial"/>
                <w:b/>
                <w:sz w:val="20"/>
                <w:szCs w:val="20"/>
              </w:rPr>
            </w:pPr>
            <w:r w:rsidRPr="00AB7239">
              <w:rPr>
                <w:rFonts w:ascii="Arial" w:hAnsi="Arial" w:cs="Arial"/>
                <w:b/>
                <w:sz w:val="20"/>
                <w:szCs w:val="20"/>
              </w:rPr>
              <w:t>XVII. Impulsar la creación de uniones o asociaciones ganaderas especializadas, así como la producción y mercantilización de sus productos;</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AB7239" w:rsidRDefault="00CC796E" w:rsidP="00424A72">
            <w:pPr>
              <w:jc w:val="both"/>
              <w:rPr>
                <w:rFonts w:ascii="Arial" w:hAnsi="Arial" w:cs="Arial"/>
                <w:b/>
                <w:sz w:val="20"/>
                <w:szCs w:val="20"/>
              </w:rPr>
            </w:pPr>
            <w:r w:rsidRPr="00AB7239">
              <w:rPr>
                <w:rFonts w:ascii="Arial" w:hAnsi="Arial" w:cs="Arial"/>
                <w:b/>
                <w:sz w:val="20"/>
                <w:szCs w:val="20"/>
              </w:rPr>
              <w:t>XVIII. Fungir como árbitro o mediador, a solicitud de los ganaderos, en la solución de controversias surgidas entre ellos, sobre límites, vías de tránsito, áreas de pastoreo, propiedad del ganado;</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AB7239" w:rsidRDefault="00CC796E" w:rsidP="00810D28">
            <w:pPr>
              <w:jc w:val="both"/>
              <w:rPr>
                <w:rFonts w:ascii="Arial" w:hAnsi="Arial" w:cs="Arial"/>
                <w:b/>
                <w:sz w:val="20"/>
                <w:szCs w:val="20"/>
              </w:rPr>
            </w:pPr>
            <w:r w:rsidRPr="00AB7239">
              <w:rPr>
                <w:rFonts w:ascii="Arial" w:hAnsi="Arial" w:cs="Arial"/>
                <w:b/>
                <w:sz w:val="20"/>
                <w:szCs w:val="20"/>
              </w:rPr>
              <w:t>XIX. Otorgar y promover estímulos fiscales para impulsar la capitalización y movilización del sector pecuario;</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XVI. Auxiliar a los ganaderos en todos los estudios, trabajos, asistencia técnica y obras necesarias para el uso adecuado, conservación y mejoramiento de los recursos naturales de los pastizales;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XX. Auxiliar a los ganaderos en todos los estudios, trabajos, asistencia técnica y obras necesarias para el uso adecuado, conservación y mejoramiento de los recursos naturales de los pastizales;</w:t>
            </w:r>
          </w:p>
        </w:tc>
        <w:tc>
          <w:tcPr>
            <w:tcW w:w="1666" w:type="pct"/>
          </w:tcPr>
          <w:p w:rsidR="00CC796E" w:rsidRPr="00810D28" w:rsidRDefault="00CC796E" w:rsidP="00E30BC5">
            <w:pPr>
              <w:jc w:val="both"/>
              <w:rPr>
                <w:rFonts w:ascii="Arial" w:hAnsi="Arial" w:cs="Arial"/>
                <w:sz w:val="20"/>
              </w:rPr>
            </w:pPr>
            <w:r w:rsidRPr="00916CB5">
              <w:rPr>
                <w:rFonts w:ascii="Arial" w:hAnsi="Arial" w:cs="Arial"/>
                <w:sz w:val="20"/>
                <w:szCs w:val="20"/>
              </w:rPr>
              <w:t>XX. Auxiliar a los ganaderos en todos los estudios, trabajos, asistencia técnica y obras necesarias para el uso adecuado, conservación y mejoramiento de los recursos naturales de los pastizales;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XVII. Realizar actividades tendien</w:t>
            </w:r>
            <w:r>
              <w:rPr>
                <w:rFonts w:ascii="Arial" w:hAnsi="Arial" w:cs="Arial"/>
                <w:sz w:val="20"/>
              </w:rPr>
              <w:t xml:space="preserve">tes a eficientar la producción </w:t>
            </w:r>
            <w:r w:rsidRPr="00810D28">
              <w:rPr>
                <w:rFonts w:ascii="Arial" w:hAnsi="Arial" w:cs="Arial"/>
                <w:sz w:val="20"/>
              </w:rPr>
              <w:t>y productividad de las dif</w:t>
            </w:r>
            <w:r>
              <w:rPr>
                <w:rFonts w:ascii="Arial" w:hAnsi="Arial" w:cs="Arial"/>
                <w:sz w:val="20"/>
              </w:rPr>
              <w:t xml:space="preserve">erentes especies existentes en </w:t>
            </w:r>
            <w:r w:rsidRPr="00810D28">
              <w:rPr>
                <w:rFonts w:ascii="Arial" w:hAnsi="Arial" w:cs="Arial"/>
                <w:sz w:val="20"/>
              </w:rPr>
              <w:t>la Entidad;</w:t>
            </w:r>
          </w:p>
        </w:tc>
        <w:tc>
          <w:tcPr>
            <w:tcW w:w="1667" w:type="pct"/>
          </w:tcPr>
          <w:p w:rsidR="00CC796E" w:rsidRPr="00810D28" w:rsidRDefault="00CC796E" w:rsidP="00424A72">
            <w:pPr>
              <w:jc w:val="both"/>
              <w:rPr>
                <w:rFonts w:ascii="Arial" w:hAnsi="Arial" w:cs="Arial"/>
                <w:sz w:val="20"/>
              </w:rPr>
            </w:pPr>
            <w:r w:rsidRPr="0029113D">
              <w:rPr>
                <w:rFonts w:ascii="Arial" w:hAnsi="Arial" w:cs="Arial"/>
                <w:sz w:val="20"/>
                <w:szCs w:val="20"/>
              </w:rPr>
              <w:t>XXI. Realizar actividades tendientes a eficientar la producción y productividad de las diferentes especies existentes en la Entidad;</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XVIII. Coordinar esfuerzos</w:t>
            </w:r>
            <w:r>
              <w:rPr>
                <w:rFonts w:ascii="Arial" w:hAnsi="Arial" w:cs="Arial"/>
                <w:sz w:val="20"/>
              </w:rPr>
              <w:t xml:space="preserve"> con las autoridades Federales,</w:t>
            </w:r>
            <w:r w:rsidRPr="00810D28">
              <w:rPr>
                <w:rFonts w:ascii="Arial" w:hAnsi="Arial" w:cs="Arial"/>
                <w:sz w:val="20"/>
              </w:rPr>
              <w:t xml:space="preserve"> Municipales y las organizaciones de ganaderos para promover y fomentar el mejoramiento genético de la actividad ganadera en nuestro Estado y el cumplimiento de la presente Ley;</w:t>
            </w:r>
          </w:p>
        </w:tc>
        <w:tc>
          <w:tcPr>
            <w:tcW w:w="1667" w:type="pct"/>
          </w:tcPr>
          <w:p w:rsidR="00CC796E" w:rsidRPr="00810D28" w:rsidRDefault="00CC796E" w:rsidP="00424A72">
            <w:pPr>
              <w:jc w:val="both"/>
              <w:rPr>
                <w:rFonts w:ascii="Arial" w:hAnsi="Arial" w:cs="Arial"/>
                <w:sz w:val="20"/>
              </w:rPr>
            </w:pPr>
            <w:r w:rsidRPr="0029113D">
              <w:rPr>
                <w:rFonts w:ascii="Arial" w:hAnsi="Arial" w:cs="Arial"/>
                <w:sz w:val="20"/>
                <w:szCs w:val="20"/>
              </w:rPr>
              <w:t>XXII. Coordinar esfuerzos con las autoridades Federales, Municipales y las organizaciones de ganaderos para promover y fomentar el mejoramiento genético de la actividad ganadera en nuestro Estado y el cumplimiento de la presente Ley;</w:t>
            </w:r>
          </w:p>
        </w:tc>
        <w:tc>
          <w:tcPr>
            <w:tcW w:w="1666" w:type="pct"/>
          </w:tcPr>
          <w:p w:rsidR="00CC796E" w:rsidRPr="00810D28" w:rsidRDefault="00CC796E" w:rsidP="00E30BC5">
            <w:pPr>
              <w:jc w:val="both"/>
              <w:rPr>
                <w:rFonts w:ascii="Arial" w:hAnsi="Arial" w:cs="Arial"/>
                <w:sz w:val="20"/>
              </w:rPr>
            </w:pPr>
            <w:r w:rsidRPr="00916CB5">
              <w:rPr>
                <w:rFonts w:ascii="Arial" w:hAnsi="Arial" w:cs="Arial"/>
                <w:sz w:val="20"/>
                <w:szCs w:val="20"/>
              </w:rPr>
              <w:t xml:space="preserve">XXI. Coordinar esfuerzos con las autoridades federales, municipales y </w:t>
            </w:r>
            <w:r w:rsidRPr="0084254F">
              <w:rPr>
                <w:rFonts w:ascii="Arial" w:hAnsi="Arial" w:cs="Arial"/>
                <w:b/>
                <w:sz w:val="20"/>
                <w:szCs w:val="20"/>
              </w:rPr>
              <w:t>con</w:t>
            </w:r>
            <w:r w:rsidRPr="00916CB5">
              <w:rPr>
                <w:rFonts w:ascii="Arial" w:hAnsi="Arial" w:cs="Arial"/>
                <w:sz w:val="20"/>
                <w:szCs w:val="20"/>
              </w:rPr>
              <w:t xml:space="preserve"> las organizaciones de ganaderos para promover y fomentar el mejoramiento genético de la actividad ganadera en nuestro Estado y el cumplimiento de la presente Ley;</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XIX. Dictar, tomando en cuenta la opinión de las organizaciones ganaderas, las disposiciones necesarias para evitar escasez u ocultamiento de productos y subproductos de origen animal que se utilicen para el consumo humano;</w:t>
            </w:r>
          </w:p>
        </w:tc>
        <w:tc>
          <w:tcPr>
            <w:tcW w:w="1667" w:type="pct"/>
          </w:tcPr>
          <w:p w:rsidR="00CC796E" w:rsidRPr="00810D28" w:rsidRDefault="00CC796E" w:rsidP="00424A72">
            <w:pPr>
              <w:jc w:val="both"/>
              <w:rPr>
                <w:rFonts w:ascii="Arial" w:hAnsi="Arial" w:cs="Arial"/>
                <w:sz w:val="20"/>
              </w:rPr>
            </w:pPr>
            <w:r w:rsidRPr="0029113D">
              <w:rPr>
                <w:rFonts w:ascii="Arial" w:hAnsi="Arial" w:cs="Arial"/>
                <w:sz w:val="20"/>
                <w:szCs w:val="20"/>
              </w:rPr>
              <w:t>XXIII. Dictar, tomando en cuenta la opinión de las organizaciones ganaderas, las disposiciones necesarias para evitar escasez u ocultamiento de productos y subproductos de origen animal que se utilicen para el consumo humano;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XXII. Dictar, tomando en cuenta la opinión de las organizaciones ganaderas, las disposiciones necesarias para evitar escasez u ocultamiento de productos y subproductos de origen animal que se utilicen para el consumo humano;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XX. Determinar el formato único que deberán cumplir las Constancias de Identificación de Ganado;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XXIV Determinar el formato único que deberán cumplir las Constancias de Identificación de Ganado;</w:t>
            </w:r>
          </w:p>
        </w:tc>
        <w:tc>
          <w:tcPr>
            <w:tcW w:w="1666" w:type="pct"/>
          </w:tcPr>
          <w:p w:rsidR="00CC796E" w:rsidRPr="00810D28" w:rsidRDefault="00CC796E" w:rsidP="00267BEF">
            <w:pPr>
              <w:jc w:val="both"/>
              <w:rPr>
                <w:rFonts w:ascii="Arial" w:hAnsi="Arial" w:cs="Arial"/>
                <w:sz w:val="20"/>
              </w:rPr>
            </w:pPr>
            <w:r w:rsidRPr="00916CB5">
              <w:rPr>
                <w:rFonts w:ascii="Arial" w:hAnsi="Arial" w:cs="Arial"/>
                <w:sz w:val="20"/>
                <w:szCs w:val="20"/>
              </w:rPr>
              <w:t>XXIII. Determinar el formato único que deberán cumplir las Constancias de Identificación de Ganado;</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AB7239" w:rsidRDefault="00CC796E" w:rsidP="00424A72">
            <w:pPr>
              <w:jc w:val="both"/>
              <w:rPr>
                <w:rFonts w:ascii="Arial" w:hAnsi="Arial" w:cs="Arial"/>
                <w:b/>
                <w:sz w:val="20"/>
                <w:szCs w:val="20"/>
              </w:rPr>
            </w:pPr>
            <w:r w:rsidRPr="00AB7239">
              <w:rPr>
                <w:rFonts w:ascii="Arial" w:hAnsi="Arial" w:cs="Arial"/>
                <w:b/>
                <w:sz w:val="20"/>
                <w:szCs w:val="20"/>
              </w:rPr>
              <w:t>XXV. Elaborar el censo ganadero por áreas especializadas, así como las granjas y laboratorios existentes en el Estado;</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AB7239" w:rsidRDefault="00CC796E" w:rsidP="00424A72">
            <w:pPr>
              <w:jc w:val="both"/>
              <w:rPr>
                <w:rFonts w:ascii="Arial" w:hAnsi="Arial" w:cs="Arial"/>
                <w:b/>
                <w:sz w:val="20"/>
                <w:szCs w:val="20"/>
              </w:rPr>
            </w:pPr>
            <w:r w:rsidRPr="00AB7239">
              <w:rPr>
                <w:rFonts w:ascii="Arial" w:hAnsi="Arial" w:cs="Arial"/>
                <w:b/>
                <w:sz w:val="20"/>
                <w:szCs w:val="20"/>
              </w:rPr>
              <w:t>XXVI. Expedir la autorización para internamiento de ganado, sus productos y subproductos, en los términos y condiciones previstos por esta Ley y las disposiciones federales;</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AB7239" w:rsidRDefault="00CC796E" w:rsidP="00810D28">
            <w:pPr>
              <w:jc w:val="both"/>
              <w:rPr>
                <w:rFonts w:ascii="Arial" w:hAnsi="Arial" w:cs="Arial"/>
                <w:b/>
                <w:sz w:val="20"/>
                <w:szCs w:val="20"/>
              </w:rPr>
            </w:pPr>
            <w:r w:rsidRPr="00AB7239">
              <w:rPr>
                <w:rFonts w:ascii="Arial" w:hAnsi="Arial" w:cs="Arial"/>
                <w:b/>
                <w:sz w:val="20"/>
                <w:szCs w:val="20"/>
              </w:rPr>
              <w:t>XXVII. Realizar actividades tendientes a mejorar y modernizar la producción y productividad de las diferentes especies de ganado existentes en la Entidad;</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XXI. Nombrar los Inspectores d</w:t>
            </w:r>
            <w:r>
              <w:rPr>
                <w:rFonts w:ascii="Arial" w:hAnsi="Arial" w:cs="Arial"/>
                <w:sz w:val="20"/>
              </w:rPr>
              <w:t>e Ganadería que sean necesarios</w:t>
            </w:r>
            <w:r w:rsidRPr="00810D28">
              <w:rPr>
                <w:rFonts w:ascii="Arial" w:hAnsi="Arial" w:cs="Arial"/>
                <w:sz w:val="20"/>
              </w:rPr>
              <w:t xml:space="preserve"> para la correcta aplicación de la presente Ley y su Reglamento;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XXVIII. Nombrar los </w:t>
            </w:r>
            <w:r w:rsidRPr="0084254F">
              <w:rPr>
                <w:rFonts w:ascii="Arial" w:hAnsi="Arial" w:cs="Arial"/>
                <w:b/>
                <w:sz w:val="20"/>
                <w:szCs w:val="20"/>
              </w:rPr>
              <w:t>Oficiales Estatales</w:t>
            </w:r>
            <w:r w:rsidRPr="0029113D">
              <w:rPr>
                <w:rFonts w:ascii="Arial" w:hAnsi="Arial" w:cs="Arial"/>
                <w:sz w:val="20"/>
                <w:szCs w:val="20"/>
              </w:rPr>
              <w:t xml:space="preserve"> Inspectores de Ganadería que sean necesarios para la correcta aplicación de la presente Ley y su Reglamento;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XXIV. Nombrar los </w:t>
            </w:r>
            <w:r w:rsidRPr="0084254F">
              <w:rPr>
                <w:rFonts w:ascii="Arial" w:hAnsi="Arial" w:cs="Arial"/>
                <w:b/>
                <w:sz w:val="20"/>
                <w:szCs w:val="20"/>
              </w:rPr>
              <w:t>Oficiales</w:t>
            </w:r>
            <w:r w:rsidRPr="00916CB5">
              <w:rPr>
                <w:rFonts w:ascii="Arial" w:hAnsi="Arial" w:cs="Arial"/>
                <w:sz w:val="20"/>
                <w:szCs w:val="20"/>
              </w:rPr>
              <w:t xml:space="preserve"> Inspectores de Ganadería que sean necesarios para la correcta aplicación de la presente Ley y su Reglamento;</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AB7239" w:rsidRDefault="00CC796E" w:rsidP="00810D28">
            <w:pPr>
              <w:jc w:val="both"/>
              <w:rPr>
                <w:rFonts w:ascii="Arial" w:hAnsi="Arial" w:cs="Arial"/>
                <w:b/>
                <w:sz w:val="20"/>
              </w:rPr>
            </w:pPr>
            <w:r w:rsidRPr="00AB7239">
              <w:rPr>
                <w:rFonts w:ascii="Arial" w:hAnsi="Arial" w:cs="Arial"/>
                <w:b/>
                <w:sz w:val="20"/>
                <w:szCs w:val="20"/>
              </w:rPr>
              <w:t xml:space="preserve">XXIX. Promover, en coordinación con la Procuraduría General de Justicia en el Estado, </w:t>
            </w:r>
            <w:r w:rsidRPr="00AB7239">
              <w:rPr>
                <w:rFonts w:ascii="Arial" w:hAnsi="Arial" w:cs="Arial"/>
                <w:b/>
                <w:sz w:val="20"/>
                <w:szCs w:val="20"/>
              </w:rPr>
              <w:lastRenderedPageBreak/>
              <w:t>programas que permitan prevenir, denunciar y castigar el delito de abigeato;</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XXII. Verificar exámenes mé</w:t>
            </w:r>
            <w:r>
              <w:rPr>
                <w:rFonts w:ascii="Arial" w:hAnsi="Arial" w:cs="Arial"/>
                <w:sz w:val="20"/>
              </w:rPr>
              <w:t>dicos y realizar las pruebas de</w:t>
            </w:r>
            <w:r w:rsidRPr="00810D28">
              <w:rPr>
                <w:rFonts w:ascii="Arial" w:hAnsi="Arial" w:cs="Arial"/>
                <w:sz w:val="20"/>
              </w:rPr>
              <w:t xml:space="preserve"> diagnóstico que considere necesarias en los animales que sean introducidos al Estado;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XXX. Verificar exámenes médicos y realizar las pruebas de diagnóstico que considere necesarias en los animales que sean introducidos al Estado;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XXV. Verificar exámenes médicos y realizar las pruebas de diagnóstico que considere necesarias en los animales que sean introducidos al Estado;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XXIII. Llevar un Padrón Estadístico y un Padrón de los Medios de Identificación del Ganado;</w:t>
            </w:r>
          </w:p>
        </w:tc>
        <w:tc>
          <w:tcPr>
            <w:tcW w:w="1667" w:type="pct"/>
          </w:tcPr>
          <w:p w:rsidR="00CC796E" w:rsidRPr="00810D28" w:rsidRDefault="00CC796E" w:rsidP="007F07B2">
            <w:pPr>
              <w:jc w:val="both"/>
              <w:rPr>
                <w:rFonts w:ascii="Arial" w:hAnsi="Arial" w:cs="Arial"/>
                <w:sz w:val="20"/>
              </w:rPr>
            </w:pPr>
            <w:r w:rsidRPr="0029113D">
              <w:rPr>
                <w:rFonts w:ascii="Arial" w:hAnsi="Arial" w:cs="Arial"/>
                <w:sz w:val="20"/>
                <w:szCs w:val="20"/>
              </w:rPr>
              <w:t xml:space="preserve">XXXI. Llevar un Padrón Estadístico y un </w:t>
            </w:r>
            <w:r w:rsidRPr="0084254F">
              <w:rPr>
                <w:rFonts w:ascii="Arial" w:hAnsi="Arial" w:cs="Arial"/>
                <w:b/>
                <w:sz w:val="20"/>
                <w:szCs w:val="20"/>
              </w:rPr>
              <w:t>registro</w:t>
            </w:r>
            <w:r w:rsidRPr="0029113D">
              <w:rPr>
                <w:rFonts w:ascii="Arial" w:hAnsi="Arial" w:cs="Arial"/>
                <w:sz w:val="20"/>
                <w:szCs w:val="20"/>
              </w:rPr>
              <w:t xml:space="preserve"> de los Medios de Identificación del Ganado;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XXVI. Llevar un padrón estadístico y un padrón de los medios de identificación del ganado;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XXIV. Autorizar los libros de registro a los propietarios de saladeros, tenerías y las personas que se dediquen al comercio de pieles crudas;</w:t>
            </w:r>
          </w:p>
        </w:tc>
        <w:tc>
          <w:tcPr>
            <w:tcW w:w="1667" w:type="pct"/>
          </w:tcPr>
          <w:p w:rsidR="00CC796E" w:rsidRPr="00810D28" w:rsidRDefault="00CC796E" w:rsidP="007F07B2">
            <w:pPr>
              <w:jc w:val="both"/>
              <w:rPr>
                <w:rFonts w:ascii="Arial" w:hAnsi="Arial" w:cs="Arial"/>
                <w:sz w:val="20"/>
              </w:rPr>
            </w:pPr>
            <w:r w:rsidRPr="0029113D">
              <w:rPr>
                <w:rFonts w:ascii="Arial" w:hAnsi="Arial" w:cs="Arial"/>
                <w:sz w:val="20"/>
                <w:szCs w:val="20"/>
              </w:rPr>
              <w:t>XXXII. Autorizar los libros de registro a los propietarios de saladeros, tenerías y las personas que se dediquen al comercio de pieles crudas;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XXVII. Autorizar los libros de registro a los propietarios de saladeros, tenerías y las personas que se dediquen al comercio de pieles crudas;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XXV. Levantar actas circunstancia</w:t>
            </w:r>
            <w:r>
              <w:rPr>
                <w:rFonts w:ascii="Arial" w:hAnsi="Arial" w:cs="Arial"/>
                <w:sz w:val="20"/>
              </w:rPr>
              <w:t xml:space="preserve">das con motivo de la violación </w:t>
            </w:r>
            <w:r w:rsidRPr="00810D28">
              <w:rPr>
                <w:rFonts w:ascii="Arial" w:hAnsi="Arial" w:cs="Arial"/>
                <w:sz w:val="20"/>
              </w:rPr>
              <w:t>de la presente Ley y su Reglamento;</w:t>
            </w:r>
          </w:p>
        </w:tc>
        <w:tc>
          <w:tcPr>
            <w:tcW w:w="1667" w:type="pct"/>
          </w:tcPr>
          <w:p w:rsidR="00CC796E" w:rsidRPr="00810D28" w:rsidRDefault="00CC796E" w:rsidP="007F07B2">
            <w:pPr>
              <w:jc w:val="both"/>
              <w:rPr>
                <w:rFonts w:ascii="Arial" w:hAnsi="Arial" w:cs="Arial"/>
                <w:sz w:val="20"/>
              </w:rPr>
            </w:pPr>
            <w:r w:rsidRPr="0029113D">
              <w:rPr>
                <w:rFonts w:ascii="Arial" w:hAnsi="Arial" w:cs="Arial"/>
                <w:sz w:val="20"/>
                <w:szCs w:val="20"/>
              </w:rPr>
              <w:t>XXXIII. Levantar actas circunstanciadas con motivo de la violación de la presente Ley y su Reglamento;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XXVIII. Levantar actas circunstanciadas con motivo de la violación de la presente Ley y su Reglamento;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XXVI. Otorgar los permisos para el establecimiento de expendios de carne clasificada;</w:t>
            </w:r>
          </w:p>
        </w:tc>
        <w:tc>
          <w:tcPr>
            <w:tcW w:w="1667" w:type="pct"/>
          </w:tcPr>
          <w:p w:rsidR="00CC796E" w:rsidRPr="00810D28" w:rsidRDefault="00CC796E" w:rsidP="007F07B2">
            <w:pPr>
              <w:jc w:val="both"/>
              <w:rPr>
                <w:rFonts w:ascii="Arial" w:hAnsi="Arial" w:cs="Arial"/>
                <w:sz w:val="20"/>
              </w:rPr>
            </w:pPr>
            <w:r w:rsidRPr="0029113D">
              <w:rPr>
                <w:rFonts w:ascii="Arial" w:hAnsi="Arial" w:cs="Arial"/>
                <w:sz w:val="20"/>
                <w:szCs w:val="20"/>
              </w:rPr>
              <w:t>XXXIV. Otorgar los permisos para el establecimiento de expendios de carne clasificada;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XXIX. Otorgar los permisos para el establecimiento de expendios de carne clasificada;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XXVII. Implementar y ejecutar el Servicio de Clasificaciones y Especificaciones de Ganado y Carne, así como el Servicio Estatal de Clasificación de la Leche, Productos Derivados y Subproductos, expidiendo los acuerdos e instructivos necesarios para cumplir con sus funciones;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XXXV. Implementar el Servicio </w:t>
            </w:r>
            <w:r w:rsidRPr="00117C87">
              <w:rPr>
                <w:rFonts w:ascii="Arial" w:hAnsi="Arial" w:cs="Arial"/>
                <w:b/>
                <w:sz w:val="20"/>
                <w:szCs w:val="20"/>
              </w:rPr>
              <w:t>Voluntario</w:t>
            </w:r>
            <w:r w:rsidRPr="0029113D">
              <w:rPr>
                <w:rFonts w:ascii="Arial" w:hAnsi="Arial" w:cs="Arial"/>
                <w:sz w:val="20"/>
                <w:szCs w:val="20"/>
              </w:rPr>
              <w:t xml:space="preserve"> de Clasificaciones y Especificaciones del Ganado y Carne, así como el Servicio Estatal de Clasificación de </w:t>
            </w:r>
            <w:r w:rsidRPr="00117C87">
              <w:rPr>
                <w:rFonts w:ascii="Arial" w:hAnsi="Arial" w:cs="Arial"/>
                <w:b/>
                <w:sz w:val="20"/>
                <w:szCs w:val="20"/>
              </w:rPr>
              <w:t>Huevo,</w:t>
            </w:r>
            <w:r w:rsidRPr="0029113D">
              <w:rPr>
                <w:rFonts w:ascii="Arial" w:hAnsi="Arial" w:cs="Arial"/>
                <w:sz w:val="20"/>
                <w:szCs w:val="20"/>
              </w:rPr>
              <w:t xml:space="preserve"> Leche, Productos Derivados y Subproductos, expidiendo los acuerdos e instructivos necesarios para cumplir con sus funciones;</w:t>
            </w:r>
          </w:p>
        </w:tc>
        <w:tc>
          <w:tcPr>
            <w:tcW w:w="1666" w:type="pct"/>
          </w:tcPr>
          <w:p w:rsidR="00CC796E" w:rsidRPr="00810D28" w:rsidRDefault="00CC796E" w:rsidP="00700D02">
            <w:pPr>
              <w:jc w:val="both"/>
              <w:rPr>
                <w:rFonts w:ascii="Arial" w:hAnsi="Arial" w:cs="Arial"/>
                <w:sz w:val="20"/>
              </w:rPr>
            </w:pPr>
            <w:r w:rsidRPr="00916CB5">
              <w:rPr>
                <w:rFonts w:ascii="Arial" w:hAnsi="Arial" w:cs="Arial"/>
                <w:sz w:val="20"/>
                <w:szCs w:val="20"/>
              </w:rPr>
              <w:t>XXX. Implementar y ejecutar el Servicio de Clasificaciones y Especificaciones de Ganado y Carne, así como el Servicio Estatal de Clasificación de la Leche, Productos Derivados y Subproductos, expidiendo los acuerdos e instructivos necesarios para cumplir con sus funciones;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XXVIII. Imponer las sanciones que prevé la presente Ley en el ámbito de sus competencias, así como resolver el recurso administrativo que se interponga;</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XXXVI. </w:t>
            </w:r>
            <w:r>
              <w:rPr>
                <w:rFonts w:ascii="Arial" w:hAnsi="Arial" w:cs="Arial"/>
                <w:sz w:val="20"/>
                <w:szCs w:val="20"/>
              </w:rPr>
              <w:t>Imponer las sanci</w:t>
            </w:r>
            <w:r w:rsidRPr="0029113D">
              <w:rPr>
                <w:rFonts w:ascii="Arial" w:hAnsi="Arial" w:cs="Arial"/>
                <w:sz w:val="20"/>
                <w:szCs w:val="20"/>
              </w:rPr>
              <w:t>ones que prevé la presente Ley en el ámbito de sus competencias, así como resolver el recurso administrativo que se interponga;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XXXI. Imponer las sanciones que prevé la presente Ley en el ámbito de sus competencias, así como resolver </w:t>
            </w:r>
            <w:r w:rsidRPr="00117C87">
              <w:rPr>
                <w:rFonts w:ascii="Arial" w:hAnsi="Arial" w:cs="Arial"/>
                <w:b/>
                <w:sz w:val="20"/>
                <w:szCs w:val="20"/>
              </w:rPr>
              <w:t>los</w:t>
            </w:r>
            <w:r w:rsidRPr="00916CB5">
              <w:rPr>
                <w:rFonts w:ascii="Arial" w:hAnsi="Arial" w:cs="Arial"/>
                <w:sz w:val="20"/>
                <w:szCs w:val="20"/>
              </w:rPr>
              <w:t xml:space="preserve"> recurso</w:t>
            </w:r>
            <w:r w:rsidRPr="00117C87">
              <w:rPr>
                <w:rFonts w:ascii="Arial" w:hAnsi="Arial" w:cs="Arial"/>
                <w:b/>
                <w:sz w:val="20"/>
                <w:szCs w:val="20"/>
              </w:rPr>
              <w:t>s</w:t>
            </w:r>
            <w:r w:rsidRPr="00916CB5">
              <w:rPr>
                <w:rFonts w:ascii="Arial" w:hAnsi="Arial" w:cs="Arial"/>
                <w:sz w:val="20"/>
                <w:szCs w:val="20"/>
              </w:rPr>
              <w:t xml:space="preserve"> administrativo</w:t>
            </w:r>
            <w:r w:rsidRPr="00117C87">
              <w:rPr>
                <w:rFonts w:ascii="Arial" w:hAnsi="Arial" w:cs="Arial"/>
                <w:b/>
                <w:sz w:val="20"/>
                <w:szCs w:val="20"/>
              </w:rPr>
              <w:t>s</w:t>
            </w:r>
            <w:r w:rsidRPr="00916CB5">
              <w:rPr>
                <w:rFonts w:ascii="Arial" w:hAnsi="Arial" w:cs="Arial"/>
                <w:sz w:val="20"/>
                <w:szCs w:val="20"/>
              </w:rPr>
              <w:t xml:space="preserve"> que se interponga</w:t>
            </w:r>
            <w:r w:rsidRPr="00117C87">
              <w:rPr>
                <w:rFonts w:ascii="Arial" w:hAnsi="Arial" w:cs="Arial"/>
                <w:b/>
                <w:sz w:val="20"/>
                <w:szCs w:val="20"/>
              </w:rPr>
              <w:t>n</w:t>
            </w:r>
            <w:r w:rsidRPr="00916CB5">
              <w:rPr>
                <w:rFonts w:ascii="Arial" w:hAnsi="Arial" w:cs="Arial"/>
                <w:sz w:val="20"/>
                <w:szCs w:val="20"/>
              </w:rPr>
              <w:t>;</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XXIX. Evaluar el desarrollo de los programas y acciones concertadas entre la Federación, el Estado y los Municipios; y,</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XXXVII. Evaluar el desarrollo de los programas y acciones concertadas entre la Federación, el Estado y los Municipios; y</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XXXII. Evaluar el desarrollo de los programas y acciones concertadas entre la Federación, el Estado y los Municipios, y;</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XXX. Las demás que le otorguen esta Ley, otras leyes, reglamentos o acuerdos en la materia.</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XXXVIII. Las demás que le otorguen esta Ley, otras leyes, reglamentos o acuerdos en la materia.</w:t>
            </w:r>
          </w:p>
        </w:tc>
        <w:tc>
          <w:tcPr>
            <w:tcW w:w="1666" w:type="pct"/>
          </w:tcPr>
          <w:p w:rsidR="00CC796E" w:rsidRPr="00810D28" w:rsidRDefault="00CC796E" w:rsidP="00700D02">
            <w:pPr>
              <w:jc w:val="both"/>
              <w:rPr>
                <w:rFonts w:ascii="Arial" w:hAnsi="Arial" w:cs="Arial"/>
                <w:sz w:val="20"/>
              </w:rPr>
            </w:pPr>
            <w:r w:rsidRPr="00916CB5">
              <w:rPr>
                <w:rFonts w:ascii="Arial" w:hAnsi="Arial" w:cs="Arial"/>
                <w:sz w:val="20"/>
                <w:szCs w:val="20"/>
              </w:rPr>
              <w:t>XXXIII. Las demás que le otorguen esta Ley, otras leyes, reglamentos o acuerdos en la materia.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13. Son atribuciones de los Municipios:</w:t>
            </w:r>
          </w:p>
        </w:tc>
        <w:tc>
          <w:tcPr>
            <w:tcW w:w="1667" w:type="pct"/>
          </w:tcPr>
          <w:p w:rsidR="00CC796E" w:rsidRPr="00810D28" w:rsidRDefault="00CC796E" w:rsidP="00BC445A">
            <w:pPr>
              <w:jc w:val="both"/>
              <w:rPr>
                <w:rFonts w:ascii="Arial" w:hAnsi="Arial" w:cs="Arial"/>
                <w:sz w:val="20"/>
              </w:rPr>
            </w:pPr>
            <w:r w:rsidRPr="0029113D">
              <w:rPr>
                <w:rFonts w:ascii="Arial" w:hAnsi="Arial" w:cs="Arial"/>
                <w:sz w:val="20"/>
                <w:szCs w:val="20"/>
              </w:rPr>
              <w:t>Artículo 14. Son atribuciones de los Municipios: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Artículo 16. Son atribuciones de los </w:t>
            </w:r>
            <w:r w:rsidRPr="008A48CB">
              <w:rPr>
                <w:rFonts w:ascii="Arial" w:hAnsi="Arial" w:cs="Arial"/>
                <w:b/>
                <w:sz w:val="20"/>
                <w:szCs w:val="20"/>
              </w:rPr>
              <w:t>Ayuntamientos</w:t>
            </w:r>
            <w:r w:rsidRPr="00916CB5">
              <w:rPr>
                <w:rFonts w:ascii="Arial" w:hAnsi="Arial" w:cs="Arial"/>
                <w:sz w:val="20"/>
                <w:szCs w:val="20"/>
              </w:rPr>
              <w:t>:</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 Llevar el registro general de los animales mostrencos;</w:t>
            </w:r>
          </w:p>
        </w:tc>
        <w:tc>
          <w:tcPr>
            <w:tcW w:w="1667" w:type="pct"/>
          </w:tcPr>
          <w:p w:rsidR="00CC796E" w:rsidRPr="00810D28" w:rsidRDefault="00CC796E" w:rsidP="00BC445A">
            <w:pPr>
              <w:jc w:val="both"/>
              <w:rPr>
                <w:rFonts w:ascii="Arial" w:hAnsi="Arial" w:cs="Arial"/>
                <w:sz w:val="20"/>
              </w:rPr>
            </w:pPr>
            <w:r w:rsidRPr="0029113D">
              <w:rPr>
                <w:rFonts w:ascii="Arial" w:hAnsi="Arial" w:cs="Arial"/>
                <w:sz w:val="20"/>
                <w:szCs w:val="20"/>
              </w:rPr>
              <w:t>l. Llevar el registro general de los animales mostrencos;</w:t>
            </w:r>
          </w:p>
        </w:tc>
        <w:tc>
          <w:tcPr>
            <w:tcW w:w="1666" w:type="pct"/>
          </w:tcPr>
          <w:p w:rsidR="00CC796E" w:rsidRPr="00810D28" w:rsidRDefault="00CC796E" w:rsidP="007F6E64">
            <w:pPr>
              <w:jc w:val="both"/>
              <w:rPr>
                <w:rFonts w:ascii="Arial" w:hAnsi="Arial" w:cs="Arial"/>
                <w:sz w:val="20"/>
              </w:rPr>
            </w:pPr>
            <w:r w:rsidRPr="00916CB5">
              <w:rPr>
                <w:rFonts w:ascii="Arial" w:hAnsi="Arial" w:cs="Arial"/>
                <w:sz w:val="20"/>
                <w:szCs w:val="20"/>
              </w:rPr>
              <w:t>l. Llevar el registro general de los animales mostrencos;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 Realizar la identificación de un animal que se considere mostrenco, cotejando los fierros, marcas, tatuajes y señales en el Padrón de Registro que lleve la asociación ganadera respectiva;</w:t>
            </w:r>
          </w:p>
        </w:tc>
        <w:tc>
          <w:tcPr>
            <w:tcW w:w="1667" w:type="pct"/>
          </w:tcPr>
          <w:p w:rsidR="00CC796E" w:rsidRPr="00810D28" w:rsidRDefault="00CC796E" w:rsidP="00BC445A">
            <w:pPr>
              <w:jc w:val="both"/>
              <w:rPr>
                <w:rFonts w:ascii="Arial" w:hAnsi="Arial" w:cs="Arial"/>
                <w:sz w:val="20"/>
              </w:rPr>
            </w:pPr>
            <w:r w:rsidRPr="0029113D">
              <w:rPr>
                <w:rFonts w:ascii="Arial" w:hAnsi="Arial" w:cs="Arial"/>
                <w:sz w:val="20"/>
                <w:szCs w:val="20"/>
              </w:rPr>
              <w:t>II. Realizar la identificación de un animal que se considere mostrenco, cotejando los fierros, marcas, tatuajes y señales en el Padrón de Registro que lleve la asociación ganadera respectiva;</w:t>
            </w:r>
          </w:p>
        </w:tc>
        <w:tc>
          <w:tcPr>
            <w:tcW w:w="1666" w:type="pct"/>
          </w:tcPr>
          <w:p w:rsidR="00CC796E" w:rsidRPr="00810D28" w:rsidRDefault="00CC796E" w:rsidP="007F6E64">
            <w:pPr>
              <w:jc w:val="both"/>
              <w:rPr>
                <w:rFonts w:ascii="Arial" w:hAnsi="Arial" w:cs="Arial"/>
                <w:sz w:val="20"/>
              </w:rPr>
            </w:pPr>
            <w:r w:rsidRPr="00916CB5">
              <w:rPr>
                <w:rFonts w:ascii="Arial" w:hAnsi="Arial" w:cs="Arial"/>
                <w:sz w:val="20"/>
                <w:szCs w:val="20"/>
              </w:rPr>
              <w:t xml:space="preserve">II. Realizar la identificación de un animal que se considere mostrenco, cotejando los fierros, marcas, </w:t>
            </w:r>
            <w:r w:rsidRPr="00B62A91">
              <w:rPr>
                <w:rFonts w:ascii="Arial" w:hAnsi="Arial" w:cs="Arial"/>
                <w:b/>
                <w:sz w:val="20"/>
                <w:szCs w:val="20"/>
              </w:rPr>
              <w:t>membretes,</w:t>
            </w:r>
            <w:r w:rsidRPr="00916CB5">
              <w:rPr>
                <w:rFonts w:ascii="Arial" w:hAnsi="Arial" w:cs="Arial"/>
                <w:sz w:val="20"/>
                <w:szCs w:val="20"/>
              </w:rPr>
              <w:t xml:space="preserve"> tatuajes y señales en el padrón de registro que lleve la asociación ganadera respectiva;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III. Declarar a un animal como mostrenco si no se encuentra en el Registro del Padrón de Medios de Identificación del Ganado de la Asociación Ganadera Local, de fierros, marcas, señales, tatuajes, identificación electrónica o cualquier otro método alternativo de identificación que ostenta el animal;</w:t>
            </w:r>
          </w:p>
        </w:tc>
        <w:tc>
          <w:tcPr>
            <w:tcW w:w="1667" w:type="pct"/>
          </w:tcPr>
          <w:p w:rsidR="00CC796E" w:rsidRPr="00810D28" w:rsidRDefault="00CC796E" w:rsidP="00BC445A">
            <w:pPr>
              <w:jc w:val="both"/>
              <w:rPr>
                <w:rFonts w:ascii="Arial" w:hAnsi="Arial" w:cs="Arial"/>
                <w:sz w:val="20"/>
              </w:rPr>
            </w:pPr>
            <w:r w:rsidRPr="0029113D">
              <w:rPr>
                <w:rFonts w:ascii="Arial" w:hAnsi="Arial" w:cs="Arial"/>
                <w:sz w:val="20"/>
                <w:szCs w:val="20"/>
              </w:rPr>
              <w:t>III. Declarar a un animal como mostrenco si no se encuentra en el Registro del Padrón de Medios de Identificación del Ganado de la Asociación Ganadera Local, de fierros, marcas, señales, tatuajes, identificación electrónica o cualquier otro método alternativo de identificación que ostenta el animal;</w:t>
            </w:r>
          </w:p>
        </w:tc>
        <w:tc>
          <w:tcPr>
            <w:tcW w:w="1666" w:type="pct"/>
          </w:tcPr>
          <w:p w:rsidR="00CC796E" w:rsidRPr="00810D28" w:rsidRDefault="00CC796E" w:rsidP="00711A27">
            <w:pPr>
              <w:jc w:val="both"/>
              <w:rPr>
                <w:rFonts w:ascii="Arial" w:hAnsi="Arial" w:cs="Arial"/>
                <w:sz w:val="20"/>
              </w:rPr>
            </w:pPr>
            <w:r w:rsidRPr="00916CB5">
              <w:rPr>
                <w:rFonts w:ascii="Arial" w:hAnsi="Arial" w:cs="Arial"/>
                <w:sz w:val="20"/>
                <w:szCs w:val="20"/>
              </w:rPr>
              <w:t xml:space="preserve">III. Declarar a un animal como mostrenco si no se encuentra en el Registro del Padrón de Medios de Identificación del Ganado de la Asociación Ganadera Local, de fierros, marcas, </w:t>
            </w:r>
            <w:r w:rsidRPr="00B62A91">
              <w:rPr>
                <w:rFonts w:ascii="Arial" w:hAnsi="Arial" w:cs="Arial"/>
                <w:b/>
                <w:sz w:val="20"/>
                <w:szCs w:val="20"/>
              </w:rPr>
              <w:t>membretes</w:t>
            </w:r>
            <w:r w:rsidR="00B62A91" w:rsidRPr="00B62A91">
              <w:rPr>
                <w:rFonts w:ascii="Arial" w:hAnsi="Arial" w:cs="Arial"/>
                <w:b/>
                <w:sz w:val="20"/>
                <w:szCs w:val="20"/>
              </w:rPr>
              <w:t>,</w:t>
            </w:r>
            <w:r w:rsidRPr="00916CB5">
              <w:rPr>
                <w:rFonts w:ascii="Arial" w:hAnsi="Arial" w:cs="Arial"/>
                <w:sz w:val="20"/>
                <w:szCs w:val="20"/>
              </w:rPr>
              <w:t xml:space="preserve"> señales, tatuajes, identificación electrónica o cualquier otro método alternativo de identificación que ostenta el animal;</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lastRenderedPageBreak/>
              <w:t>IV. Rematar en subasta pública el animal que sea declarado mostrenco por no haberse acreditado la propiedad;</w:t>
            </w:r>
          </w:p>
        </w:tc>
        <w:tc>
          <w:tcPr>
            <w:tcW w:w="1667" w:type="pct"/>
          </w:tcPr>
          <w:p w:rsidR="00CC796E" w:rsidRPr="00810D28" w:rsidRDefault="00CC796E" w:rsidP="00BC445A">
            <w:pPr>
              <w:jc w:val="both"/>
              <w:rPr>
                <w:rFonts w:ascii="Arial" w:hAnsi="Arial" w:cs="Arial"/>
                <w:sz w:val="20"/>
              </w:rPr>
            </w:pPr>
            <w:r w:rsidRPr="0029113D">
              <w:rPr>
                <w:rFonts w:ascii="Arial" w:hAnsi="Arial" w:cs="Arial"/>
                <w:sz w:val="20"/>
                <w:szCs w:val="20"/>
              </w:rPr>
              <w:t>IV. Rematar en subasta pública el animal que sea declarado mostrenco por no haberse acreditado la propiedad;</w:t>
            </w:r>
          </w:p>
        </w:tc>
        <w:tc>
          <w:tcPr>
            <w:tcW w:w="1666" w:type="pct"/>
          </w:tcPr>
          <w:p w:rsidR="00CC796E" w:rsidRPr="00810D28" w:rsidRDefault="00CC796E" w:rsidP="00900E78">
            <w:pPr>
              <w:jc w:val="both"/>
              <w:rPr>
                <w:rFonts w:ascii="Arial" w:hAnsi="Arial" w:cs="Arial"/>
                <w:sz w:val="20"/>
              </w:rPr>
            </w:pPr>
            <w:r w:rsidRPr="00916CB5">
              <w:rPr>
                <w:rFonts w:ascii="Arial" w:hAnsi="Arial" w:cs="Arial"/>
                <w:sz w:val="20"/>
                <w:szCs w:val="20"/>
              </w:rPr>
              <w:t>IV. Rematar en subasta pública el animal que sea declarado mostrenco por no haberse acreditado la propiedad;</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V. Autorizar el sacrificio de un animal en donde no exista rastro público o cuando se destine al consumo doméstico;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V. Autorizar el sacrificio de un animal en donde no exista rastro público o cuando se destine al consumo doméstico;</w:t>
            </w:r>
          </w:p>
        </w:tc>
        <w:tc>
          <w:tcPr>
            <w:tcW w:w="1666" w:type="pct"/>
          </w:tcPr>
          <w:p w:rsidR="00CC796E" w:rsidRPr="00810D28" w:rsidRDefault="00CC796E" w:rsidP="00900E78">
            <w:pPr>
              <w:jc w:val="both"/>
              <w:rPr>
                <w:rFonts w:ascii="Arial" w:hAnsi="Arial" w:cs="Arial"/>
                <w:sz w:val="20"/>
              </w:rPr>
            </w:pPr>
            <w:r w:rsidRPr="00916CB5">
              <w:rPr>
                <w:rFonts w:ascii="Arial" w:hAnsi="Arial" w:cs="Arial"/>
                <w:sz w:val="20"/>
                <w:szCs w:val="20"/>
              </w:rPr>
              <w:t>V. Autorizar el sacrificio de un animal en donde no exista rastro público o cuando se destine al consumo doméstico;</w:t>
            </w:r>
          </w:p>
        </w:tc>
      </w:tr>
      <w:tr w:rsidR="00CC796E" w:rsidRPr="00810D28" w:rsidTr="00D96D32">
        <w:tc>
          <w:tcPr>
            <w:tcW w:w="1667" w:type="pct"/>
          </w:tcPr>
          <w:p w:rsidR="00CC796E" w:rsidRPr="00810D28" w:rsidRDefault="00CC796E" w:rsidP="00810D28">
            <w:pPr>
              <w:jc w:val="both"/>
              <w:rPr>
                <w:rFonts w:ascii="Arial" w:hAnsi="Arial" w:cs="Arial"/>
                <w:sz w:val="20"/>
              </w:rPr>
            </w:pPr>
            <w:r>
              <w:rPr>
                <w:rFonts w:ascii="Arial" w:hAnsi="Arial" w:cs="Arial"/>
                <w:sz w:val="20"/>
              </w:rPr>
              <w:t>VI. Autorizar el funcionamiento</w:t>
            </w:r>
            <w:r w:rsidRPr="00810D28">
              <w:rPr>
                <w:rFonts w:ascii="Arial" w:hAnsi="Arial" w:cs="Arial"/>
                <w:sz w:val="20"/>
              </w:rPr>
              <w:t xml:space="preserve"> de los rastros y lugares de matanza, tomando en cuenta la opinión de las autoridades competentes;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VI. Autorizar el funcionamiento de los rastros y lugares de matanza, tomando en cuenta la opinión de las autoridades competentes;</w:t>
            </w:r>
          </w:p>
        </w:tc>
        <w:tc>
          <w:tcPr>
            <w:tcW w:w="1666" w:type="pct"/>
          </w:tcPr>
          <w:p w:rsidR="00CC796E" w:rsidRPr="00810D28" w:rsidRDefault="00CC796E" w:rsidP="00900E78">
            <w:pPr>
              <w:jc w:val="both"/>
              <w:rPr>
                <w:rFonts w:ascii="Arial" w:hAnsi="Arial" w:cs="Arial"/>
                <w:sz w:val="20"/>
              </w:rPr>
            </w:pPr>
            <w:r w:rsidRPr="00916CB5">
              <w:rPr>
                <w:rFonts w:ascii="Arial" w:hAnsi="Arial" w:cs="Arial"/>
                <w:sz w:val="20"/>
                <w:szCs w:val="20"/>
              </w:rPr>
              <w:t>VI. Autorizar el funcionamiento de los rastros y lugares de matanza, tomando en cuenta la opinión de las autoridades competentes;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VII. Autorizar el Libro a que se refiere el artículo 163 de esta Ley a rastros, empacadoras e instalaci</w:t>
            </w:r>
            <w:r>
              <w:rPr>
                <w:rFonts w:ascii="Arial" w:hAnsi="Arial" w:cs="Arial"/>
                <w:sz w:val="20"/>
              </w:rPr>
              <w:t>ones debidamente acondicionados</w:t>
            </w:r>
            <w:r w:rsidRPr="00810D28">
              <w:rPr>
                <w:rFonts w:ascii="Arial" w:hAnsi="Arial" w:cs="Arial"/>
                <w:sz w:val="20"/>
              </w:rPr>
              <w:t xml:space="preserve"> y autorizados; y,</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VII. Autorizar el Libro a que se refiere el artículo 163 de esta Ley a rastros, empacadoras e instalaciones debidamente acondicionados y autorizados; y,</w:t>
            </w:r>
          </w:p>
        </w:tc>
        <w:tc>
          <w:tcPr>
            <w:tcW w:w="1666" w:type="pct"/>
          </w:tcPr>
          <w:p w:rsidR="00CC796E" w:rsidRPr="00810D28" w:rsidRDefault="00CC796E" w:rsidP="00900E78">
            <w:pPr>
              <w:jc w:val="both"/>
              <w:rPr>
                <w:rFonts w:ascii="Arial" w:hAnsi="Arial" w:cs="Arial"/>
                <w:sz w:val="20"/>
              </w:rPr>
            </w:pPr>
            <w:r w:rsidRPr="00916CB5">
              <w:rPr>
                <w:rFonts w:ascii="Arial" w:hAnsi="Arial" w:cs="Arial"/>
                <w:sz w:val="20"/>
                <w:szCs w:val="20"/>
              </w:rPr>
              <w:t xml:space="preserve">VII. Autorizar el Libro a que se refiere </w:t>
            </w:r>
            <w:r w:rsidRPr="00B62A91">
              <w:rPr>
                <w:rFonts w:ascii="Arial" w:hAnsi="Arial" w:cs="Arial"/>
                <w:b/>
                <w:sz w:val="20"/>
                <w:szCs w:val="20"/>
              </w:rPr>
              <w:t>la presente</w:t>
            </w:r>
            <w:r w:rsidRPr="00916CB5">
              <w:rPr>
                <w:rFonts w:ascii="Arial" w:hAnsi="Arial" w:cs="Arial"/>
                <w:sz w:val="20"/>
                <w:szCs w:val="20"/>
              </w:rPr>
              <w:t xml:space="preserve"> Ley a rastros, empacadoras e instalaciones debidamente acondicionados y autorizados;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VIII. Llevar un libro de registro de los rastros, empacadoras e instalaciones debidamente acondicionados y autorizados.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VIII. Llevar un libro de registro de los rastros, empacadoras e instalaciones debidamente acondicionados y autorizados.</w:t>
            </w:r>
          </w:p>
        </w:tc>
        <w:tc>
          <w:tcPr>
            <w:tcW w:w="1666" w:type="pct"/>
          </w:tcPr>
          <w:p w:rsidR="00CC796E" w:rsidRPr="00810D28" w:rsidRDefault="00CC796E" w:rsidP="00900E78">
            <w:pPr>
              <w:jc w:val="both"/>
              <w:rPr>
                <w:rFonts w:ascii="Arial" w:hAnsi="Arial" w:cs="Arial"/>
                <w:sz w:val="20"/>
              </w:rPr>
            </w:pPr>
            <w:r w:rsidRPr="00916CB5">
              <w:rPr>
                <w:rFonts w:ascii="Arial" w:hAnsi="Arial" w:cs="Arial"/>
                <w:sz w:val="20"/>
                <w:szCs w:val="20"/>
              </w:rPr>
              <w:t>VIII. Llevar un libro de registro de los rastros, empacadoras e instalaciones debidamente acondicionados y autorizados;</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810D28">
            <w:pPr>
              <w:jc w:val="both"/>
              <w:rPr>
                <w:rFonts w:ascii="Arial" w:hAnsi="Arial" w:cs="Arial"/>
                <w:sz w:val="20"/>
                <w:szCs w:val="20"/>
              </w:rPr>
            </w:pPr>
          </w:p>
        </w:tc>
        <w:tc>
          <w:tcPr>
            <w:tcW w:w="1666" w:type="pct"/>
          </w:tcPr>
          <w:p w:rsidR="00CC796E" w:rsidRPr="00AB7239" w:rsidRDefault="00CC796E" w:rsidP="002709FD">
            <w:pPr>
              <w:jc w:val="both"/>
              <w:rPr>
                <w:rFonts w:ascii="Arial" w:hAnsi="Arial" w:cs="Arial"/>
                <w:b/>
                <w:sz w:val="20"/>
                <w:szCs w:val="20"/>
              </w:rPr>
            </w:pPr>
            <w:r w:rsidRPr="00AB7239">
              <w:rPr>
                <w:rFonts w:ascii="Arial" w:hAnsi="Arial" w:cs="Arial"/>
                <w:b/>
                <w:sz w:val="20"/>
                <w:szCs w:val="20"/>
              </w:rPr>
              <w:t>IX. Coadyuvar en la solución de conflictos sobre el establecimiento de cercos entre predios ganaderos colindantes;</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810D28">
            <w:pPr>
              <w:jc w:val="both"/>
              <w:rPr>
                <w:rFonts w:ascii="Arial" w:hAnsi="Arial" w:cs="Arial"/>
                <w:sz w:val="20"/>
                <w:szCs w:val="20"/>
              </w:rPr>
            </w:pPr>
          </w:p>
        </w:tc>
        <w:tc>
          <w:tcPr>
            <w:tcW w:w="1666" w:type="pct"/>
          </w:tcPr>
          <w:p w:rsidR="00CC796E" w:rsidRPr="00AB7239" w:rsidRDefault="00CC796E" w:rsidP="002709FD">
            <w:pPr>
              <w:jc w:val="both"/>
              <w:rPr>
                <w:rFonts w:ascii="Arial" w:hAnsi="Arial" w:cs="Arial"/>
                <w:b/>
                <w:sz w:val="20"/>
                <w:szCs w:val="20"/>
              </w:rPr>
            </w:pPr>
            <w:r w:rsidRPr="00AB7239">
              <w:rPr>
                <w:rFonts w:ascii="Arial" w:hAnsi="Arial" w:cs="Arial"/>
                <w:b/>
                <w:sz w:val="20"/>
                <w:szCs w:val="20"/>
              </w:rPr>
              <w:t>X. Verificar que en los servicios de rastros se observen las disposiciones que sobre la propiedad y sanidad establece esta Ley;</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810D28">
            <w:pPr>
              <w:jc w:val="both"/>
              <w:rPr>
                <w:rFonts w:ascii="Arial" w:hAnsi="Arial" w:cs="Arial"/>
                <w:sz w:val="20"/>
                <w:szCs w:val="20"/>
              </w:rPr>
            </w:pPr>
          </w:p>
        </w:tc>
        <w:tc>
          <w:tcPr>
            <w:tcW w:w="1666" w:type="pct"/>
          </w:tcPr>
          <w:p w:rsidR="00CC796E" w:rsidRPr="00AB7239" w:rsidRDefault="00CC796E" w:rsidP="002709FD">
            <w:pPr>
              <w:jc w:val="both"/>
              <w:rPr>
                <w:rFonts w:ascii="Arial" w:hAnsi="Arial" w:cs="Arial"/>
                <w:b/>
                <w:sz w:val="20"/>
                <w:szCs w:val="20"/>
              </w:rPr>
            </w:pPr>
            <w:r w:rsidRPr="00AB7239">
              <w:rPr>
                <w:rFonts w:ascii="Arial" w:hAnsi="Arial" w:cs="Arial"/>
                <w:b/>
                <w:sz w:val="20"/>
                <w:szCs w:val="20"/>
              </w:rPr>
              <w:t>XI. Denunciar, ante la autoridad competente, cualquier acto o conducta que pueda afectar la sanidad de las actividades pecuarias del Estado.</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810D28">
            <w:pPr>
              <w:jc w:val="both"/>
              <w:rPr>
                <w:rFonts w:ascii="Arial" w:hAnsi="Arial" w:cs="Arial"/>
                <w:sz w:val="20"/>
                <w:szCs w:val="20"/>
              </w:rPr>
            </w:pPr>
          </w:p>
        </w:tc>
        <w:tc>
          <w:tcPr>
            <w:tcW w:w="1666" w:type="pct"/>
          </w:tcPr>
          <w:p w:rsidR="00CC796E" w:rsidRPr="00AB7239" w:rsidRDefault="00CC796E" w:rsidP="002709FD">
            <w:pPr>
              <w:jc w:val="both"/>
              <w:rPr>
                <w:rFonts w:ascii="Arial" w:hAnsi="Arial" w:cs="Arial"/>
                <w:b/>
                <w:sz w:val="20"/>
                <w:szCs w:val="20"/>
              </w:rPr>
            </w:pPr>
            <w:r w:rsidRPr="00AB7239">
              <w:rPr>
                <w:rFonts w:ascii="Arial" w:hAnsi="Arial" w:cs="Arial"/>
                <w:b/>
                <w:sz w:val="20"/>
                <w:szCs w:val="20"/>
              </w:rPr>
              <w:t>XII. Fijar en la Ley de Ingresos Municipal, el monto a que ascenderá el costo de derechos correspondientes al registro de fierros y señales; así como su refrendo o traspaso, y;</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810D28">
            <w:pPr>
              <w:jc w:val="both"/>
              <w:rPr>
                <w:rFonts w:ascii="Arial" w:hAnsi="Arial" w:cs="Arial"/>
                <w:sz w:val="20"/>
                <w:szCs w:val="20"/>
              </w:rPr>
            </w:pPr>
          </w:p>
        </w:tc>
        <w:tc>
          <w:tcPr>
            <w:tcW w:w="1666" w:type="pct"/>
          </w:tcPr>
          <w:p w:rsidR="00CC796E" w:rsidRPr="00AB7239" w:rsidRDefault="00CC796E" w:rsidP="00900E78">
            <w:pPr>
              <w:jc w:val="both"/>
              <w:rPr>
                <w:rFonts w:ascii="Arial" w:hAnsi="Arial" w:cs="Arial"/>
                <w:b/>
                <w:sz w:val="20"/>
                <w:szCs w:val="20"/>
              </w:rPr>
            </w:pPr>
            <w:r w:rsidRPr="00AB7239">
              <w:rPr>
                <w:rFonts w:ascii="Arial" w:hAnsi="Arial" w:cs="Arial"/>
                <w:b/>
                <w:sz w:val="20"/>
                <w:szCs w:val="20"/>
              </w:rPr>
              <w:t>XIII. Las demás que le otorgue esta Ley, otras leyes, reglamentos o acuerdos en la materia.</w:t>
            </w:r>
          </w:p>
        </w:tc>
      </w:tr>
      <w:tr w:rsidR="00CC796E" w:rsidRPr="00810D28" w:rsidTr="00D96D32">
        <w:tc>
          <w:tcPr>
            <w:tcW w:w="1667" w:type="pct"/>
          </w:tcPr>
          <w:p w:rsidR="00CC796E" w:rsidRDefault="00CC796E" w:rsidP="002E1B5F">
            <w:pPr>
              <w:jc w:val="center"/>
              <w:rPr>
                <w:rFonts w:ascii="Arial" w:hAnsi="Arial" w:cs="Arial"/>
                <w:sz w:val="20"/>
              </w:rPr>
            </w:pPr>
            <w:r w:rsidRPr="00810D28">
              <w:rPr>
                <w:rFonts w:ascii="Arial" w:hAnsi="Arial" w:cs="Arial"/>
                <w:sz w:val="20"/>
              </w:rPr>
              <w:t>Capítulo IV</w:t>
            </w:r>
          </w:p>
          <w:p w:rsidR="00CC796E" w:rsidRPr="00810D28" w:rsidRDefault="00CC796E" w:rsidP="002E1B5F">
            <w:pPr>
              <w:jc w:val="center"/>
              <w:rPr>
                <w:rFonts w:ascii="Arial" w:hAnsi="Arial" w:cs="Arial"/>
                <w:sz w:val="20"/>
              </w:rPr>
            </w:pPr>
            <w:r w:rsidRPr="00810D28">
              <w:rPr>
                <w:rFonts w:ascii="Arial" w:hAnsi="Arial" w:cs="Arial"/>
                <w:sz w:val="20"/>
              </w:rPr>
              <w:t>De la Organización de los Ganaderos</w:t>
            </w:r>
          </w:p>
        </w:tc>
        <w:tc>
          <w:tcPr>
            <w:tcW w:w="1667" w:type="pct"/>
          </w:tcPr>
          <w:p w:rsidR="00CC796E" w:rsidRPr="0029113D" w:rsidRDefault="00CC796E" w:rsidP="002E1B5F">
            <w:pPr>
              <w:jc w:val="center"/>
              <w:rPr>
                <w:rFonts w:ascii="Arial" w:hAnsi="Arial" w:cs="Arial"/>
                <w:sz w:val="20"/>
                <w:szCs w:val="20"/>
              </w:rPr>
            </w:pPr>
            <w:r w:rsidRPr="0029113D">
              <w:rPr>
                <w:rFonts w:ascii="Arial" w:hAnsi="Arial" w:cs="Arial"/>
                <w:sz w:val="20"/>
                <w:szCs w:val="20"/>
              </w:rPr>
              <w:t>CAPÍTULO IV</w:t>
            </w:r>
          </w:p>
          <w:p w:rsidR="00CC796E" w:rsidRPr="00810D28" w:rsidRDefault="00CC796E" w:rsidP="002E1B5F">
            <w:pPr>
              <w:jc w:val="center"/>
              <w:rPr>
                <w:rFonts w:ascii="Arial" w:hAnsi="Arial" w:cs="Arial"/>
                <w:sz w:val="20"/>
              </w:rPr>
            </w:pPr>
            <w:r w:rsidRPr="0029113D">
              <w:rPr>
                <w:rFonts w:ascii="Arial" w:hAnsi="Arial" w:cs="Arial"/>
                <w:sz w:val="20"/>
                <w:szCs w:val="20"/>
              </w:rPr>
              <w:t>DE LA ORGANIZACIÓN DE LOS GANADEROS</w:t>
            </w:r>
          </w:p>
        </w:tc>
        <w:tc>
          <w:tcPr>
            <w:tcW w:w="1666" w:type="pct"/>
          </w:tcPr>
          <w:p w:rsidR="00CC796E" w:rsidRPr="00916CB5" w:rsidRDefault="00CC796E" w:rsidP="002E1B5F">
            <w:pPr>
              <w:jc w:val="center"/>
              <w:rPr>
                <w:rFonts w:ascii="Arial" w:hAnsi="Arial" w:cs="Arial"/>
                <w:sz w:val="20"/>
                <w:szCs w:val="20"/>
              </w:rPr>
            </w:pPr>
            <w:r w:rsidRPr="00916CB5">
              <w:rPr>
                <w:rFonts w:ascii="Arial" w:hAnsi="Arial" w:cs="Arial"/>
                <w:sz w:val="20"/>
                <w:szCs w:val="20"/>
              </w:rPr>
              <w:t xml:space="preserve">Capítulo </w:t>
            </w:r>
            <w:r w:rsidRPr="000E71C6">
              <w:rPr>
                <w:rFonts w:ascii="Arial" w:hAnsi="Arial" w:cs="Arial"/>
                <w:b/>
                <w:sz w:val="20"/>
                <w:szCs w:val="20"/>
              </w:rPr>
              <w:t>III</w:t>
            </w:r>
          </w:p>
          <w:p w:rsidR="00CC796E" w:rsidRPr="00810D28" w:rsidRDefault="00CC796E" w:rsidP="002E1B5F">
            <w:pPr>
              <w:jc w:val="center"/>
              <w:rPr>
                <w:rFonts w:ascii="Arial" w:hAnsi="Arial" w:cs="Arial"/>
                <w:sz w:val="20"/>
              </w:rPr>
            </w:pPr>
            <w:r w:rsidRPr="00916CB5">
              <w:rPr>
                <w:rFonts w:ascii="Arial" w:hAnsi="Arial" w:cs="Arial"/>
                <w:sz w:val="20"/>
                <w:szCs w:val="20"/>
              </w:rPr>
              <w:t xml:space="preserve">De la organización de los </w:t>
            </w:r>
            <w:r w:rsidRPr="00CA0CC6">
              <w:rPr>
                <w:rFonts w:ascii="Arial" w:hAnsi="Arial" w:cs="Arial"/>
                <w:b/>
                <w:sz w:val="20"/>
                <w:szCs w:val="20"/>
              </w:rPr>
              <w:t>productores</w:t>
            </w:r>
            <w:r w:rsidRPr="00916CB5">
              <w:rPr>
                <w:rFonts w:ascii="Arial" w:hAnsi="Arial" w:cs="Arial"/>
                <w:sz w:val="20"/>
                <w:szCs w:val="20"/>
              </w:rPr>
              <w:t xml:space="preserve"> ganaderos</w:t>
            </w:r>
          </w:p>
        </w:tc>
      </w:tr>
      <w:tr w:rsidR="00CC796E" w:rsidRPr="00810D28" w:rsidTr="00D96D32">
        <w:tc>
          <w:tcPr>
            <w:tcW w:w="1667" w:type="pct"/>
          </w:tcPr>
          <w:p w:rsidR="00CC796E" w:rsidRPr="00810D28" w:rsidRDefault="00CC796E" w:rsidP="00810D28">
            <w:pPr>
              <w:jc w:val="both"/>
              <w:rPr>
                <w:rFonts w:ascii="Arial" w:hAnsi="Arial" w:cs="Arial"/>
                <w:sz w:val="20"/>
              </w:rPr>
            </w:pPr>
            <w:r>
              <w:rPr>
                <w:rFonts w:ascii="Arial" w:hAnsi="Arial" w:cs="Arial"/>
                <w:sz w:val="20"/>
              </w:rPr>
              <w:t>Artículo 14. Los productores de</w:t>
            </w:r>
            <w:r w:rsidRPr="00810D28">
              <w:rPr>
                <w:rFonts w:ascii="Arial" w:hAnsi="Arial" w:cs="Arial"/>
                <w:sz w:val="20"/>
              </w:rPr>
              <w:t xml:space="preserve"> ganado mayor y menor, tendrán en todo momento el derecho de asociarse libre y voluntariamente d</w:t>
            </w:r>
            <w:r>
              <w:rPr>
                <w:rFonts w:ascii="Arial" w:hAnsi="Arial" w:cs="Arial"/>
                <w:sz w:val="20"/>
              </w:rPr>
              <w:t>e conformidad con el artículo 9</w:t>
            </w:r>
            <w:r w:rsidRPr="00810D28">
              <w:rPr>
                <w:rFonts w:ascii="Arial" w:hAnsi="Arial" w:cs="Arial"/>
                <w:sz w:val="20"/>
              </w:rPr>
              <w:t xml:space="preserve"> Constitucional y de acuerdo con la Ley de Organizaciones Ganaderas, su Reglamento y lo estipulado en la presente Ley.</w:t>
            </w:r>
          </w:p>
        </w:tc>
        <w:tc>
          <w:tcPr>
            <w:tcW w:w="1667" w:type="pct"/>
          </w:tcPr>
          <w:p w:rsidR="00CC796E" w:rsidRPr="00810D28" w:rsidRDefault="00CC796E" w:rsidP="00B63589">
            <w:pPr>
              <w:jc w:val="both"/>
              <w:rPr>
                <w:rFonts w:ascii="Arial" w:hAnsi="Arial" w:cs="Arial"/>
                <w:sz w:val="20"/>
              </w:rPr>
            </w:pPr>
            <w:r w:rsidRPr="0029113D">
              <w:rPr>
                <w:rFonts w:ascii="Arial" w:hAnsi="Arial" w:cs="Arial"/>
                <w:sz w:val="20"/>
                <w:szCs w:val="20"/>
              </w:rPr>
              <w:t>Artículo 15. Los productores de ganado mayor y menor, tendrán en todo momento el derecho de asociarse libre y voluntariamente de conformidad con el artículo 9 Constitucional y de acuerdo con la Ley de Organizaciones Ganaderas, su Reglamento y lo estipulado en la presente Ley.</w:t>
            </w:r>
          </w:p>
        </w:tc>
        <w:tc>
          <w:tcPr>
            <w:tcW w:w="1666" w:type="pct"/>
          </w:tcPr>
          <w:p w:rsidR="00CC796E" w:rsidRPr="00810D28" w:rsidRDefault="00CC796E" w:rsidP="002E1B5F">
            <w:pPr>
              <w:jc w:val="both"/>
              <w:rPr>
                <w:rFonts w:ascii="Arial" w:hAnsi="Arial" w:cs="Arial"/>
                <w:sz w:val="20"/>
              </w:rPr>
            </w:pPr>
            <w:r w:rsidRPr="00916CB5">
              <w:rPr>
                <w:rFonts w:ascii="Arial" w:hAnsi="Arial" w:cs="Arial"/>
                <w:sz w:val="20"/>
                <w:szCs w:val="20"/>
              </w:rPr>
              <w:t xml:space="preserve">Artículo 17. Los productores de ganado mayor y menor, tendrán en todo momento el derecho de asociarse libre y voluntariamente de conformidad con el artículo 9 de la Constitución </w:t>
            </w:r>
            <w:r w:rsidRPr="009246DB">
              <w:rPr>
                <w:rFonts w:ascii="Arial" w:hAnsi="Arial" w:cs="Arial"/>
                <w:b/>
                <w:sz w:val="20"/>
                <w:szCs w:val="20"/>
              </w:rPr>
              <w:t>Política de los Estados Unidos Mexicanos</w:t>
            </w:r>
            <w:r w:rsidRPr="00916CB5">
              <w:rPr>
                <w:rFonts w:ascii="Arial" w:hAnsi="Arial" w:cs="Arial"/>
                <w:sz w:val="20"/>
                <w:szCs w:val="20"/>
              </w:rPr>
              <w:t xml:space="preserve"> y de acuerdo con la Ley de Organizaciones Ganaderas, su Reglamento y lo estipulado en la presente Ley.</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 xml:space="preserve">El Estado reconoce las organizaciones actualmente constituidas por los productores de ganado bovino, ovino, caprino, porcino, avícola, apícola y todas las demás especies pecuarias del Estado de Sinaloa, las </w:t>
            </w:r>
            <w:r w:rsidRPr="00810D28">
              <w:rPr>
                <w:rFonts w:ascii="Arial" w:hAnsi="Arial" w:cs="Arial"/>
                <w:sz w:val="20"/>
              </w:rPr>
              <w:lastRenderedPageBreak/>
              <w:t xml:space="preserve">que deberán regirse conforme a la </w:t>
            </w:r>
            <w:r>
              <w:rPr>
                <w:rFonts w:ascii="Arial" w:hAnsi="Arial" w:cs="Arial"/>
                <w:sz w:val="20"/>
              </w:rPr>
              <w:t>Ley de Organizaciones Ganaderas</w:t>
            </w:r>
            <w:r w:rsidRPr="00810D28">
              <w:rPr>
                <w:rFonts w:ascii="Arial" w:hAnsi="Arial" w:cs="Arial"/>
                <w:sz w:val="20"/>
              </w:rPr>
              <w:t xml:space="preserve"> y su Reglamento.</w:t>
            </w:r>
          </w:p>
        </w:tc>
        <w:tc>
          <w:tcPr>
            <w:tcW w:w="1667" w:type="pct"/>
          </w:tcPr>
          <w:p w:rsidR="00CC796E" w:rsidRPr="00810D28" w:rsidRDefault="00CC796E" w:rsidP="00B63589">
            <w:pPr>
              <w:jc w:val="both"/>
              <w:rPr>
                <w:rFonts w:ascii="Arial" w:hAnsi="Arial" w:cs="Arial"/>
                <w:sz w:val="20"/>
              </w:rPr>
            </w:pPr>
            <w:r w:rsidRPr="0029113D">
              <w:rPr>
                <w:rFonts w:ascii="Arial" w:hAnsi="Arial" w:cs="Arial"/>
                <w:sz w:val="20"/>
                <w:szCs w:val="20"/>
              </w:rPr>
              <w:lastRenderedPageBreak/>
              <w:t xml:space="preserve">El Estado reconoce las organizaciones actualmente constituidas por los productores de ganado bovino, ovino, caprino, porcino, avícola, apícola y todas las demás especies pecuarias del Estado de Sinaloa, las </w:t>
            </w:r>
            <w:r w:rsidRPr="0029113D">
              <w:rPr>
                <w:rFonts w:ascii="Arial" w:hAnsi="Arial" w:cs="Arial"/>
                <w:sz w:val="20"/>
                <w:szCs w:val="20"/>
              </w:rPr>
              <w:lastRenderedPageBreak/>
              <w:t>que deberán regirse conforme a la Ley de Organizaciones Ganaderas y su Reglamento.</w:t>
            </w:r>
          </w:p>
        </w:tc>
        <w:tc>
          <w:tcPr>
            <w:tcW w:w="1666" w:type="pct"/>
          </w:tcPr>
          <w:p w:rsidR="00CC796E" w:rsidRPr="00810D28" w:rsidRDefault="00CC796E" w:rsidP="002E1B5F">
            <w:pPr>
              <w:jc w:val="both"/>
              <w:rPr>
                <w:rFonts w:ascii="Arial" w:hAnsi="Arial" w:cs="Arial"/>
                <w:sz w:val="20"/>
              </w:rPr>
            </w:pPr>
            <w:r w:rsidRPr="00916CB5">
              <w:rPr>
                <w:rFonts w:ascii="Arial" w:hAnsi="Arial" w:cs="Arial"/>
                <w:sz w:val="20"/>
                <w:szCs w:val="20"/>
              </w:rPr>
              <w:lastRenderedPageBreak/>
              <w:t xml:space="preserve">El Estado </w:t>
            </w:r>
            <w:r w:rsidRPr="00BC09A2">
              <w:rPr>
                <w:rFonts w:ascii="Arial" w:hAnsi="Arial" w:cs="Arial"/>
                <w:b/>
                <w:sz w:val="20"/>
                <w:szCs w:val="20"/>
              </w:rPr>
              <w:t>reconocerá</w:t>
            </w:r>
            <w:r w:rsidRPr="00916CB5">
              <w:rPr>
                <w:rFonts w:ascii="Arial" w:hAnsi="Arial" w:cs="Arial"/>
                <w:sz w:val="20"/>
                <w:szCs w:val="20"/>
              </w:rPr>
              <w:t xml:space="preserve"> a las organizaciones constituidas por los productores de ganado bovino, ovino, caprino, porcino, avícola, apícola y todas las demás especies pecuarias del Estado de Sinaloa, las </w:t>
            </w:r>
            <w:r w:rsidRPr="00916CB5">
              <w:rPr>
                <w:rFonts w:ascii="Arial" w:hAnsi="Arial" w:cs="Arial"/>
                <w:sz w:val="20"/>
                <w:szCs w:val="20"/>
              </w:rPr>
              <w:lastRenderedPageBreak/>
              <w:t>que deberán regirse conforme a la Ley de Organizaciones Ganaderas y su Reglamento.</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B63589" w:rsidRDefault="00CC796E" w:rsidP="00B63589">
            <w:pPr>
              <w:jc w:val="both"/>
              <w:rPr>
                <w:rFonts w:ascii="Arial" w:hAnsi="Arial" w:cs="Arial"/>
                <w:color w:val="FF0000"/>
                <w:sz w:val="20"/>
                <w:szCs w:val="20"/>
              </w:rPr>
            </w:pPr>
            <w:r w:rsidRPr="00B63589">
              <w:rPr>
                <w:rFonts w:ascii="Arial" w:hAnsi="Arial" w:cs="Arial"/>
                <w:color w:val="FF0000"/>
                <w:sz w:val="20"/>
                <w:szCs w:val="20"/>
              </w:rPr>
              <w:t xml:space="preserve">El Estado reconoce las organizaciones actualmente constituidas por los productores de ganado bovino, </w:t>
            </w:r>
            <w:r w:rsidRPr="00B63589">
              <w:rPr>
                <w:rFonts w:ascii="Arial" w:hAnsi="Arial" w:cs="Arial"/>
                <w:color w:val="FF0000"/>
                <w:sz w:val="20"/>
                <w:szCs w:val="20"/>
                <w:u w:val="single"/>
              </w:rPr>
              <w:t>equino,</w:t>
            </w:r>
            <w:r w:rsidRPr="00B63589">
              <w:rPr>
                <w:rFonts w:ascii="Arial" w:hAnsi="Arial" w:cs="Arial"/>
                <w:color w:val="FF0000"/>
                <w:sz w:val="20"/>
                <w:szCs w:val="20"/>
              </w:rPr>
              <w:t xml:space="preserve"> ovino, caprino, porcino, avícola, apícola y todas las demás especies pecuarias del Estado de Sinaloa, las que deberán regirse conforme a la Ley de Organizaciones Ganaderas y su Reglamento.</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15. Las Uniones Ganaderas Regionales y las Asociaciones Ganaderas Locales ya sean generales o especializadas, son instituciones autónomas con personalidad jurídica propia y serán autoridades auxiliares para la aplicación de esta Ley, así como organizaciones de cooperación de los Gobiernos Estatal y Municipal, quienes están obligadas a proporcionar todos los informes que éstos les soliciten, relativos a censos ganaderos, padrón de productores y otras consultas y servicios en materia ganadera.</w:t>
            </w:r>
          </w:p>
        </w:tc>
        <w:tc>
          <w:tcPr>
            <w:tcW w:w="1667" w:type="pct"/>
          </w:tcPr>
          <w:p w:rsidR="00CC796E" w:rsidRPr="00810D28" w:rsidRDefault="00CC796E" w:rsidP="00B63589">
            <w:pPr>
              <w:jc w:val="both"/>
              <w:rPr>
                <w:rFonts w:ascii="Arial" w:hAnsi="Arial" w:cs="Arial"/>
                <w:sz w:val="20"/>
              </w:rPr>
            </w:pPr>
            <w:r w:rsidRPr="0029113D">
              <w:rPr>
                <w:rFonts w:ascii="Arial" w:hAnsi="Arial" w:cs="Arial"/>
                <w:sz w:val="20"/>
                <w:szCs w:val="20"/>
              </w:rPr>
              <w:t>Artículo 16. Las Uniones Ganaderas Regionales y las Asociaciones Ganaderas Locales ya sean generales o especializadas, son instituciones autónomas con personalidad jurídica propia y serán autoridades auxiliares para la aplicación de esta Ley, así como organizaciones de cooperación de los Gobiernos Estatal y Municipal, quienes están obligadas a proporcionar todos los informes que éstos les soliciten, relativos a censos ganaderos, padrón de productores y otras consultas y servicios en materia ganadera.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Artículo 18. Las Uniones Ganaderas Regionales y las Asociaciones Ganaderas Locales ya sean generales o especializadas, son </w:t>
            </w:r>
            <w:r w:rsidRPr="002E1B5F">
              <w:rPr>
                <w:rFonts w:ascii="Arial" w:hAnsi="Arial" w:cs="Arial"/>
                <w:b/>
                <w:sz w:val="20"/>
                <w:szCs w:val="20"/>
              </w:rPr>
              <w:t>organizaciones de particulares que para efectos de esta Ley se constituyen como</w:t>
            </w:r>
            <w:r w:rsidRPr="00916CB5">
              <w:rPr>
                <w:rFonts w:ascii="Arial" w:hAnsi="Arial" w:cs="Arial"/>
                <w:sz w:val="20"/>
                <w:szCs w:val="20"/>
              </w:rPr>
              <w:t xml:space="preserve"> autoridades auxiliares para la aplicación de </w:t>
            </w:r>
            <w:r w:rsidRPr="002E1B5F">
              <w:rPr>
                <w:rFonts w:ascii="Arial" w:hAnsi="Arial" w:cs="Arial"/>
                <w:b/>
                <w:sz w:val="20"/>
                <w:szCs w:val="20"/>
              </w:rPr>
              <w:t>la misma,</w:t>
            </w:r>
            <w:r w:rsidRPr="00916CB5">
              <w:rPr>
                <w:rFonts w:ascii="Arial" w:hAnsi="Arial" w:cs="Arial"/>
                <w:sz w:val="20"/>
                <w:szCs w:val="20"/>
              </w:rPr>
              <w:t xml:space="preserve"> </w:t>
            </w:r>
            <w:r w:rsidRPr="002E1B5F">
              <w:rPr>
                <w:rFonts w:ascii="Arial" w:hAnsi="Arial" w:cs="Arial"/>
                <w:b/>
                <w:sz w:val="20"/>
                <w:szCs w:val="20"/>
              </w:rPr>
              <w:t>debiendo contar con la cooperación de los Gobiernos Estatal y Municipal en relación</w:t>
            </w:r>
            <w:r w:rsidRPr="00916CB5">
              <w:rPr>
                <w:rFonts w:ascii="Arial" w:hAnsi="Arial" w:cs="Arial"/>
                <w:sz w:val="20"/>
                <w:szCs w:val="20"/>
              </w:rPr>
              <w:t xml:space="preserve"> a censos ganaderos, padrón de productores y otras consultas y servicios en materia ganadera.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Las organizaciones ganaderas tendrán por objeto lo que</w:t>
            </w:r>
            <w:r>
              <w:rPr>
                <w:rFonts w:ascii="Arial" w:hAnsi="Arial" w:cs="Arial"/>
                <w:sz w:val="20"/>
              </w:rPr>
              <w:t xml:space="preserve"> se establece en el artículo 5 </w:t>
            </w:r>
            <w:r w:rsidRPr="00810D28">
              <w:rPr>
                <w:rFonts w:ascii="Arial" w:hAnsi="Arial" w:cs="Arial"/>
                <w:sz w:val="20"/>
              </w:rPr>
              <w:t>de la Ley de Organizaciones Ganaderas y representarán ante toda clase de autoridades, los intereses comunes de sus asociados y propondrán las medidas que estimen más adecuadas para la protección y defensa de los mismos.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Las organizaciones ganaderas tendrán por objeto lo que se establece en el artículo 5 de la Ley de Organizaciones Ganaderas y representarán ante toda clase de autoridades, los intereses comunes de sus asociados y propondrán las medidas que estimen más adecuadas para la protección y defensa de los mismos.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Las organizaciones ganaderas tendrán por objeto lo que se establece en el artículo 5 de la Ley de Organizaciones Ganaderas y representarán ante toda clase de autoridades, los intereses comunes de sus asociados, para lo cual propondrán las medidas que estimen más adecuadas en la protección y defensa de los mismos.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16. Para efectos de contar con un Padrón Estadístico, con datos útiles para la planeación y programación, las Uniones Ganaderas Regionales y las Asociaciones Ganaderas Locales generales o especializadas, establecidas en el Estado, deberán inscribirse en este Padrón ante la Secretaría y el Municipio correspondiente. Sin estos requisitos no podrán recibir ni operar los beneficios que otorguen la presente Ley y demás disposiciones aplicables estatales y municipales.</w:t>
            </w:r>
          </w:p>
        </w:tc>
        <w:tc>
          <w:tcPr>
            <w:tcW w:w="1667" w:type="pct"/>
          </w:tcPr>
          <w:p w:rsidR="00CC796E" w:rsidRPr="00810D28" w:rsidRDefault="00CC796E" w:rsidP="00B63589">
            <w:pPr>
              <w:jc w:val="both"/>
              <w:rPr>
                <w:rFonts w:ascii="Arial" w:hAnsi="Arial" w:cs="Arial"/>
                <w:sz w:val="20"/>
              </w:rPr>
            </w:pPr>
            <w:r w:rsidRPr="0029113D">
              <w:rPr>
                <w:rFonts w:ascii="Arial" w:hAnsi="Arial" w:cs="Arial"/>
                <w:sz w:val="20"/>
                <w:szCs w:val="20"/>
              </w:rPr>
              <w:t>Artículo 17. Para efectos de contar con un Padrón Estadístico, con datos útiles para la planeación y programación, las Uniones Ganaderas Regionales y las Asociaciones Ganaderas Locales generales o especializadas, establecidas en el Estado, deberán inscribirse en este Padrón ante la Secretaría y el Municipio correspondiente. Sin est</w:t>
            </w:r>
            <w:r w:rsidRPr="009E2678">
              <w:rPr>
                <w:rFonts w:ascii="Arial" w:hAnsi="Arial" w:cs="Arial"/>
                <w:b/>
                <w:sz w:val="20"/>
                <w:szCs w:val="20"/>
              </w:rPr>
              <w:t>e</w:t>
            </w:r>
            <w:r w:rsidRPr="0029113D">
              <w:rPr>
                <w:rFonts w:ascii="Arial" w:hAnsi="Arial" w:cs="Arial"/>
                <w:sz w:val="20"/>
                <w:szCs w:val="20"/>
              </w:rPr>
              <w:t xml:space="preserve"> requisito no podrán </w:t>
            </w:r>
            <w:r w:rsidRPr="009E2678">
              <w:rPr>
                <w:rFonts w:ascii="Arial" w:hAnsi="Arial" w:cs="Arial"/>
                <w:b/>
                <w:sz w:val="20"/>
                <w:szCs w:val="20"/>
              </w:rPr>
              <w:t>acceder</w:t>
            </w:r>
            <w:r w:rsidRPr="0029113D">
              <w:rPr>
                <w:rFonts w:ascii="Arial" w:hAnsi="Arial" w:cs="Arial"/>
                <w:sz w:val="20"/>
                <w:szCs w:val="20"/>
              </w:rPr>
              <w:t xml:space="preserve"> a los beneficios que otorguen la presente Ley y demás disposiciones aplicables en el </w:t>
            </w:r>
            <w:r w:rsidRPr="009E2678">
              <w:rPr>
                <w:rFonts w:ascii="Arial" w:hAnsi="Arial" w:cs="Arial"/>
                <w:b/>
                <w:sz w:val="20"/>
                <w:szCs w:val="20"/>
              </w:rPr>
              <w:t>Estado</w:t>
            </w:r>
            <w:r w:rsidRPr="0029113D">
              <w:rPr>
                <w:rFonts w:ascii="Arial" w:hAnsi="Arial" w:cs="Arial"/>
                <w:sz w:val="20"/>
                <w:szCs w:val="20"/>
              </w:rPr>
              <w:t xml:space="preserve"> y los </w:t>
            </w:r>
            <w:r w:rsidRPr="009E2678">
              <w:rPr>
                <w:rFonts w:ascii="Arial" w:hAnsi="Arial" w:cs="Arial"/>
                <w:b/>
                <w:sz w:val="20"/>
                <w:szCs w:val="20"/>
              </w:rPr>
              <w:t>municipios.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Artículo 19. Para efectos de contar con un Padrón Estadístico, con datos útiles para la planeación y programación, las Uniones Ganaderas Regionales y las Asociaciones Ganaderas Locales generales o especializadas, establecidas en el Estado, deberán inscribirse en </w:t>
            </w:r>
            <w:r w:rsidRPr="00D07B34">
              <w:rPr>
                <w:rFonts w:ascii="Arial" w:hAnsi="Arial" w:cs="Arial"/>
                <w:b/>
                <w:sz w:val="20"/>
                <w:szCs w:val="20"/>
              </w:rPr>
              <w:t>el</w:t>
            </w:r>
            <w:r w:rsidRPr="00916CB5">
              <w:rPr>
                <w:rFonts w:ascii="Arial" w:hAnsi="Arial" w:cs="Arial"/>
                <w:sz w:val="20"/>
                <w:szCs w:val="20"/>
              </w:rPr>
              <w:t xml:space="preserve"> padrón </w:t>
            </w:r>
            <w:r w:rsidRPr="00D07B34">
              <w:rPr>
                <w:rFonts w:ascii="Arial" w:hAnsi="Arial" w:cs="Arial"/>
                <w:b/>
                <w:sz w:val="20"/>
                <w:szCs w:val="20"/>
              </w:rPr>
              <w:t>correspondiente.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 xml:space="preserve">De igual manera todos los ganaderos tienen la obligación de manifestar por escrito ante la Secretaría, directamente o a través de las Asociaciones Ganaderas Locales, generales o especializadas a que pertenezcan y éstas a través de las Uniones Ganaderas Regionales, la iniciación de sus actividades dentro del plazo de treinta días </w:t>
            </w:r>
            <w:r w:rsidRPr="00810D28">
              <w:rPr>
                <w:rFonts w:ascii="Arial" w:hAnsi="Arial" w:cs="Arial"/>
                <w:sz w:val="20"/>
              </w:rPr>
              <w:lastRenderedPageBreak/>
              <w:t>siguientes a la misma, la cual deberá contener el nombre y ubicación del predio, fierro, marcas, señales, tatuajes, identificación electrónica y demás medios de identificación que use para el ganado. Así como acreditar que dispone del terreno e instalaciones indispensables para el tipo de explotación a que habrá de dedicarse.</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lastRenderedPageBreak/>
              <w:t xml:space="preserve">De igual manera todos los ganaderos tienen la obligación de manifestar por escrito ante la Secretaría, directamente o a través de las Asociaciones Ganaderas Locales, generales o especializadas a que pertenezcan y éstas a través de las Uniones Ganaderas Regionales, la iniciación de sus actividades dentro del plazo de treinta días </w:t>
            </w:r>
            <w:r w:rsidRPr="0029113D">
              <w:rPr>
                <w:rFonts w:ascii="Arial" w:hAnsi="Arial" w:cs="Arial"/>
                <w:sz w:val="20"/>
                <w:szCs w:val="20"/>
              </w:rPr>
              <w:lastRenderedPageBreak/>
              <w:t>siguientes a la misma, la cual deberá contener el nombre y ubicación del predio, fierro, marcas, señales, tatuajes, identificación electrónica y demás medios de identificación que use para el ganado. Así como acreditar que dispone del terreno e instalaciones indispensables para el tipo de explotación a que habrá de dedicarse.</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Lo mismo deberá hacer ante el Municipio de la jurisdicción en que tenga su explotación ganadera.</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Lo mismo deberá hacer ante el Municipio de la jurisdicción en que tenga su explotación ganadera.</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A5783" w:rsidRDefault="00CC796E" w:rsidP="00810D28">
            <w:pPr>
              <w:jc w:val="both"/>
              <w:rPr>
                <w:rFonts w:ascii="Arial" w:hAnsi="Arial" w:cs="Arial"/>
                <w:color w:val="FF0000"/>
                <w:sz w:val="20"/>
                <w:szCs w:val="20"/>
              </w:rPr>
            </w:pPr>
            <w:r w:rsidRPr="002A5783">
              <w:rPr>
                <w:rFonts w:ascii="Arial" w:hAnsi="Arial" w:cs="Arial"/>
                <w:color w:val="FF0000"/>
                <w:sz w:val="20"/>
                <w:szCs w:val="20"/>
              </w:rPr>
              <w:t xml:space="preserve">Lo mismo deberá hacer ante </w:t>
            </w:r>
            <w:r w:rsidRPr="002A5783">
              <w:rPr>
                <w:rFonts w:ascii="Arial" w:hAnsi="Arial" w:cs="Arial"/>
                <w:color w:val="FF0000"/>
                <w:sz w:val="20"/>
                <w:szCs w:val="20"/>
                <w:u w:val="single"/>
              </w:rPr>
              <w:t>la autoridad municipal</w:t>
            </w:r>
            <w:r w:rsidRPr="002A5783">
              <w:rPr>
                <w:rFonts w:ascii="Arial" w:hAnsi="Arial" w:cs="Arial"/>
                <w:color w:val="FF0000"/>
                <w:sz w:val="20"/>
                <w:szCs w:val="20"/>
              </w:rPr>
              <w:t xml:space="preserve"> en que </w:t>
            </w:r>
            <w:r w:rsidRPr="002A5783">
              <w:rPr>
                <w:rFonts w:ascii="Arial" w:hAnsi="Arial" w:cs="Arial"/>
                <w:color w:val="FF0000"/>
                <w:sz w:val="20"/>
                <w:szCs w:val="20"/>
                <w:u w:val="single"/>
              </w:rPr>
              <w:t>se instale la</w:t>
            </w:r>
            <w:r w:rsidRPr="002A5783">
              <w:rPr>
                <w:rFonts w:ascii="Arial" w:hAnsi="Arial" w:cs="Arial"/>
                <w:color w:val="FF0000"/>
                <w:sz w:val="20"/>
                <w:szCs w:val="20"/>
              </w:rPr>
              <w:t xml:space="preserve"> explotación ganadera.</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Default="00CC796E" w:rsidP="00274FB1">
            <w:pPr>
              <w:jc w:val="center"/>
              <w:rPr>
                <w:rFonts w:ascii="Arial" w:hAnsi="Arial" w:cs="Arial"/>
                <w:sz w:val="20"/>
              </w:rPr>
            </w:pPr>
            <w:r>
              <w:rPr>
                <w:rFonts w:ascii="Arial" w:hAnsi="Arial" w:cs="Arial"/>
                <w:sz w:val="20"/>
              </w:rPr>
              <w:t>Capítulo V</w:t>
            </w:r>
          </w:p>
          <w:p w:rsidR="00CC796E" w:rsidRDefault="00CC796E" w:rsidP="00274FB1">
            <w:pPr>
              <w:jc w:val="center"/>
              <w:rPr>
                <w:rFonts w:ascii="Arial" w:hAnsi="Arial" w:cs="Arial"/>
                <w:sz w:val="20"/>
              </w:rPr>
            </w:pPr>
            <w:r w:rsidRPr="00810D28">
              <w:rPr>
                <w:rFonts w:ascii="Arial" w:hAnsi="Arial" w:cs="Arial"/>
                <w:sz w:val="20"/>
              </w:rPr>
              <w:t>Del Comité Estat</w:t>
            </w:r>
            <w:r>
              <w:rPr>
                <w:rFonts w:ascii="Arial" w:hAnsi="Arial" w:cs="Arial"/>
                <w:sz w:val="20"/>
              </w:rPr>
              <w:t>al</w:t>
            </w:r>
          </w:p>
          <w:p w:rsidR="00CC796E" w:rsidRPr="00810D28" w:rsidRDefault="00CC796E" w:rsidP="00274FB1">
            <w:pPr>
              <w:jc w:val="center"/>
              <w:rPr>
                <w:rFonts w:ascii="Arial" w:hAnsi="Arial" w:cs="Arial"/>
                <w:sz w:val="20"/>
              </w:rPr>
            </w:pPr>
            <w:r w:rsidRPr="00810D28">
              <w:rPr>
                <w:rFonts w:ascii="Arial" w:hAnsi="Arial" w:cs="Arial"/>
                <w:sz w:val="20"/>
              </w:rPr>
              <w:t>de Fomento y Protección Pecuaria</w:t>
            </w:r>
          </w:p>
        </w:tc>
        <w:tc>
          <w:tcPr>
            <w:tcW w:w="1667" w:type="pct"/>
          </w:tcPr>
          <w:p w:rsidR="00CC796E" w:rsidRPr="0029113D" w:rsidRDefault="00CC796E" w:rsidP="00274FB1">
            <w:pPr>
              <w:jc w:val="center"/>
              <w:rPr>
                <w:rFonts w:ascii="Arial" w:hAnsi="Arial" w:cs="Arial"/>
                <w:sz w:val="20"/>
                <w:szCs w:val="20"/>
              </w:rPr>
            </w:pPr>
            <w:r w:rsidRPr="0029113D">
              <w:rPr>
                <w:rFonts w:ascii="Arial" w:hAnsi="Arial" w:cs="Arial"/>
                <w:sz w:val="20"/>
                <w:szCs w:val="20"/>
              </w:rPr>
              <w:t>CAPÍTULO V</w:t>
            </w:r>
          </w:p>
          <w:p w:rsidR="00CC796E" w:rsidRDefault="00CC796E" w:rsidP="00274FB1">
            <w:pPr>
              <w:jc w:val="center"/>
              <w:rPr>
                <w:rFonts w:ascii="Arial" w:hAnsi="Arial" w:cs="Arial"/>
                <w:sz w:val="20"/>
                <w:szCs w:val="20"/>
              </w:rPr>
            </w:pPr>
            <w:r>
              <w:rPr>
                <w:rFonts w:ascii="Arial" w:hAnsi="Arial" w:cs="Arial"/>
                <w:sz w:val="20"/>
                <w:szCs w:val="20"/>
              </w:rPr>
              <w:t>DEL COMITÉ ESTATAL</w:t>
            </w:r>
          </w:p>
          <w:p w:rsidR="00CC796E" w:rsidRPr="00810D28" w:rsidRDefault="00CC796E" w:rsidP="00274FB1">
            <w:pPr>
              <w:jc w:val="center"/>
              <w:rPr>
                <w:rFonts w:ascii="Arial" w:hAnsi="Arial" w:cs="Arial"/>
                <w:sz w:val="20"/>
              </w:rPr>
            </w:pPr>
            <w:r w:rsidRPr="0029113D">
              <w:rPr>
                <w:rFonts w:ascii="Arial" w:hAnsi="Arial" w:cs="Arial"/>
                <w:sz w:val="20"/>
                <w:szCs w:val="20"/>
              </w:rPr>
              <w:t>DE FOMENTO Y PROTECCIÓN PECUARIA</w:t>
            </w:r>
          </w:p>
        </w:tc>
        <w:tc>
          <w:tcPr>
            <w:tcW w:w="1666" w:type="pct"/>
          </w:tcPr>
          <w:p w:rsidR="00CC796E" w:rsidRPr="00916CB5" w:rsidRDefault="00CC796E" w:rsidP="00274FB1">
            <w:pPr>
              <w:jc w:val="center"/>
              <w:rPr>
                <w:rFonts w:ascii="Arial" w:hAnsi="Arial" w:cs="Arial"/>
                <w:sz w:val="20"/>
                <w:szCs w:val="20"/>
              </w:rPr>
            </w:pPr>
            <w:r w:rsidRPr="00916CB5">
              <w:rPr>
                <w:rFonts w:ascii="Arial" w:hAnsi="Arial" w:cs="Arial"/>
                <w:sz w:val="20"/>
                <w:szCs w:val="20"/>
              </w:rPr>
              <w:t xml:space="preserve">Capítulo </w:t>
            </w:r>
            <w:r w:rsidRPr="001D62EB">
              <w:rPr>
                <w:rFonts w:ascii="Arial" w:hAnsi="Arial" w:cs="Arial"/>
                <w:b/>
                <w:sz w:val="20"/>
                <w:szCs w:val="20"/>
              </w:rPr>
              <w:t>IV</w:t>
            </w:r>
          </w:p>
          <w:p w:rsidR="00CC796E" w:rsidRDefault="00CC796E" w:rsidP="00274FB1">
            <w:pPr>
              <w:jc w:val="center"/>
              <w:rPr>
                <w:rFonts w:ascii="Arial" w:hAnsi="Arial" w:cs="Arial"/>
                <w:sz w:val="20"/>
                <w:szCs w:val="20"/>
              </w:rPr>
            </w:pPr>
            <w:r>
              <w:rPr>
                <w:rFonts w:ascii="Arial" w:hAnsi="Arial" w:cs="Arial"/>
                <w:sz w:val="20"/>
                <w:szCs w:val="20"/>
              </w:rPr>
              <w:t>Del Comité Estatal</w:t>
            </w:r>
          </w:p>
          <w:p w:rsidR="00CC796E" w:rsidRPr="00810D28" w:rsidRDefault="00CC796E" w:rsidP="00274FB1">
            <w:pPr>
              <w:jc w:val="center"/>
              <w:rPr>
                <w:rFonts w:ascii="Arial" w:hAnsi="Arial" w:cs="Arial"/>
                <w:sz w:val="20"/>
              </w:rPr>
            </w:pPr>
            <w:r w:rsidRPr="00916CB5">
              <w:rPr>
                <w:rFonts w:ascii="Arial" w:hAnsi="Arial" w:cs="Arial"/>
                <w:sz w:val="20"/>
                <w:szCs w:val="20"/>
              </w:rPr>
              <w:t>de Fomento y Protección Pecuaria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17. El Estado reconoce al Comité Estatal de Fomento y Protección Pecuaria, como auxiliar para la aplicación de esta Ley, constituido en los términos de la Ley Federal de Sanidad Animal, por ganaderos, instituciones de investigación e industriales, para coadyuvar con las autoridades estatales y municipales en actividades zoosanitarias y de fomento pecuario.</w:t>
            </w:r>
          </w:p>
        </w:tc>
        <w:tc>
          <w:tcPr>
            <w:tcW w:w="1667" w:type="pct"/>
          </w:tcPr>
          <w:p w:rsidR="00CC796E" w:rsidRPr="00810D28" w:rsidRDefault="00CC796E" w:rsidP="00274FB1">
            <w:pPr>
              <w:jc w:val="both"/>
              <w:rPr>
                <w:rFonts w:ascii="Arial" w:hAnsi="Arial" w:cs="Arial"/>
                <w:sz w:val="20"/>
              </w:rPr>
            </w:pPr>
            <w:r w:rsidRPr="0029113D">
              <w:rPr>
                <w:rFonts w:ascii="Arial" w:hAnsi="Arial" w:cs="Arial"/>
                <w:sz w:val="20"/>
                <w:szCs w:val="20"/>
              </w:rPr>
              <w:t>Artículo 18. El Estado reconoce al Comité Estatal de Fomento y Protección Pecuaria, como auxiliar para la aplicación de esta Ley, constituido en los términos de la Ley Federal de Sanidad Animal, por ganaderos, instituciones de investigación e industriales, para coadyuvar con las autoridades estatales y municipales en actividades zoosanitarias y de fomento pecuario.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Artículo 20. El Comité Estatal de Fomento y Protección Pecuaria, </w:t>
            </w:r>
            <w:r w:rsidRPr="001D62EB">
              <w:rPr>
                <w:rFonts w:ascii="Arial" w:hAnsi="Arial" w:cs="Arial"/>
                <w:b/>
                <w:sz w:val="20"/>
                <w:szCs w:val="20"/>
              </w:rPr>
              <w:t>es un órgano</w:t>
            </w:r>
            <w:r w:rsidRPr="00916CB5">
              <w:rPr>
                <w:rFonts w:ascii="Arial" w:hAnsi="Arial" w:cs="Arial"/>
                <w:sz w:val="20"/>
                <w:szCs w:val="20"/>
              </w:rPr>
              <w:t xml:space="preserve"> auxiliar para la aplicación de esta Ley, constituido en los términos de la Ley Federal de Sanidad Animal, por ganaderos, </w:t>
            </w:r>
            <w:r w:rsidRPr="001D62EB">
              <w:rPr>
                <w:rFonts w:ascii="Arial" w:hAnsi="Arial" w:cs="Arial"/>
                <w:b/>
                <w:sz w:val="20"/>
                <w:szCs w:val="20"/>
              </w:rPr>
              <w:t>organizaciones ganaderas locales y especializadas,</w:t>
            </w:r>
            <w:r w:rsidRPr="00916CB5">
              <w:rPr>
                <w:rFonts w:ascii="Arial" w:hAnsi="Arial" w:cs="Arial"/>
                <w:sz w:val="20"/>
                <w:szCs w:val="20"/>
              </w:rPr>
              <w:t xml:space="preserve"> instituciones de investigación e industriales, para coadyuvar con las autoridades estatales y municipales en actividades de fomento </w:t>
            </w:r>
            <w:r w:rsidRPr="001D62EB">
              <w:rPr>
                <w:rFonts w:ascii="Arial" w:hAnsi="Arial" w:cs="Arial"/>
                <w:b/>
                <w:sz w:val="20"/>
                <w:szCs w:val="20"/>
              </w:rPr>
              <w:t>y protección de las actividades pecuarias.</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274FB1">
            <w:pPr>
              <w:jc w:val="both"/>
              <w:rPr>
                <w:rFonts w:ascii="Arial" w:hAnsi="Arial" w:cs="Arial"/>
                <w:sz w:val="20"/>
                <w:szCs w:val="20"/>
              </w:rPr>
            </w:pPr>
          </w:p>
        </w:tc>
        <w:tc>
          <w:tcPr>
            <w:tcW w:w="1666" w:type="pct"/>
          </w:tcPr>
          <w:p w:rsidR="00CC796E" w:rsidRPr="000E71C6" w:rsidRDefault="00CC796E" w:rsidP="00810D28">
            <w:pPr>
              <w:jc w:val="both"/>
              <w:rPr>
                <w:rFonts w:ascii="Arial" w:hAnsi="Arial" w:cs="Arial"/>
                <w:b/>
                <w:sz w:val="20"/>
              </w:rPr>
            </w:pPr>
            <w:r w:rsidRPr="001D62EB">
              <w:rPr>
                <w:rFonts w:ascii="Arial" w:hAnsi="Arial" w:cs="Arial"/>
                <w:sz w:val="20"/>
                <w:szCs w:val="20"/>
              </w:rPr>
              <w:t xml:space="preserve">Artículo 21. </w:t>
            </w:r>
            <w:r w:rsidRPr="000E71C6">
              <w:rPr>
                <w:rFonts w:ascii="Arial" w:hAnsi="Arial" w:cs="Arial"/>
                <w:b/>
                <w:sz w:val="20"/>
                <w:szCs w:val="20"/>
              </w:rPr>
              <w:t>La integración del Comité Estatal de Fomento y Protección Pecuaria será plural; estará integrada por un presidente, un secretario, un tesorero y tres vocales, quienes tendrán derecho a voz y voto; serán renovados cada tres años.</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274FB1">
            <w:pPr>
              <w:jc w:val="both"/>
              <w:rPr>
                <w:rFonts w:ascii="Arial" w:hAnsi="Arial" w:cs="Arial"/>
                <w:sz w:val="20"/>
                <w:szCs w:val="20"/>
              </w:rPr>
            </w:pPr>
          </w:p>
        </w:tc>
        <w:tc>
          <w:tcPr>
            <w:tcW w:w="1666" w:type="pct"/>
          </w:tcPr>
          <w:p w:rsidR="00CC796E" w:rsidRPr="000E71C6" w:rsidRDefault="00CC796E" w:rsidP="00810D28">
            <w:pPr>
              <w:jc w:val="both"/>
              <w:rPr>
                <w:rFonts w:ascii="Arial" w:hAnsi="Arial" w:cs="Arial"/>
                <w:b/>
                <w:sz w:val="20"/>
              </w:rPr>
            </w:pPr>
            <w:r w:rsidRPr="001D62EB">
              <w:rPr>
                <w:rFonts w:ascii="Arial" w:hAnsi="Arial" w:cs="Arial"/>
                <w:sz w:val="20"/>
                <w:szCs w:val="20"/>
              </w:rPr>
              <w:t xml:space="preserve">Artículo 22. </w:t>
            </w:r>
            <w:r w:rsidRPr="000E71C6">
              <w:rPr>
                <w:rFonts w:ascii="Arial" w:hAnsi="Arial" w:cs="Arial"/>
                <w:b/>
                <w:sz w:val="20"/>
                <w:szCs w:val="20"/>
              </w:rPr>
              <w:t>Para ser presidente del Comité Estatal de Fomento y Protección Pecuaria, será necesario cubrir los siguientes requisitos:</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274FB1">
            <w:pPr>
              <w:jc w:val="both"/>
              <w:rPr>
                <w:rFonts w:ascii="Arial" w:hAnsi="Arial" w:cs="Arial"/>
                <w:sz w:val="20"/>
                <w:szCs w:val="20"/>
              </w:rPr>
            </w:pPr>
          </w:p>
        </w:tc>
        <w:tc>
          <w:tcPr>
            <w:tcW w:w="1666" w:type="pct"/>
          </w:tcPr>
          <w:p w:rsidR="00CC796E" w:rsidRPr="000E71C6" w:rsidRDefault="00CC796E" w:rsidP="00810D28">
            <w:pPr>
              <w:jc w:val="both"/>
              <w:rPr>
                <w:rFonts w:ascii="Arial" w:hAnsi="Arial" w:cs="Arial"/>
                <w:b/>
                <w:sz w:val="20"/>
              </w:rPr>
            </w:pPr>
            <w:r w:rsidRPr="000E71C6">
              <w:rPr>
                <w:rFonts w:ascii="Arial" w:hAnsi="Arial" w:cs="Arial"/>
                <w:b/>
                <w:sz w:val="20"/>
                <w:szCs w:val="20"/>
              </w:rPr>
              <w:t>l. Ser integrante del sector ganadero o en su caso de organizaciones ganaderas locales y/o especializadas, instituciones de investigación o cualquier otra vinculada a la actividad;</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274FB1">
            <w:pPr>
              <w:jc w:val="both"/>
              <w:rPr>
                <w:rFonts w:ascii="Arial" w:hAnsi="Arial" w:cs="Arial"/>
                <w:sz w:val="20"/>
                <w:szCs w:val="20"/>
              </w:rPr>
            </w:pPr>
          </w:p>
        </w:tc>
        <w:tc>
          <w:tcPr>
            <w:tcW w:w="1666" w:type="pct"/>
          </w:tcPr>
          <w:p w:rsidR="00CC796E" w:rsidRPr="000E71C6" w:rsidRDefault="00CC796E" w:rsidP="00810D28">
            <w:pPr>
              <w:jc w:val="both"/>
              <w:rPr>
                <w:rFonts w:ascii="Arial" w:hAnsi="Arial" w:cs="Arial"/>
                <w:b/>
                <w:sz w:val="20"/>
              </w:rPr>
            </w:pPr>
            <w:r w:rsidRPr="000E71C6">
              <w:rPr>
                <w:rFonts w:ascii="Arial" w:hAnsi="Arial" w:cs="Arial"/>
                <w:b/>
                <w:sz w:val="20"/>
                <w:szCs w:val="20"/>
              </w:rPr>
              <w:t>II. No ser servidor público;</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274FB1">
            <w:pPr>
              <w:jc w:val="both"/>
              <w:rPr>
                <w:rFonts w:ascii="Arial" w:hAnsi="Arial" w:cs="Arial"/>
                <w:sz w:val="20"/>
                <w:szCs w:val="20"/>
              </w:rPr>
            </w:pPr>
          </w:p>
        </w:tc>
        <w:tc>
          <w:tcPr>
            <w:tcW w:w="1666" w:type="pct"/>
          </w:tcPr>
          <w:p w:rsidR="00CC796E" w:rsidRPr="000E71C6" w:rsidRDefault="00CC796E" w:rsidP="00810D28">
            <w:pPr>
              <w:jc w:val="both"/>
              <w:rPr>
                <w:rFonts w:ascii="Arial" w:hAnsi="Arial" w:cs="Arial"/>
                <w:b/>
                <w:sz w:val="20"/>
              </w:rPr>
            </w:pPr>
            <w:r w:rsidRPr="000E71C6">
              <w:rPr>
                <w:rFonts w:ascii="Arial" w:hAnsi="Arial" w:cs="Arial"/>
                <w:b/>
                <w:sz w:val="20"/>
                <w:szCs w:val="20"/>
              </w:rPr>
              <w:t>III. No ostentar el cargo de presidente de alguna organización ganadera.</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274FB1">
            <w:pPr>
              <w:jc w:val="both"/>
              <w:rPr>
                <w:rFonts w:ascii="Arial" w:hAnsi="Arial" w:cs="Arial"/>
                <w:sz w:val="20"/>
                <w:szCs w:val="20"/>
              </w:rPr>
            </w:pPr>
          </w:p>
        </w:tc>
        <w:tc>
          <w:tcPr>
            <w:tcW w:w="1666" w:type="pct"/>
          </w:tcPr>
          <w:p w:rsidR="00CC796E" w:rsidRPr="000E71C6" w:rsidRDefault="00CC796E" w:rsidP="00810D28">
            <w:pPr>
              <w:jc w:val="both"/>
              <w:rPr>
                <w:rFonts w:ascii="Arial" w:hAnsi="Arial" w:cs="Arial"/>
                <w:b/>
                <w:sz w:val="20"/>
              </w:rPr>
            </w:pPr>
            <w:r w:rsidRPr="001D62EB">
              <w:rPr>
                <w:rFonts w:ascii="Arial" w:hAnsi="Arial" w:cs="Arial"/>
                <w:sz w:val="20"/>
                <w:szCs w:val="20"/>
              </w:rPr>
              <w:t xml:space="preserve">Artículo 23. </w:t>
            </w:r>
            <w:r w:rsidRPr="000E71C6">
              <w:rPr>
                <w:rFonts w:ascii="Arial" w:hAnsi="Arial" w:cs="Arial"/>
                <w:b/>
                <w:sz w:val="20"/>
                <w:szCs w:val="20"/>
              </w:rPr>
              <w:t xml:space="preserve">El Comité Estatal de Fomento y Protección Pecuaria, deberá cumplir con las condiciones previstas en la Ley de Transparencia y Acceso a la Información Pública cuando reciba </w:t>
            </w:r>
            <w:r w:rsidRPr="000E71C6">
              <w:rPr>
                <w:rFonts w:ascii="Arial" w:hAnsi="Arial" w:cs="Arial"/>
                <w:b/>
                <w:sz w:val="20"/>
                <w:szCs w:val="20"/>
              </w:rPr>
              <w:lastRenderedPageBreak/>
              <w:t>recursos públicos para el cumplimiento de sus propósitos.</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274FB1">
            <w:pPr>
              <w:jc w:val="both"/>
              <w:rPr>
                <w:rFonts w:ascii="Arial" w:hAnsi="Arial" w:cs="Arial"/>
                <w:sz w:val="20"/>
                <w:szCs w:val="20"/>
              </w:rPr>
            </w:pPr>
          </w:p>
        </w:tc>
        <w:tc>
          <w:tcPr>
            <w:tcW w:w="1666" w:type="pct"/>
          </w:tcPr>
          <w:p w:rsidR="00CC796E" w:rsidRPr="000E71C6" w:rsidRDefault="00CC796E" w:rsidP="00810D28">
            <w:pPr>
              <w:jc w:val="both"/>
              <w:rPr>
                <w:rFonts w:ascii="Arial" w:hAnsi="Arial" w:cs="Arial"/>
                <w:b/>
                <w:sz w:val="20"/>
              </w:rPr>
            </w:pPr>
            <w:r w:rsidRPr="001D62EB">
              <w:rPr>
                <w:rFonts w:ascii="Arial" w:hAnsi="Arial" w:cs="Arial"/>
                <w:sz w:val="20"/>
                <w:szCs w:val="20"/>
              </w:rPr>
              <w:t xml:space="preserve">Artículo 24. </w:t>
            </w:r>
            <w:r w:rsidRPr="000E71C6">
              <w:rPr>
                <w:rFonts w:ascii="Arial" w:hAnsi="Arial" w:cs="Arial"/>
                <w:b/>
                <w:sz w:val="20"/>
                <w:szCs w:val="20"/>
              </w:rPr>
              <w:t>Las resoluciones del Comité no serán vinculantes.</w:t>
            </w:r>
          </w:p>
        </w:tc>
      </w:tr>
      <w:tr w:rsidR="00CC796E" w:rsidRPr="00810D28" w:rsidTr="00D96D32">
        <w:tc>
          <w:tcPr>
            <w:tcW w:w="1667" w:type="pct"/>
          </w:tcPr>
          <w:p w:rsidR="00CC796E" w:rsidRDefault="00CC796E" w:rsidP="00C94D92">
            <w:pPr>
              <w:jc w:val="center"/>
              <w:rPr>
                <w:rFonts w:ascii="Arial" w:hAnsi="Arial" w:cs="Arial"/>
                <w:sz w:val="20"/>
              </w:rPr>
            </w:pPr>
            <w:r>
              <w:rPr>
                <w:rFonts w:ascii="Arial" w:hAnsi="Arial" w:cs="Arial"/>
                <w:sz w:val="20"/>
              </w:rPr>
              <w:t>Título Segundo</w:t>
            </w:r>
          </w:p>
          <w:p w:rsidR="00CC796E" w:rsidRPr="00810D28" w:rsidRDefault="00CC796E" w:rsidP="00C94D92">
            <w:pPr>
              <w:jc w:val="center"/>
              <w:rPr>
                <w:rFonts w:ascii="Arial" w:hAnsi="Arial" w:cs="Arial"/>
                <w:sz w:val="20"/>
              </w:rPr>
            </w:pPr>
            <w:r w:rsidRPr="00810D28">
              <w:rPr>
                <w:rFonts w:ascii="Arial" w:hAnsi="Arial" w:cs="Arial"/>
                <w:sz w:val="20"/>
              </w:rPr>
              <w:t>De la Propiedad Ganadera</w:t>
            </w:r>
          </w:p>
        </w:tc>
        <w:tc>
          <w:tcPr>
            <w:tcW w:w="1667" w:type="pct"/>
          </w:tcPr>
          <w:p w:rsidR="00CC796E" w:rsidRPr="0029113D" w:rsidRDefault="00CC796E" w:rsidP="00C94D92">
            <w:pPr>
              <w:jc w:val="center"/>
              <w:rPr>
                <w:rFonts w:ascii="Arial" w:hAnsi="Arial" w:cs="Arial"/>
                <w:sz w:val="20"/>
                <w:szCs w:val="20"/>
              </w:rPr>
            </w:pPr>
            <w:r w:rsidRPr="0029113D">
              <w:rPr>
                <w:rFonts w:ascii="Arial" w:hAnsi="Arial" w:cs="Arial"/>
                <w:sz w:val="20"/>
                <w:szCs w:val="20"/>
              </w:rPr>
              <w:t>TÍTULO SEGUNDO</w:t>
            </w:r>
          </w:p>
          <w:p w:rsidR="00CC796E" w:rsidRPr="00810D28" w:rsidRDefault="00CC796E" w:rsidP="00C94D92">
            <w:pPr>
              <w:jc w:val="center"/>
              <w:rPr>
                <w:rFonts w:ascii="Arial" w:hAnsi="Arial" w:cs="Arial"/>
                <w:sz w:val="20"/>
              </w:rPr>
            </w:pPr>
            <w:r w:rsidRPr="0029113D">
              <w:rPr>
                <w:rFonts w:ascii="Arial" w:hAnsi="Arial" w:cs="Arial"/>
                <w:sz w:val="20"/>
                <w:szCs w:val="20"/>
              </w:rPr>
              <w:t>DE LA PROPIEDAD GANADERA</w:t>
            </w:r>
          </w:p>
        </w:tc>
        <w:tc>
          <w:tcPr>
            <w:tcW w:w="1666" w:type="pct"/>
          </w:tcPr>
          <w:p w:rsidR="00CC796E" w:rsidRPr="00916CB5" w:rsidRDefault="00CC796E" w:rsidP="00C94D92">
            <w:pPr>
              <w:jc w:val="center"/>
              <w:rPr>
                <w:rFonts w:ascii="Arial" w:hAnsi="Arial" w:cs="Arial"/>
                <w:sz w:val="20"/>
                <w:szCs w:val="20"/>
              </w:rPr>
            </w:pPr>
            <w:r w:rsidRPr="00916CB5">
              <w:rPr>
                <w:rFonts w:ascii="Arial" w:hAnsi="Arial" w:cs="Arial"/>
                <w:sz w:val="20"/>
                <w:szCs w:val="20"/>
              </w:rPr>
              <w:t>Título Segundo</w:t>
            </w:r>
          </w:p>
          <w:p w:rsidR="00CC796E" w:rsidRPr="00810D28" w:rsidRDefault="00CC796E" w:rsidP="00C94D92">
            <w:pPr>
              <w:jc w:val="center"/>
              <w:rPr>
                <w:rFonts w:ascii="Arial" w:hAnsi="Arial" w:cs="Arial"/>
                <w:sz w:val="20"/>
              </w:rPr>
            </w:pPr>
            <w:r w:rsidRPr="00916CB5">
              <w:rPr>
                <w:rFonts w:ascii="Arial" w:hAnsi="Arial" w:cs="Arial"/>
                <w:sz w:val="20"/>
                <w:szCs w:val="20"/>
              </w:rPr>
              <w:t>De la propiedad ganadera</w:t>
            </w:r>
          </w:p>
        </w:tc>
      </w:tr>
      <w:tr w:rsidR="00CC796E" w:rsidRPr="00810D28" w:rsidTr="00D96D32">
        <w:tc>
          <w:tcPr>
            <w:tcW w:w="1667" w:type="pct"/>
          </w:tcPr>
          <w:p w:rsidR="00CC796E" w:rsidRDefault="00CC796E" w:rsidP="00C94D92">
            <w:pPr>
              <w:jc w:val="center"/>
              <w:rPr>
                <w:rFonts w:ascii="Arial" w:hAnsi="Arial" w:cs="Arial"/>
                <w:sz w:val="20"/>
              </w:rPr>
            </w:pPr>
            <w:r>
              <w:rPr>
                <w:rFonts w:ascii="Arial" w:hAnsi="Arial" w:cs="Arial"/>
                <w:sz w:val="20"/>
              </w:rPr>
              <w:t>Capítulo I</w:t>
            </w:r>
          </w:p>
          <w:p w:rsidR="00CC796E" w:rsidRPr="00810D28" w:rsidRDefault="00CC796E" w:rsidP="00C94D92">
            <w:pPr>
              <w:jc w:val="center"/>
              <w:rPr>
                <w:rFonts w:ascii="Arial" w:hAnsi="Arial" w:cs="Arial"/>
                <w:sz w:val="20"/>
              </w:rPr>
            </w:pPr>
            <w:r w:rsidRPr="00810D28">
              <w:rPr>
                <w:rFonts w:ascii="Arial" w:hAnsi="Arial" w:cs="Arial"/>
                <w:sz w:val="20"/>
              </w:rPr>
              <w:t>De la Propiedad de Ganado y Pieles</w:t>
            </w:r>
          </w:p>
        </w:tc>
        <w:tc>
          <w:tcPr>
            <w:tcW w:w="1667" w:type="pct"/>
          </w:tcPr>
          <w:p w:rsidR="00CC796E" w:rsidRPr="0029113D" w:rsidRDefault="00CC796E" w:rsidP="00C94D92">
            <w:pPr>
              <w:jc w:val="center"/>
              <w:rPr>
                <w:rFonts w:ascii="Arial" w:hAnsi="Arial" w:cs="Arial"/>
                <w:sz w:val="20"/>
                <w:szCs w:val="20"/>
              </w:rPr>
            </w:pPr>
            <w:r w:rsidRPr="0029113D">
              <w:rPr>
                <w:rFonts w:ascii="Arial" w:hAnsi="Arial" w:cs="Arial"/>
                <w:sz w:val="20"/>
                <w:szCs w:val="20"/>
              </w:rPr>
              <w:t>CAPÍTULO I</w:t>
            </w:r>
          </w:p>
          <w:p w:rsidR="00CC796E" w:rsidRPr="00810D28" w:rsidRDefault="00CC796E" w:rsidP="00C94D92">
            <w:pPr>
              <w:jc w:val="center"/>
              <w:rPr>
                <w:rFonts w:ascii="Arial" w:hAnsi="Arial" w:cs="Arial"/>
                <w:sz w:val="20"/>
              </w:rPr>
            </w:pPr>
            <w:r w:rsidRPr="0029113D">
              <w:rPr>
                <w:rFonts w:ascii="Arial" w:hAnsi="Arial" w:cs="Arial"/>
                <w:sz w:val="20"/>
                <w:szCs w:val="20"/>
              </w:rPr>
              <w:t>DE LA PROPIEDAD DE GANADO Y PIELES</w:t>
            </w:r>
          </w:p>
        </w:tc>
        <w:tc>
          <w:tcPr>
            <w:tcW w:w="1666" w:type="pct"/>
          </w:tcPr>
          <w:p w:rsidR="00CC796E" w:rsidRPr="00916CB5" w:rsidRDefault="00CC796E" w:rsidP="00C94D92">
            <w:pPr>
              <w:jc w:val="center"/>
              <w:rPr>
                <w:rFonts w:ascii="Arial" w:hAnsi="Arial" w:cs="Arial"/>
                <w:sz w:val="20"/>
                <w:szCs w:val="20"/>
              </w:rPr>
            </w:pPr>
            <w:r w:rsidRPr="00916CB5">
              <w:rPr>
                <w:rFonts w:ascii="Arial" w:hAnsi="Arial" w:cs="Arial"/>
                <w:sz w:val="20"/>
                <w:szCs w:val="20"/>
              </w:rPr>
              <w:t>Capítulo I</w:t>
            </w:r>
          </w:p>
          <w:p w:rsidR="00CC796E" w:rsidRPr="00810D28" w:rsidRDefault="00CC796E" w:rsidP="00C94D92">
            <w:pPr>
              <w:jc w:val="center"/>
              <w:rPr>
                <w:rFonts w:ascii="Arial" w:hAnsi="Arial" w:cs="Arial"/>
                <w:sz w:val="20"/>
              </w:rPr>
            </w:pPr>
            <w:r w:rsidRPr="00916CB5">
              <w:rPr>
                <w:rFonts w:ascii="Arial" w:hAnsi="Arial" w:cs="Arial"/>
                <w:sz w:val="20"/>
                <w:szCs w:val="20"/>
              </w:rPr>
              <w:t>De la propiedad de ganado y pieles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18. La propiedad de los animales se acredita con alguno de los siguientes medios probatorios:</w:t>
            </w:r>
          </w:p>
        </w:tc>
        <w:tc>
          <w:tcPr>
            <w:tcW w:w="1667" w:type="pct"/>
          </w:tcPr>
          <w:p w:rsidR="00CC796E" w:rsidRPr="00810D28" w:rsidRDefault="00CC796E" w:rsidP="00606F92">
            <w:pPr>
              <w:jc w:val="both"/>
              <w:rPr>
                <w:rFonts w:ascii="Arial" w:hAnsi="Arial" w:cs="Arial"/>
                <w:sz w:val="20"/>
              </w:rPr>
            </w:pPr>
            <w:r w:rsidRPr="0029113D">
              <w:rPr>
                <w:rFonts w:ascii="Arial" w:hAnsi="Arial" w:cs="Arial"/>
                <w:sz w:val="20"/>
                <w:szCs w:val="20"/>
              </w:rPr>
              <w:t>Artículo 19. La propiedad de los animales se acredita con alguno de los siguientes medios probatorios:</w:t>
            </w:r>
          </w:p>
        </w:tc>
        <w:tc>
          <w:tcPr>
            <w:tcW w:w="1666" w:type="pct"/>
          </w:tcPr>
          <w:p w:rsidR="00CC796E" w:rsidRPr="00810D28" w:rsidRDefault="00CC796E" w:rsidP="00C94D92">
            <w:pPr>
              <w:jc w:val="both"/>
              <w:rPr>
                <w:rFonts w:ascii="Arial" w:hAnsi="Arial" w:cs="Arial"/>
                <w:sz w:val="20"/>
              </w:rPr>
            </w:pPr>
            <w:r w:rsidRPr="00916CB5">
              <w:rPr>
                <w:rFonts w:ascii="Arial" w:hAnsi="Arial" w:cs="Arial"/>
                <w:sz w:val="20"/>
                <w:szCs w:val="20"/>
              </w:rPr>
              <w:t>Artículo 25. La propiedad de los animales se acredita con alguno de los siguientes medios probatorios: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 La factura de la compraventa correspondiente;</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l. La factura de la compraventa correspondiente;</w:t>
            </w:r>
          </w:p>
        </w:tc>
        <w:tc>
          <w:tcPr>
            <w:tcW w:w="1666" w:type="pct"/>
          </w:tcPr>
          <w:p w:rsidR="00CC796E" w:rsidRPr="00810D28" w:rsidRDefault="00CC796E" w:rsidP="00C94D92">
            <w:pPr>
              <w:jc w:val="both"/>
              <w:rPr>
                <w:rFonts w:ascii="Arial" w:hAnsi="Arial" w:cs="Arial"/>
                <w:sz w:val="20"/>
              </w:rPr>
            </w:pPr>
            <w:r w:rsidRPr="00916CB5">
              <w:rPr>
                <w:rFonts w:ascii="Arial" w:hAnsi="Arial" w:cs="Arial"/>
                <w:sz w:val="20"/>
                <w:szCs w:val="20"/>
              </w:rPr>
              <w:t>l. La factura de la compraventa correspondiente;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 Los fierros, marcas, señales, tatuajes, identificación electrónica y demás medios de identificación del ganado debidamente registrados ante la autoridad Federal competente e inscritas en el Padrón Estatal de Medios de Identificación del Ganado;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II. Los fierros, marcas, señales, tatuajes, identificación electrónica y demás medios de identificación del ganado debidamente registrados ante la autoridad Federal competente e inscritas en el Padrón Estatal de Medios de Identificación del Ganado;</w:t>
            </w:r>
          </w:p>
        </w:tc>
        <w:tc>
          <w:tcPr>
            <w:tcW w:w="1666" w:type="pct"/>
          </w:tcPr>
          <w:p w:rsidR="00CC796E" w:rsidRPr="00810D28" w:rsidRDefault="00CC796E" w:rsidP="00C94D92">
            <w:pPr>
              <w:jc w:val="both"/>
              <w:rPr>
                <w:rFonts w:ascii="Arial" w:hAnsi="Arial" w:cs="Arial"/>
                <w:sz w:val="20"/>
              </w:rPr>
            </w:pPr>
            <w:r w:rsidRPr="00916CB5">
              <w:rPr>
                <w:rFonts w:ascii="Arial" w:hAnsi="Arial" w:cs="Arial"/>
                <w:sz w:val="20"/>
                <w:szCs w:val="20"/>
              </w:rPr>
              <w:t>II. Los fierros, marcas, señales, tatuajes, identificación electrónica y demás medios de identificación del ganado debidamente registrados ante la autoridad federal competente e inscritas en el Padrón Estatal de Medios de Identificación del Ganado;</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606F92" w:rsidRDefault="00CC796E" w:rsidP="00810D28">
            <w:pPr>
              <w:jc w:val="both"/>
              <w:rPr>
                <w:rFonts w:ascii="Arial" w:hAnsi="Arial" w:cs="Arial"/>
                <w:color w:val="FF0000"/>
                <w:sz w:val="20"/>
                <w:szCs w:val="20"/>
              </w:rPr>
            </w:pPr>
            <w:r w:rsidRPr="00606F92">
              <w:rPr>
                <w:rFonts w:ascii="Arial" w:hAnsi="Arial" w:cs="Arial"/>
                <w:color w:val="FF0000"/>
                <w:sz w:val="20"/>
                <w:szCs w:val="20"/>
              </w:rPr>
              <w:t xml:space="preserve">II. Los fierros, marcas, señales, tatuajes, identificación electrónica, </w:t>
            </w:r>
            <w:r w:rsidRPr="00606F92">
              <w:rPr>
                <w:rFonts w:ascii="Arial" w:hAnsi="Arial" w:cs="Arial"/>
                <w:color w:val="FF0000"/>
                <w:sz w:val="20"/>
                <w:szCs w:val="20"/>
                <w:u w:val="single"/>
              </w:rPr>
              <w:t>marbetes</w:t>
            </w:r>
            <w:r w:rsidRPr="00606F92">
              <w:rPr>
                <w:rFonts w:ascii="Arial" w:hAnsi="Arial" w:cs="Arial"/>
                <w:color w:val="FF0000"/>
                <w:sz w:val="20"/>
                <w:szCs w:val="20"/>
              </w:rPr>
              <w:t xml:space="preserve"> y demás medios de identificación del ganado, debidamente registrados ante la autoridad Federal competente e inscritas en el Padrón Estatal de Medios de Identificación del Ganado;</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III. La resolución judicial ejecutoriada que así lo determine; y,</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III. La resolución judicial ejecutoriada que así lo determine; y,</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III. La resolución judicial ejecutoriada que así lo determine, y;</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IV. Los demás medios de prueba establecidos por el derecho común.</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IV. Los demás medios de prueba establecidos por el derecho común.</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IV. Los demás medios de prueba establecidos por el derecho común.</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19. El derecho de propiedad sobre las pieles se acredita:</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20. El derecho de propiedad sobre las pieles se acredita: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26. El derecho de propiedad sobre las pieles se acredita: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 Tratándose de animales pertenecientes a criaderos ubicados dentro del municipio correspondiente, con la guía de tránsito, certificado de propiedad o documentación en que figuren los fierros, marcas, señales, tatuajes, identificación electrónica y demás medios de identificación del ganado;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l. Tratándose de animales pertenecientes a criaderos ubicados dentro del municipio correspondiente, con la guía de tránsito, certificado de propiedad o documentación en que figuren los fierros, marcas, señales, tatuajes, identificación electrónica y demás medios de identificación del ganado;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l. Tratándose de animales pertenecientes a criaderos ubicados dentro del municipio correspondiente, con la guía de tránsito, certificado de propiedad o documentación en que figuren los fierros, marcas, señales, tatuajes, identificación electrónica y demás medios de identificación del ganado;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 Cuando se refiere a las introducidas de otros Municipios del Estado, con la documentación legal revisada por el Inspector de Ganadería de la respectiva municipalidad o por la Asociación Ganadera del lugar de origen; y,</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II. Cuando se refiere a las introducidas de otros Municipios del Estado, con la documentación legal revisada por el Inspector de Ganadería de la respectiva municipalidad o por la Asociación Ganadera del lugar de origen; y,</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II. Cuando se refiere a las introducidas de otros Municipios del Estado, con la documentación legal revisada por el Inspector de Ganadería de la respectiva municipalidad o por la Asociación Ganadera del lugar de origen, y;</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 xml:space="preserve">III. Las que se introduzcan al Estado, con la documentación exigida por las leyes del lugar de procedencia, certificándose la autenticidad de las </w:t>
            </w:r>
            <w:r w:rsidRPr="00810D28">
              <w:rPr>
                <w:rFonts w:ascii="Arial" w:hAnsi="Arial" w:cs="Arial"/>
                <w:sz w:val="20"/>
              </w:rPr>
              <w:lastRenderedPageBreak/>
              <w:t>firmas por la autoridad competente para ello del lugar de origen.</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lastRenderedPageBreak/>
              <w:t xml:space="preserve">III. Las que se introduzcan al Estado, con la documentación exigida por las leyes del lugar de procedencia, certificándose la autenticidad de las </w:t>
            </w:r>
            <w:r w:rsidRPr="0029113D">
              <w:rPr>
                <w:rFonts w:ascii="Arial" w:hAnsi="Arial" w:cs="Arial"/>
                <w:sz w:val="20"/>
                <w:szCs w:val="20"/>
              </w:rPr>
              <w:lastRenderedPageBreak/>
              <w:t>firmas por la autoridad competente para ello del lugar de origen.</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lastRenderedPageBreak/>
              <w:t xml:space="preserve">III. Las que se introduzcan al Estado, con la documentación exigida por las leyes del lugar de procedencia, certificándose la autenticidad de las </w:t>
            </w:r>
            <w:r w:rsidRPr="00916CB5">
              <w:rPr>
                <w:rFonts w:ascii="Arial" w:hAnsi="Arial" w:cs="Arial"/>
                <w:sz w:val="20"/>
                <w:szCs w:val="20"/>
              </w:rPr>
              <w:lastRenderedPageBreak/>
              <w:t>firmas por la autoridad competente para ello del lugar de origen.</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lastRenderedPageBreak/>
              <w:t>Artículo 20. Los dueños de saladeros, curtidurías y demás establecimientos dedicados a la industrialización de pieles, no deberán aceptar ninguna piel sin la documentación a que se refiere el artículo anterior.</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21. Los dueños de saladeros, curtidurías y demás establecimientos dedicados a la industrialización de pieles, no deberán aceptar ninguna piel sin la documentación a que se refiere el artículo anterior.</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27. Los dueños de saladeros, curtidurías y demás establecimientos dedicados a la industrialización de pieles, no deberán aceptar ninguna piel sin la documentación a que se refiere el artículo anterior.</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 xml:space="preserve">Artículo 21. Los propietarios de saladeros, tenerías y las personas que se dediquen al comercio de pieles crudas deberán llevar un libro autorizado por la Secretaría, en el que se anotarán el nombre del vendedor o persona que mandó curtir la piel, la fecha en que ésta se entregue y la clase de fierro y señales que tenga, no debiendo aceptar pieles que no estén amparadas con </w:t>
            </w:r>
            <w:r w:rsidR="00D26D34">
              <w:rPr>
                <w:rFonts w:ascii="Arial" w:hAnsi="Arial" w:cs="Arial"/>
                <w:sz w:val="20"/>
              </w:rPr>
              <w:t>la guía de tránsito respectiva.</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22. Los propietarios de saladeros, tenerías y las personas que se dediquen al comercio de pieles crudas deberán llevar un libro autorizado por la Secretaría, en el que se anotarán el nombre del vendedor o persona que mandó curtir la piel, la fecha en que ésta se entregue y la clase de fierro y señales que tenga, no debiendo aceptar pieles que no estén amparadas con la guía de tránsito respectiva.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28. Los propietarios de saladeros, tenerías y las personas que se dediquen al comercio de pieles crudas deberán llevar un libro autorizado por la Secretaría, en el que se anotarán el nombre del vendedor o persona que mandó curtir la piel, la fecha en que ésta se entregue y la clase de fierro y señales que tenga, no debiendo aceptar pieles que no estén amparadas con la guía de tránsito respectiva.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22. Queda prohibido hacer aparecer como nacido en el Estado de Sinaloa ganado de todo tipo proveniente de otra entidad del país.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Artículo 23. Queda prohibido hacer aparecer como nacido en el Estado de Sinaloa ganado de </w:t>
            </w:r>
            <w:r w:rsidRPr="00D26D34">
              <w:rPr>
                <w:rFonts w:ascii="Arial" w:hAnsi="Arial" w:cs="Arial"/>
                <w:b/>
                <w:sz w:val="20"/>
                <w:szCs w:val="20"/>
              </w:rPr>
              <w:t>cualquier</w:t>
            </w:r>
            <w:r w:rsidRPr="0029113D">
              <w:rPr>
                <w:rFonts w:ascii="Arial" w:hAnsi="Arial" w:cs="Arial"/>
                <w:sz w:val="20"/>
                <w:szCs w:val="20"/>
              </w:rPr>
              <w:t xml:space="preserve"> tipo proveniente de otra entidad del país.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29. Queda prohibido hacer aparecer como nacido en el Estado de Sinaloa ganado de todo tipo proveniente de otra entidad del país.</w:t>
            </w:r>
          </w:p>
        </w:tc>
      </w:tr>
      <w:tr w:rsidR="00CC796E" w:rsidRPr="00810D28" w:rsidTr="00D96D32">
        <w:tc>
          <w:tcPr>
            <w:tcW w:w="1667" w:type="pct"/>
          </w:tcPr>
          <w:p w:rsidR="00CC796E" w:rsidRDefault="00CC796E" w:rsidP="007A7F25">
            <w:pPr>
              <w:jc w:val="center"/>
              <w:rPr>
                <w:rFonts w:ascii="Arial" w:hAnsi="Arial" w:cs="Arial"/>
                <w:sz w:val="20"/>
              </w:rPr>
            </w:pPr>
            <w:r>
              <w:rPr>
                <w:rFonts w:ascii="Arial" w:hAnsi="Arial" w:cs="Arial"/>
                <w:sz w:val="20"/>
              </w:rPr>
              <w:t>Capítulo II</w:t>
            </w:r>
          </w:p>
          <w:p w:rsidR="00CC796E" w:rsidRDefault="00CC796E" w:rsidP="007A7F25">
            <w:pPr>
              <w:jc w:val="center"/>
              <w:rPr>
                <w:rFonts w:ascii="Arial" w:hAnsi="Arial" w:cs="Arial"/>
                <w:sz w:val="20"/>
              </w:rPr>
            </w:pPr>
            <w:r>
              <w:rPr>
                <w:rFonts w:ascii="Arial" w:hAnsi="Arial" w:cs="Arial"/>
                <w:sz w:val="20"/>
              </w:rPr>
              <w:t>De los Medios</w:t>
            </w:r>
          </w:p>
          <w:p w:rsidR="00CC796E" w:rsidRPr="00810D28" w:rsidRDefault="00CC796E" w:rsidP="007A7F25">
            <w:pPr>
              <w:jc w:val="center"/>
              <w:rPr>
                <w:rFonts w:ascii="Arial" w:hAnsi="Arial" w:cs="Arial"/>
                <w:sz w:val="20"/>
              </w:rPr>
            </w:pPr>
            <w:r w:rsidRPr="00810D28">
              <w:rPr>
                <w:rFonts w:ascii="Arial" w:hAnsi="Arial" w:cs="Arial"/>
                <w:sz w:val="20"/>
              </w:rPr>
              <w:t>de Identificación del Ganado</w:t>
            </w:r>
          </w:p>
        </w:tc>
        <w:tc>
          <w:tcPr>
            <w:tcW w:w="1667" w:type="pct"/>
          </w:tcPr>
          <w:p w:rsidR="00CC796E" w:rsidRPr="0029113D" w:rsidRDefault="00CC796E" w:rsidP="007A7F25">
            <w:pPr>
              <w:jc w:val="center"/>
              <w:rPr>
                <w:rFonts w:ascii="Arial" w:hAnsi="Arial" w:cs="Arial"/>
                <w:sz w:val="20"/>
                <w:szCs w:val="20"/>
              </w:rPr>
            </w:pPr>
            <w:r w:rsidRPr="0029113D">
              <w:rPr>
                <w:rFonts w:ascii="Arial" w:hAnsi="Arial" w:cs="Arial"/>
                <w:sz w:val="20"/>
                <w:szCs w:val="20"/>
              </w:rPr>
              <w:t>CAPÍTULO II</w:t>
            </w:r>
          </w:p>
          <w:p w:rsidR="00CC796E" w:rsidRDefault="00CC796E" w:rsidP="007A7F25">
            <w:pPr>
              <w:jc w:val="center"/>
              <w:rPr>
                <w:rFonts w:ascii="Arial" w:hAnsi="Arial" w:cs="Arial"/>
                <w:sz w:val="20"/>
                <w:szCs w:val="20"/>
              </w:rPr>
            </w:pPr>
            <w:r w:rsidRPr="0029113D">
              <w:rPr>
                <w:rFonts w:ascii="Arial" w:hAnsi="Arial" w:cs="Arial"/>
                <w:sz w:val="20"/>
                <w:szCs w:val="20"/>
              </w:rPr>
              <w:t>DE LOS MEDI</w:t>
            </w:r>
            <w:r>
              <w:rPr>
                <w:rFonts w:ascii="Arial" w:hAnsi="Arial" w:cs="Arial"/>
                <w:sz w:val="20"/>
                <w:szCs w:val="20"/>
              </w:rPr>
              <w:t>OS</w:t>
            </w:r>
          </w:p>
          <w:p w:rsidR="00CC796E" w:rsidRPr="00810D28" w:rsidRDefault="00CC796E" w:rsidP="007A7F25">
            <w:pPr>
              <w:jc w:val="center"/>
              <w:rPr>
                <w:rFonts w:ascii="Arial" w:hAnsi="Arial" w:cs="Arial"/>
                <w:sz w:val="20"/>
              </w:rPr>
            </w:pPr>
            <w:r w:rsidRPr="0029113D">
              <w:rPr>
                <w:rFonts w:ascii="Arial" w:hAnsi="Arial" w:cs="Arial"/>
                <w:sz w:val="20"/>
                <w:szCs w:val="20"/>
              </w:rPr>
              <w:t>DE IDENTIFICACIÓN DEL GANADO</w:t>
            </w:r>
          </w:p>
        </w:tc>
        <w:tc>
          <w:tcPr>
            <w:tcW w:w="1666" w:type="pct"/>
          </w:tcPr>
          <w:p w:rsidR="00CC796E" w:rsidRPr="00916CB5" w:rsidRDefault="00CC796E" w:rsidP="007A7F25">
            <w:pPr>
              <w:jc w:val="center"/>
              <w:rPr>
                <w:rFonts w:ascii="Arial" w:hAnsi="Arial" w:cs="Arial"/>
                <w:sz w:val="20"/>
                <w:szCs w:val="20"/>
              </w:rPr>
            </w:pPr>
            <w:r w:rsidRPr="00916CB5">
              <w:rPr>
                <w:rFonts w:ascii="Arial" w:hAnsi="Arial" w:cs="Arial"/>
                <w:sz w:val="20"/>
                <w:szCs w:val="20"/>
              </w:rPr>
              <w:t>Capítulo II</w:t>
            </w:r>
          </w:p>
          <w:p w:rsidR="00CC796E" w:rsidRDefault="00CC796E" w:rsidP="007A7F25">
            <w:pPr>
              <w:jc w:val="center"/>
              <w:rPr>
                <w:rFonts w:ascii="Arial" w:hAnsi="Arial" w:cs="Arial"/>
                <w:sz w:val="20"/>
                <w:szCs w:val="20"/>
              </w:rPr>
            </w:pPr>
            <w:r>
              <w:rPr>
                <w:rFonts w:ascii="Arial" w:hAnsi="Arial" w:cs="Arial"/>
                <w:sz w:val="20"/>
                <w:szCs w:val="20"/>
              </w:rPr>
              <w:t>De los medios</w:t>
            </w:r>
          </w:p>
          <w:p w:rsidR="00CC796E" w:rsidRPr="00810D28" w:rsidRDefault="00CC796E" w:rsidP="007A7F25">
            <w:pPr>
              <w:jc w:val="center"/>
              <w:rPr>
                <w:rFonts w:ascii="Arial" w:hAnsi="Arial" w:cs="Arial"/>
                <w:sz w:val="20"/>
              </w:rPr>
            </w:pPr>
            <w:r w:rsidRPr="00916CB5">
              <w:rPr>
                <w:rFonts w:ascii="Arial" w:hAnsi="Arial" w:cs="Arial"/>
                <w:sz w:val="20"/>
                <w:szCs w:val="20"/>
              </w:rPr>
              <w:t>de identificación del ganado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23. Los dueños de ganado mayor tienen la obligación de herrarlo para justificar su propiedad, y los de ganado menor poner la señal de sangre o tatuaje. La identificación electrónica podrá utilizarse en cualquier especie animal como método alternativo de identificación de la propiedad del ganado.</w:t>
            </w:r>
          </w:p>
        </w:tc>
        <w:tc>
          <w:tcPr>
            <w:tcW w:w="1667" w:type="pct"/>
          </w:tcPr>
          <w:p w:rsidR="00CC796E" w:rsidRPr="00810D28" w:rsidRDefault="00CC796E" w:rsidP="00044361">
            <w:pPr>
              <w:jc w:val="both"/>
              <w:rPr>
                <w:rFonts w:ascii="Arial" w:hAnsi="Arial" w:cs="Arial"/>
                <w:sz w:val="20"/>
              </w:rPr>
            </w:pPr>
            <w:r w:rsidRPr="0029113D">
              <w:rPr>
                <w:rFonts w:ascii="Arial" w:hAnsi="Arial" w:cs="Arial"/>
                <w:sz w:val="20"/>
                <w:szCs w:val="20"/>
              </w:rPr>
              <w:t>Artículo 24. Los dueños de ganado mayor tienen la obligación de herrarlo para justificar su propiedad, y los de ganado menor poner la señal de sangre o tatuaje.</w:t>
            </w:r>
            <w:r>
              <w:rPr>
                <w:rFonts w:ascii="Arial" w:hAnsi="Arial" w:cs="Arial"/>
                <w:sz w:val="20"/>
                <w:szCs w:val="20"/>
              </w:rPr>
              <w:t xml:space="preserve"> </w:t>
            </w:r>
            <w:r w:rsidRPr="0029113D">
              <w:rPr>
                <w:rFonts w:ascii="Arial" w:hAnsi="Arial" w:cs="Arial"/>
                <w:sz w:val="20"/>
                <w:szCs w:val="20"/>
              </w:rPr>
              <w:t>La identificación electrónica podrá utilizarse en cualquier especie animal como método alternativo de identificación de la propiedad del ganado.</w:t>
            </w:r>
          </w:p>
        </w:tc>
        <w:tc>
          <w:tcPr>
            <w:tcW w:w="1666" w:type="pct"/>
          </w:tcPr>
          <w:p w:rsidR="00CC796E" w:rsidRPr="00810D28" w:rsidRDefault="00CC796E" w:rsidP="007A7F25">
            <w:pPr>
              <w:jc w:val="both"/>
              <w:rPr>
                <w:rFonts w:ascii="Arial" w:hAnsi="Arial" w:cs="Arial"/>
                <w:sz w:val="20"/>
              </w:rPr>
            </w:pPr>
            <w:r w:rsidRPr="00916CB5">
              <w:rPr>
                <w:rFonts w:ascii="Arial" w:hAnsi="Arial" w:cs="Arial"/>
                <w:sz w:val="20"/>
                <w:szCs w:val="20"/>
              </w:rPr>
              <w:t>Artículo 30. Los dueños de ganado mayor tienen la obligación de herrarlo para justificar su propiedad, y los de ganado menor poner la señal de sangre o tatuaje. La identificación electrónica podrá utilizarse en cualquier especie animal como método alternativo de identificación de la propiedad del ganado.</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044361">
            <w:pPr>
              <w:jc w:val="both"/>
              <w:rPr>
                <w:rFonts w:ascii="Arial" w:hAnsi="Arial" w:cs="Arial"/>
                <w:sz w:val="20"/>
                <w:szCs w:val="20"/>
              </w:rPr>
            </w:pPr>
          </w:p>
        </w:tc>
        <w:tc>
          <w:tcPr>
            <w:tcW w:w="1666" w:type="pct"/>
          </w:tcPr>
          <w:p w:rsidR="00CC796E" w:rsidRPr="000E71C6" w:rsidRDefault="00CC796E" w:rsidP="001C1E9F">
            <w:pPr>
              <w:jc w:val="both"/>
              <w:rPr>
                <w:rFonts w:ascii="Arial" w:hAnsi="Arial" w:cs="Arial"/>
                <w:b/>
                <w:sz w:val="20"/>
                <w:szCs w:val="20"/>
              </w:rPr>
            </w:pPr>
            <w:r w:rsidRPr="000E71C6">
              <w:rPr>
                <w:rFonts w:ascii="Arial" w:hAnsi="Arial" w:cs="Arial"/>
                <w:b/>
                <w:sz w:val="20"/>
                <w:szCs w:val="20"/>
              </w:rPr>
              <w:t>Los medios de identificación se cancelarán cuando ocurra la muerte del animal. El propietario del animal fallecido deberá informar a la Secretaría de su muerte en un plazo de 15 días naturales, contado a partir de dicho acontecimiento.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Los dueños de apiarios tienen la obligación de marcar las cámaras de cría y partes de la colmena, salvo las excepciones que en la misma ley se establecen.</w:t>
            </w:r>
          </w:p>
        </w:tc>
        <w:tc>
          <w:tcPr>
            <w:tcW w:w="1667" w:type="pct"/>
          </w:tcPr>
          <w:p w:rsidR="00CC796E" w:rsidRPr="00810D28" w:rsidRDefault="00CC796E" w:rsidP="00044361">
            <w:pPr>
              <w:jc w:val="both"/>
              <w:rPr>
                <w:rFonts w:ascii="Arial" w:hAnsi="Arial" w:cs="Arial"/>
                <w:sz w:val="20"/>
              </w:rPr>
            </w:pPr>
            <w:r w:rsidRPr="0029113D">
              <w:rPr>
                <w:rFonts w:ascii="Arial" w:hAnsi="Arial" w:cs="Arial"/>
                <w:sz w:val="20"/>
                <w:szCs w:val="20"/>
              </w:rPr>
              <w:t>Los dueños de apiarios tienen la obligación de marcar las cámaras de cría y partes de la colmena, salvo las excepciones que en la misma ley se establecen.</w:t>
            </w:r>
          </w:p>
        </w:tc>
        <w:tc>
          <w:tcPr>
            <w:tcW w:w="1666" w:type="pct"/>
          </w:tcPr>
          <w:p w:rsidR="00CC796E" w:rsidRPr="00810D28" w:rsidRDefault="00CC796E" w:rsidP="001C1E9F">
            <w:pPr>
              <w:jc w:val="both"/>
              <w:rPr>
                <w:rFonts w:ascii="Arial" w:hAnsi="Arial" w:cs="Arial"/>
                <w:sz w:val="20"/>
              </w:rPr>
            </w:pPr>
            <w:r w:rsidRPr="00916CB5">
              <w:rPr>
                <w:rFonts w:ascii="Arial" w:hAnsi="Arial" w:cs="Arial"/>
                <w:sz w:val="20"/>
                <w:szCs w:val="20"/>
              </w:rPr>
              <w:t>Los dueños de apiarios tienen la obligación de marcar las cámaras de cría y partes de la colmena, salvo las excepciones que en la misma ley se establecen.</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0E71C6" w:rsidRDefault="00CC796E" w:rsidP="00044361">
            <w:pPr>
              <w:jc w:val="both"/>
              <w:rPr>
                <w:rFonts w:ascii="Arial" w:hAnsi="Arial" w:cs="Arial"/>
                <w:b/>
                <w:sz w:val="20"/>
                <w:szCs w:val="20"/>
              </w:rPr>
            </w:pPr>
            <w:r w:rsidRPr="00D26D34">
              <w:rPr>
                <w:rFonts w:ascii="Arial" w:hAnsi="Arial" w:cs="Arial"/>
                <w:sz w:val="20"/>
                <w:szCs w:val="20"/>
              </w:rPr>
              <w:t xml:space="preserve">Artículo 25. </w:t>
            </w:r>
            <w:r w:rsidRPr="000E71C6">
              <w:rPr>
                <w:rFonts w:ascii="Arial" w:hAnsi="Arial" w:cs="Arial"/>
                <w:b/>
                <w:sz w:val="20"/>
                <w:szCs w:val="20"/>
              </w:rPr>
              <w:t xml:space="preserve">Los dueños de ganado mayor tienen la obligación de herrarlo y colocar su señal de sangre, cuando proceda, para justificar su propiedad, y los de ganado menor poner la señal de sangre o tatuaje. La identificación electrónica o los marbetes podrán utilizarse en cualquier otra especie animal como método alternativo para </w:t>
            </w:r>
            <w:r w:rsidRPr="000E71C6">
              <w:rPr>
                <w:rFonts w:ascii="Arial" w:hAnsi="Arial" w:cs="Arial"/>
                <w:b/>
                <w:sz w:val="20"/>
                <w:szCs w:val="20"/>
              </w:rPr>
              <w:lastRenderedPageBreak/>
              <w:t>identificar la propiedad del ganado, pero las aves podrán identificarse con la factura o la guía expedida por la autoridad competente.</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24. Los propietarios del ganado una vez que hayan obtenido ante las autoridades federales competentes el registro de los fierros, marcas, señal de sangre, tatuajes, identificación electrónica y demás medios de identificación del ganado, deberán inscribirse en el Padrón Estatal de Medios de Identificación del Ganado de la Secretaría. Sin estos requisitos no podrán recibir ni operar los beneficios que otorguen la presente Ley, su reglamento, programas y demás disposiciones aplicables estatales y municipales.</w:t>
            </w:r>
          </w:p>
        </w:tc>
        <w:tc>
          <w:tcPr>
            <w:tcW w:w="1667" w:type="pct"/>
          </w:tcPr>
          <w:p w:rsidR="00CC796E" w:rsidRPr="00810D28" w:rsidRDefault="00CC796E" w:rsidP="00044361">
            <w:pPr>
              <w:jc w:val="both"/>
              <w:rPr>
                <w:rFonts w:ascii="Arial" w:hAnsi="Arial" w:cs="Arial"/>
                <w:sz w:val="20"/>
              </w:rPr>
            </w:pPr>
            <w:r w:rsidRPr="0029113D">
              <w:rPr>
                <w:rFonts w:ascii="Arial" w:hAnsi="Arial" w:cs="Arial"/>
                <w:sz w:val="20"/>
                <w:szCs w:val="20"/>
              </w:rPr>
              <w:t xml:space="preserve">Artículo 26. Los propietarios del ganado una vez que hayan obtenido ante las autoridades federales competentes el registro de los fierros, marcas, señal de sangre, tatuajes, identificación electrónica, </w:t>
            </w:r>
            <w:r w:rsidRPr="00051EFE">
              <w:rPr>
                <w:rFonts w:ascii="Arial" w:hAnsi="Arial" w:cs="Arial"/>
                <w:b/>
                <w:sz w:val="20"/>
                <w:szCs w:val="20"/>
              </w:rPr>
              <w:t>marbetes</w:t>
            </w:r>
            <w:r w:rsidRPr="0029113D">
              <w:rPr>
                <w:rFonts w:ascii="Arial" w:hAnsi="Arial" w:cs="Arial"/>
                <w:sz w:val="20"/>
                <w:szCs w:val="20"/>
              </w:rPr>
              <w:t xml:space="preserve"> y demás medios de identificación del ganado, deberán inscribirse en el Padrón Estatal de Medios de Identificación del Ganado de la Secretaría. Sin estos requisitos no podrán recibir ni operar los beneficios que otorguen la presente Ley, su reglamento, programas y demás disposiciones aplicables, estatales y municipales.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31. Los propietarios del ganado una vez que hayan obtenido ante las autoridades federales competentes el registro de los fierros, marcas, señal de sangre, tatuajes, identificación electrónica y demás medios de identificación del ganado, deberán inscribirse en el Padrón Estatal de Medios de Identificación del Ganado de la Secretaría. Sin estos requisitos no podrán recibir ni operar los beneficios que otorguen la presente Ley, su reglamento, programas y demás disposiciones aplicables estatales y municipales.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La Secretaría, deberá llevar permanentemente un expediente por año y por municipio, con los ejemplares de las patentes registradas en el que conste el nombre del propietario del ganado y apiarios registrados, los fierros, marcas, señal de sangre, tatuajes, identificación electrónica y demás medios declarados, la fecha de su inscripción y demás datos q</w:t>
            </w:r>
            <w:r w:rsidR="00087AE5">
              <w:rPr>
                <w:rFonts w:ascii="Arial" w:hAnsi="Arial" w:cs="Arial"/>
                <w:sz w:val="20"/>
              </w:rPr>
              <w:t>ue caractericen su inscripción.</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La Secretaría, deberá llevar permanentemente un expediente por año y por municipio, con los ejemplares de las patentes registradas en el que conste el nombre del propietario del ganado</w:t>
            </w:r>
            <w:r w:rsidRPr="00051EFE">
              <w:rPr>
                <w:rFonts w:ascii="Arial" w:hAnsi="Arial" w:cs="Arial"/>
                <w:b/>
                <w:sz w:val="20"/>
                <w:szCs w:val="20"/>
              </w:rPr>
              <w:t>,</w:t>
            </w:r>
            <w:r w:rsidRPr="0029113D">
              <w:rPr>
                <w:rFonts w:ascii="Arial" w:hAnsi="Arial" w:cs="Arial"/>
                <w:sz w:val="20"/>
                <w:szCs w:val="20"/>
              </w:rPr>
              <w:t xml:space="preserve"> </w:t>
            </w:r>
            <w:r w:rsidRPr="00051EFE">
              <w:rPr>
                <w:rFonts w:ascii="Arial" w:hAnsi="Arial" w:cs="Arial"/>
                <w:b/>
                <w:sz w:val="20"/>
                <w:szCs w:val="20"/>
              </w:rPr>
              <w:t>las granjas</w:t>
            </w:r>
            <w:r w:rsidRPr="0029113D">
              <w:rPr>
                <w:rFonts w:ascii="Arial" w:hAnsi="Arial" w:cs="Arial"/>
                <w:sz w:val="20"/>
                <w:szCs w:val="20"/>
              </w:rPr>
              <w:t xml:space="preserve"> y apiarios registrados, los fierros, marcas, señal</w:t>
            </w:r>
            <w:r w:rsidRPr="00087AE5">
              <w:rPr>
                <w:rFonts w:ascii="Arial" w:hAnsi="Arial" w:cs="Arial"/>
                <w:b/>
                <w:sz w:val="20"/>
                <w:szCs w:val="20"/>
              </w:rPr>
              <w:t>es</w:t>
            </w:r>
            <w:r w:rsidRPr="0029113D">
              <w:rPr>
                <w:rFonts w:ascii="Arial" w:hAnsi="Arial" w:cs="Arial"/>
                <w:sz w:val="20"/>
                <w:szCs w:val="20"/>
              </w:rPr>
              <w:t xml:space="preserve"> de sangre, tatuajes, identificación electrónica y demás medios declarados, la fecha de su inscripción y demás dat</w:t>
            </w:r>
            <w:r>
              <w:rPr>
                <w:rFonts w:ascii="Arial" w:hAnsi="Arial" w:cs="Arial"/>
                <w:sz w:val="20"/>
                <w:szCs w:val="20"/>
              </w:rPr>
              <w:t>os que contenga su inscripción.</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La Secretaría, deberá llevar permanentemente un expediente por año y por municipio, con los ejemplares de las patentes registradas en el que conste el nombre del propietario del ganado y apiarios registrados, los fierros, marcas, señal de sangre, tatuajes, identificación electrónica y demás medios declarados, la fecha de su inscripción y demás datos que caractericen su inscripción.</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25. A quienes se inscriban en el Padrón Estatal de Medios de Identificación del Ganado, la Secretaría les expedirá la Constancia de Identificación de Ganado, la cual será entregada directamente por la Secretaría o a través de la organización ganadera respectiva para que los inscriba y a su</w:t>
            </w:r>
            <w:r w:rsidR="00087AE5">
              <w:rPr>
                <w:rFonts w:ascii="Arial" w:hAnsi="Arial" w:cs="Arial"/>
                <w:sz w:val="20"/>
              </w:rPr>
              <w:t xml:space="preserve"> vez lo remita a sus asociados.</w:t>
            </w:r>
          </w:p>
        </w:tc>
        <w:tc>
          <w:tcPr>
            <w:tcW w:w="1667" w:type="pct"/>
          </w:tcPr>
          <w:p w:rsidR="00CC796E" w:rsidRPr="00810D28" w:rsidRDefault="00CC796E" w:rsidP="00044361">
            <w:pPr>
              <w:jc w:val="both"/>
              <w:rPr>
                <w:rFonts w:ascii="Arial" w:hAnsi="Arial" w:cs="Arial"/>
                <w:sz w:val="20"/>
              </w:rPr>
            </w:pPr>
            <w:r w:rsidRPr="0029113D">
              <w:rPr>
                <w:rFonts w:ascii="Arial" w:hAnsi="Arial" w:cs="Arial"/>
                <w:sz w:val="20"/>
                <w:szCs w:val="20"/>
              </w:rPr>
              <w:t xml:space="preserve">Artículo 27. A quienes se inscriban en el Padrón Estatal de Medios de Identificación del Ganado, la Secretaría les expedirá la Constancia </w:t>
            </w:r>
            <w:r w:rsidRPr="00653035">
              <w:rPr>
                <w:rFonts w:ascii="Arial" w:hAnsi="Arial" w:cs="Arial"/>
                <w:b/>
                <w:sz w:val="20"/>
                <w:szCs w:val="20"/>
              </w:rPr>
              <w:t>respectiva</w:t>
            </w:r>
            <w:r w:rsidRPr="0029113D">
              <w:rPr>
                <w:rFonts w:ascii="Arial" w:hAnsi="Arial" w:cs="Arial"/>
                <w:sz w:val="20"/>
                <w:szCs w:val="20"/>
              </w:rPr>
              <w:t xml:space="preserve">, la cual será entregada directamente por la Secretaría o a través de la organización ganadera </w:t>
            </w:r>
            <w:r w:rsidRPr="00653035">
              <w:rPr>
                <w:rFonts w:ascii="Arial" w:hAnsi="Arial" w:cs="Arial"/>
                <w:b/>
                <w:sz w:val="20"/>
                <w:szCs w:val="20"/>
              </w:rPr>
              <w:t>que corresponda</w:t>
            </w:r>
            <w:r w:rsidRPr="0029113D">
              <w:rPr>
                <w:rFonts w:ascii="Arial" w:hAnsi="Arial" w:cs="Arial"/>
                <w:sz w:val="20"/>
                <w:szCs w:val="20"/>
              </w:rPr>
              <w:t xml:space="preserve">, para que los inscriba y la remita </w:t>
            </w:r>
            <w:r w:rsidRPr="00653035">
              <w:rPr>
                <w:rFonts w:ascii="Arial" w:hAnsi="Arial" w:cs="Arial"/>
                <w:sz w:val="20"/>
                <w:szCs w:val="20"/>
                <w:u w:val="single"/>
              </w:rPr>
              <w:t>a su vez,</w:t>
            </w:r>
            <w:r w:rsidRPr="0029113D">
              <w:rPr>
                <w:rFonts w:ascii="Arial" w:hAnsi="Arial" w:cs="Arial"/>
                <w:sz w:val="20"/>
                <w:szCs w:val="20"/>
              </w:rPr>
              <w:t xml:space="preserve"> a sus asociados.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32. A quienes se inscriban en el Padrón Estatal de Medios de Identificación del Ganado, la Secretaría les expedirá la Constancia de Identificación de Ganado, la cual será entregada directamente por la Secretaría o a través de la organización ganadera respectiva para que los inscriba y a su vez lo remita a sus asociados.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El Gobierno del Estado no deberá inscribir ningún fierro, marca, señal de sangre, tatuaje, identificación electrónica y demás medios de identificación del ganado, que resulten iguales o similares a otro, o bien de fácil alteración, lo cual harán del conocimiento de la autoridad federal competente.</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El Gobierno del Estado no deberá inscribir ningún fierro, marca, señal de sangre, tatuaje, identificación electrónica y demás medios de identificación del ganado, que resulten iguales o similares a otro, o </w:t>
            </w:r>
            <w:r w:rsidRPr="006B3006">
              <w:rPr>
                <w:rFonts w:ascii="Arial" w:hAnsi="Arial" w:cs="Arial"/>
                <w:b/>
                <w:sz w:val="20"/>
                <w:szCs w:val="20"/>
              </w:rPr>
              <w:t>cuando sea</w:t>
            </w:r>
            <w:r w:rsidRPr="0029113D">
              <w:rPr>
                <w:rFonts w:ascii="Arial" w:hAnsi="Arial" w:cs="Arial"/>
                <w:sz w:val="20"/>
                <w:szCs w:val="20"/>
              </w:rPr>
              <w:t xml:space="preserve"> de fácil alteración, lo cual harán del conocimiento de la autoridad federal competente.</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El Gobierno del Estado no deberá inscribir ningún fierro, marca, señal de sangre, tatuaje, identificación electrónica y demás medios de identificación del ganado, que resulten iguales o similares a otro, o bien de fácil alteración, lo cual harán del conocimiento de la autoridad federal competente.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26. La solicitud para la inscripción en los Padrones, deberá ser presentada por el interesado o su representante dentro del término de treinta días siguientes a la fecha en que el ganadero establezca su negocio.</w:t>
            </w:r>
          </w:p>
        </w:tc>
        <w:tc>
          <w:tcPr>
            <w:tcW w:w="1667" w:type="pct"/>
          </w:tcPr>
          <w:p w:rsidR="00CC796E" w:rsidRPr="00810D28" w:rsidRDefault="00CC796E" w:rsidP="00044361">
            <w:pPr>
              <w:jc w:val="both"/>
              <w:rPr>
                <w:rFonts w:ascii="Arial" w:hAnsi="Arial" w:cs="Arial"/>
                <w:sz w:val="20"/>
              </w:rPr>
            </w:pPr>
            <w:r w:rsidRPr="0029113D">
              <w:rPr>
                <w:rFonts w:ascii="Arial" w:hAnsi="Arial" w:cs="Arial"/>
                <w:sz w:val="20"/>
                <w:szCs w:val="20"/>
              </w:rPr>
              <w:t>Artículo 28. La solicitud para la inscripción en los Padrones, deberá ser presentada por el interesado o su representante dentro del término de treinta días siguientes a la fecha en que el ganadero establezca su negocio.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33. La solicitud para la inscripción en los padrones, deberá ser presentada por el interesado o su representante dentro del término de treinta días siguientes a la fecha en que el ganadero establezca su negocio.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 xml:space="preserve">Los fierros, marcas, señal de sangre, tatuajes e identificación electrónica deberán ser usados por sus </w:t>
            </w:r>
            <w:r w:rsidRPr="00810D28">
              <w:rPr>
                <w:rFonts w:ascii="Arial" w:hAnsi="Arial" w:cs="Arial"/>
                <w:sz w:val="20"/>
              </w:rPr>
              <w:lastRenderedPageBreak/>
              <w:t>propietarios en forma exclusiva, ya que éstos son intransferibles, razón por la cual no están sujetos a permutas, ni pueden ser prestados o vendidos.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lastRenderedPageBreak/>
              <w:t xml:space="preserve">Los fierros, marcas, señal de sangre, tatuajes e identificación electrónica deberán ser usados por sus </w:t>
            </w:r>
            <w:r w:rsidRPr="0029113D">
              <w:rPr>
                <w:rFonts w:ascii="Arial" w:hAnsi="Arial" w:cs="Arial"/>
                <w:sz w:val="20"/>
                <w:szCs w:val="20"/>
              </w:rPr>
              <w:lastRenderedPageBreak/>
              <w:t xml:space="preserve">propietarios en forma exclusiva, ya que éstos son intransferibles, razón por la cual no están sujetos a permutas, ni pueden ser prestados o vendidos. </w:t>
            </w:r>
            <w:r w:rsidRPr="00044361">
              <w:rPr>
                <w:rFonts w:ascii="Arial" w:hAnsi="Arial" w:cs="Arial"/>
                <w:color w:val="FF0000"/>
                <w:sz w:val="20"/>
                <w:szCs w:val="20"/>
              </w:rPr>
              <w:t xml:space="preserve">Los fierros, marcas, señal de sangre, tatuajes, </w:t>
            </w:r>
            <w:r w:rsidRPr="00044361">
              <w:rPr>
                <w:rFonts w:ascii="Arial" w:hAnsi="Arial" w:cs="Arial"/>
                <w:color w:val="FF0000"/>
                <w:sz w:val="20"/>
                <w:szCs w:val="20"/>
                <w:u w:val="single"/>
              </w:rPr>
              <w:t>marbetes</w:t>
            </w:r>
            <w:r w:rsidRPr="00044361">
              <w:rPr>
                <w:rFonts w:ascii="Arial" w:hAnsi="Arial" w:cs="Arial"/>
                <w:color w:val="FF0000"/>
                <w:sz w:val="20"/>
                <w:szCs w:val="20"/>
              </w:rPr>
              <w:t xml:space="preserve"> e identificación electrónica deberán ser usados por sus propietarios en forma exclusiva, ya que éstos son intransferibles, razón por la cual no están sujetos a permutas, ni pueden ser prestados o vendidos.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lastRenderedPageBreak/>
              <w:t xml:space="preserve">Los fierros, marcas, señal de sangre, tatuajes e identificación electrónica deberán ser usados por sus </w:t>
            </w:r>
            <w:r w:rsidRPr="00916CB5">
              <w:rPr>
                <w:rFonts w:ascii="Arial" w:hAnsi="Arial" w:cs="Arial"/>
                <w:sz w:val="20"/>
                <w:szCs w:val="20"/>
              </w:rPr>
              <w:lastRenderedPageBreak/>
              <w:t>propietarios en forma exclusiva, ya que éstos son intransferibles, razón por la cual no están sujetos a permutas, ni pueden ser prestados o vendidos.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lastRenderedPageBreak/>
              <w:t>Artículo 27. Cada tres años deberá revalidarse la inscripción en el Padrón Estatal de Medios de Identificación del Ganado del fierro, señal de sangre, tatuaje, identificación electrónica y demás medios de identificación del ganado. Las leyes fiscales fijarán los derechos correspondientes.</w:t>
            </w:r>
          </w:p>
        </w:tc>
        <w:tc>
          <w:tcPr>
            <w:tcW w:w="1667" w:type="pct"/>
          </w:tcPr>
          <w:p w:rsidR="00CC796E" w:rsidRPr="00810D28" w:rsidRDefault="00CC796E" w:rsidP="00044361">
            <w:pPr>
              <w:jc w:val="both"/>
              <w:rPr>
                <w:rFonts w:ascii="Arial" w:hAnsi="Arial" w:cs="Arial"/>
                <w:sz w:val="20"/>
              </w:rPr>
            </w:pPr>
            <w:r w:rsidRPr="0029113D">
              <w:rPr>
                <w:rFonts w:ascii="Arial" w:hAnsi="Arial" w:cs="Arial"/>
                <w:sz w:val="20"/>
                <w:szCs w:val="20"/>
              </w:rPr>
              <w:t xml:space="preserve">Artículo 29. Cada </w:t>
            </w:r>
            <w:r w:rsidRPr="00044361">
              <w:rPr>
                <w:rFonts w:ascii="Arial" w:hAnsi="Arial" w:cs="Arial"/>
                <w:b/>
                <w:sz w:val="20"/>
                <w:szCs w:val="20"/>
              </w:rPr>
              <w:t>cinco</w:t>
            </w:r>
            <w:r w:rsidRPr="0029113D">
              <w:rPr>
                <w:rFonts w:ascii="Arial" w:hAnsi="Arial" w:cs="Arial"/>
                <w:sz w:val="20"/>
                <w:szCs w:val="20"/>
              </w:rPr>
              <w:t xml:space="preserve"> años deberá revalidarse la inscripción en el Padrón Estatal de Medios de Identificación del Ganado</w:t>
            </w:r>
            <w:r w:rsidRPr="00FD3729">
              <w:rPr>
                <w:rFonts w:ascii="Arial" w:hAnsi="Arial" w:cs="Arial"/>
                <w:b/>
                <w:sz w:val="20"/>
                <w:szCs w:val="20"/>
              </w:rPr>
              <w:t>,</w:t>
            </w:r>
            <w:r w:rsidRPr="0029113D">
              <w:rPr>
                <w:rFonts w:ascii="Arial" w:hAnsi="Arial" w:cs="Arial"/>
                <w:sz w:val="20"/>
                <w:szCs w:val="20"/>
              </w:rPr>
              <w:t xml:space="preserve"> del fierro, señal de sangre, tatuaje, identificación electrónica, </w:t>
            </w:r>
            <w:r w:rsidRPr="00FD3729">
              <w:rPr>
                <w:rFonts w:ascii="Arial" w:hAnsi="Arial" w:cs="Arial"/>
                <w:b/>
                <w:sz w:val="20"/>
                <w:szCs w:val="20"/>
              </w:rPr>
              <w:t>marbete</w:t>
            </w:r>
            <w:r w:rsidRPr="0029113D">
              <w:rPr>
                <w:rFonts w:ascii="Arial" w:hAnsi="Arial" w:cs="Arial"/>
                <w:sz w:val="20"/>
                <w:szCs w:val="20"/>
              </w:rPr>
              <w:t xml:space="preserve"> y demás medios de identificación del ganado.</w:t>
            </w:r>
            <w:r>
              <w:rPr>
                <w:rFonts w:ascii="Arial" w:hAnsi="Arial" w:cs="Arial"/>
                <w:sz w:val="20"/>
                <w:szCs w:val="20"/>
              </w:rPr>
              <w:t xml:space="preserve"> </w:t>
            </w:r>
            <w:r w:rsidRPr="0029113D">
              <w:rPr>
                <w:rFonts w:ascii="Arial" w:hAnsi="Arial" w:cs="Arial"/>
                <w:sz w:val="20"/>
                <w:szCs w:val="20"/>
              </w:rPr>
              <w:t>Las leyes fiscales fijarán los derechos correspondientes.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Artículo 34. Cada </w:t>
            </w:r>
            <w:r w:rsidRPr="007A7F25">
              <w:rPr>
                <w:rFonts w:ascii="Arial" w:hAnsi="Arial" w:cs="Arial"/>
                <w:b/>
                <w:sz w:val="20"/>
                <w:szCs w:val="20"/>
              </w:rPr>
              <w:t>5</w:t>
            </w:r>
            <w:r w:rsidRPr="00916CB5">
              <w:rPr>
                <w:rFonts w:ascii="Arial" w:hAnsi="Arial" w:cs="Arial"/>
                <w:sz w:val="20"/>
                <w:szCs w:val="20"/>
              </w:rPr>
              <w:t xml:space="preserve"> años deberá revalidarse la inscripción en el Padrón Estatal de Medios de Identificación del Ganado del fierro, señal de sangre, tatuaje, identificación electrónica y demás medios de identificación del ganado. Las leyes fiscales fijarán los derechos correspondientes.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28. Las crías que sigan a las hembras de ganado mayor herradas y ganados menores señalados, salvo prueba en contrario, pertenecen al dueño del fierro, marca o señal con que estén identificados, siempre que se encuentren debidamente registrados.</w:t>
            </w:r>
          </w:p>
        </w:tc>
        <w:tc>
          <w:tcPr>
            <w:tcW w:w="1667" w:type="pct"/>
          </w:tcPr>
          <w:p w:rsidR="00CC796E" w:rsidRPr="00810D28" w:rsidRDefault="00CC796E" w:rsidP="00044361">
            <w:pPr>
              <w:jc w:val="both"/>
              <w:rPr>
                <w:rFonts w:ascii="Arial" w:hAnsi="Arial" w:cs="Arial"/>
                <w:sz w:val="20"/>
              </w:rPr>
            </w:pPr>
            <w:r w:rsidRPr="0029113D">
              <w:rPr>
                <w:rFonts w:ascii="Arial" w:hAnsi="Arial" w:cs="Arial"/>
                <w:sz w:val="20"/>
                <w:szCs w:val="20"/>
              </w:rPr>
              <w:t xml:space="preserve">Artículo 30. Las crías que sigan a las hembras de ganado mayor herradas y ganado menor </w:t>
            </w:r>
            <w:r w:rsidRPr="00FD3729">
              <w:rPr>
                <w:rFonts w:ascii="Arial" w:hAnsi="Arial" w:cs="Arial"/>
                <w:b/>
                <w:sz w:val="20"/>
                <w:szCs w:val="20"/>
              </w:rPr>
              <w:t>previstos en esta Ley,</w:t>
            </w:r>
            <w:r w:rsidRPr="0029113D">
              <w:rPr>
                <w:rFonts w:ascii="Arial" w:hAnsi="Arial" w:cs="Arial"/>
                <w:sz w:val="20"/>
                <w:szCs w:val="20"/>
              </w:rPr>
              <w:t xml:space="preserve"> pertenecen al dueño del fierro, marca o señal con que estén identificados, siempre que se encuentren debidamente registrados, </w:t>
            </w:r>
            <w:r w:rsidRPr="00FD3729">
              <w:rPr>
                <w:rFonts w:ascii="Arial" w:hAnsi="Arial" w:cs="Arial"/>
                <w:sz w:val="20"/>
                <w:szCs w:val="20"/>
                <w:u w:val="single"/>
              </w:rPr>
              <w:t>salvo prueba en contrario.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35. Las crías que sigan a las hembras de ganado mayor herradas y ganados menores señalados, salvo prueba en contrario, pertenecen al dueño del fierro, marca o señal con que estén identificados, siempre que se encuentren debidamente registrados.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29. Las crías de los animales pertenecen al dueño de la madre y no al del padre, salvo convenio anterior en contrario.</w:t>
            </w:r>
          </w:p>
        </w:tc>
        <w:tc>
          <w:tcPr>
            <w:tcW w:w="1667" w:type="pct"/>
          </w:tcPr>
          <w:p w:rsidR="00CC796E" w:rsidRPr="00810D28" w:rsidRDefault="00CC796E" w:rsidP="00044361">
            <w:pPr>
              <w:jc w:val="both"/>
              <w:rPr>
                <w:rFonts w:ascii="Arial" w:hAnsi="Arial" w:cs="Arial"/>
                <w:sz w:val="20"/>
              </w:rPr>
            </w:pPr>
            <w:r w:rsidRPr="0029113D">
              <w:rPr>
                <w:rFonts w:ascii="Arial" w:hAnsi="Arial" w:cs="Arial"/>
                <w:sz w:val="20"/>
                <w:szCs w:val="20"/>
              </w:rPr>
              <w:t>Artículo 31. Las crías de los animales pertenecen al dueño de la madre y no al del padre, salvo convenio anterior en contrario.</w:t>
            </w:r>
          </w:p>
        </w:tc>
        <w:tc>
          <w:tcPr>
            <w:tcW w:w="1666" w:type="pct"/>
          </w:tcPr>
          <w:p w:rsidR="00CC796E" w:rsidRPr="00810D28" w:rsidRDefault="00CC796E" w:rsidP="007C3BEA">
            <w:pPr>
              <w:jc w:val="both"/>
              <w:rPr>
                <w:rFonts w:ascii="Arial" w:hAnsi="Arial" w:cs="Arial"/>
                <w:sz w:val="20"/>
              </w:rPr>
            </w:pPr>
            <w:r w:rsidRPr="00916CB5">
              <w:rPr>
                <w:rFonts w:ascii="Arial" w:hAnsi="Arial" w:cs="Arial"/>
                <w:sz w:val="20"/>
                <w:szCs w:val="20"/>
              </w:rPr>
              <w:t>Artículo 36. Las crías de los animales pertenecen al dueño de la madre y no al del padre, salvo convenio anterior en contrario.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30. Los animales que no estén herrados o señalados y que se encuentren en propiedad privada, se presume que son del dueño de ésta, mientras no se compruebe lo contrario, a no ser que el propietario no tenga cría de la raza a que los animales pertenezcan.</w:t>
            </w:r>
          </w:p>
        </w:tc>
        <w:tc>
          <w:tcPr>
            <w:tcW w:w="1667" w:type="pct"/>
          </w:tcPr>
          <w:p w:rsidR="00CC796E" w:rsidRPr="00810D28" w:rsidRDefault="00CC796E" w:rsidP="00044361">
            <w:pPr>
              <w:jc w:val="both"/>
              <w:rPr>
                <w:rFonts w:ascii="Arial" w:hAnsi="Arial" w:cs="Arial"/>
                <w:sz w:val="20"/>
              </w:rPr>
            </w:pPr>
            <w:r w:rsidRPr="0029113D">
              <w:rPr>
                <w:rFonts w:ascii="Arial" w:hAnsi="Arial" w:cs="Arial"/>
                <w:sz w:val="20"/>
                <w:szCs w:val="20"/>
              </w:rPr>
              <w:t>Artículo 32. Los animales que no estén herrados o señalados y que se encuentren en propiedad privada, se presume que son del dueño de ésta, mientras no se compruebe lo contrario, a no ser que el propietario no tenga cría de la raza a que los animales pertenezcan.</w:t>
            </w:r>
          </w:p>
        </w:tc>
        <w:tc>
          <w:tcPr>
            <w:tcW w:w="1666" w:type="pct"/>
          </w:tcPr>
          <w:p w:rsidR="00CC796E" w:rsidRPr="00810D28" w:rsidRDefault="00CC796E" w:rsidP="007C3BEA">
            <w:pPr>
              <w:jc w:val="both"/>
              <w:rPr>
                <w:rFonts w:ascii="Arial" w:hAnsi="Arial" w:cs="Arial"/>
                <w:sz w:val="20"/>
              </w:rPr>
            </w:pPr>
            <w:r w:rsidRPr="00916CB5">
              <w:rPr>
                <w:rFonts w:ascii="Arial" w:hAnsi="Arial" w:cs="Arial"/>
                <w:sz w:val="20"/>
                <w:szCs w:val="20"/>
              </w:rPr>
              <w:t>Artículo 37. Los animales que no estén herrados o señalados y que se encuentren en propiedad privada, se presume que son del dueño de ésta, mientras no se compruebe lo contrario, a no ser que el propietario no tenga cría de la raza a que los animales pertenezcan.</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31. Los fierros, marcas, señales de sangre, tatuajes, identificación electrónica o colmenas no registrados, carecen de valor legal y cuando algún animal ostente figuras o señales registradas juntamente con otras no registradas, se considerará dueño de él a la persona que exhiba documentos de propiedad del animal o de la colmena y del registro que llene los requisitos legales.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Artículo 33. Los fierros, marcas, señales de sangre, tatuajes, identificación electrónica, </w:t>
            </w:r>
            <w:r w:rsidRPr="00A575E4">
              <w:rPr>
                <w:rFonts w:ascii="Arial" w:hAnsi="Arial" w:cs="Arial"/>
                <w:b/>
                <w:sz w:val="20"/>
                <w:szCs w:val="20"/>
              </w:rPr>
              <w:t>marbetes</w:t>
            </w:r>
            <w:r w:rsidRPr="0029113D">
              <w:rPr>
                <w:rFonts w:ascii="Arial" w:hAnsi="Arial" w:cs="Arial"/>
                <w:sz w:val="20"/>
                <w:szCs w:val="20"/>
              </w:rPr>
              <w:t xml:space="preserve"> o colmenas no registrados, carecen de valor legal y cuando algún animal ostente figuras o señales registradas juntamente con otras no registradas, se considerará dueño de él a la persona que exhiba documentos de propiedad del animal o de la colmena y del registro que llene los requisitos legales.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38. Los fierros, marcas, señales de sangre, tatuajes, identificación electrónica o colmenas no registrados, carecen de valor legal y cuando algún animal ostente figuras o señales registradas juntamente con otras no registradas, se considerará dueño de él a la persona que exhiba documentos de propiedad del animal o de la colmena y del registro que llene los requisitos legales.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32. No deberá utilizarse dentro de una familia el mismo fierro, señal de sangre, tatuaje e identificación electrónica por todos los miembros de la misma, sino que por cada uno de los propietarios deberá utilizarse un fierro, señal de sangre, tatuaje e identificación electrónica.</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Artículo 34. No deberá utilizarse dentro de una familia el mismo fierro, señal de sangre, tatuaje e identificación electrónica </w:t>
            </w:r>
            <w:r w:rsidRPr="00A575E4">
              <w:rPr>
                <w:rFonts w:ascii="Arial" w:hAnsi="Arial" w:cs="Arial"/>
                <w:b/>
                <w:sz w:val="20"/>
                <w:szCs w:val="20"/>
              </w:rPr>
              <w:t>o marbete</w:t>
            </w:r>
            <w:r w:rsidRPr="0029113D">
              <w:rPr>
                <w:rFonts w:ascii="Arial" w:hAnsi="Arial" w:cs="Arial"/>
                <w:sz w:val="20"/>
                <w:szCs w:val="20"/>
              </w:rPr>
              <w:t xml:space="preserve"> por todos los miembros de la misma, sino que por cada uno de los propietarios deberá utilizarse un fierro, señal de sangre, tatuaje e identificación electrónica.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39. No deberá utilizarse dentro de una familia el mismo fierro, señal de sangre, tatuaje e identificación electrónica por todos los miembros de la misma, sino que por cada uno de los propietarios deberá utilizarse un fierro, señal de sangre, tatuaje e identificación electrónica.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lastRenderedPageBreak/>
              <w:t>Artículo 33. Los Municipios deben tener marca de venta para herrar los animales que enajenen en calidad de mostrencos, conforme a las facultades que les otorga esta Ley, misma que debe estar registrada ante la autoridad competente.</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35. Los Municipios deben tener marca de venta para herrar los animales que enajenen en calidad de mostrencos, conforme a las facultades que les otorga esta Ley, misma que debe estar registrada ante la autoridad competente.</w:t>
            </w:r>
          </w:p>
        </w:tc>
        <w:tc>
          <w:tcPr>
            <w:tcW w:w="1666" w:type="pct"/>
          </w:tcPr>
          <w:p w:rsidR="00CC796E" w:rsidRPr="00810D28" w:rsidRDefault="00CC796E" w:rsidP="002F5B70">
            <w:pPr>
              <w:jc w:val="both"/>
              <w:rPr>
                <w:rFonts w:ascii="Arial" w:hAnsi="Arial" w:cs="Arial"/>
                <w:sz w:val="20"/>
              </w:rPr>
            </w:pPr>
            <w:r w:rsidRPr="00916CB5">
              <w:rPr>
                <w:rFonts w:ascii="Arial" w:hAnsi="Arial" w:cs="Arial"/>
                <w:sz w:val="20"/>
                <w:szCs w:val="20"/>
              </w:rPr>
              <w:t xml:space="preserve">Artículo 40. Los </w:t>
            </w:r>
            <w:r w:rsidRPr="002F5B70">
              <w:rPr>
                <w:rFonts w:ascii="Arial" w:hAnsi="Arial" w:cs="Arial"/>
                <w:b/>
                <w:sz w:val="20"/>
                <w:szCs w:val="20"/>
              </w:rPr>
              <w:t>Ayuntamientos</w:t>
            </w:r>
            <w:r w:rsidRPr="00916CB5">
              <w:rPr>
                <w:rFonts w:ascii="Arial" w:hAnsi="Arial" w:cs="Arial"/>
                <w:sz w:val="20"/>
                <w:szCs w:val="20"/>
              </w:rPr>
              <w:t xml:space="preserve"> deben tener marca de venta para herrar los animales que enajenen en calidad de mostrencos, conforme a las facultades que les otorga esta Ley, misma que debe estar registrada ante la autoridad competente.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34. Queda prohibido herrar con alambre, planchas o argollas, así como efectuar cortes de media oreja o de la totalidad de la misma.</w:t>
            </w:r>
          </w:p>
        </w:tc>
        <w:tc>
          <w:tcPr>
            <w:tcW w:w="1667" w:type="pct"/>
          </w:tcPr>
          <w:p w:rsidR="00CC796E" w:rsidRPr="00810D28" w:rsidRDefault="00CC796E" w:rsidP="00D27123">
            <w:pPr>
              <w:jc w:val="both"/>
              <w:rPr>
                <w:rFonts w:ascii="Arial" w:hAnsi="Arial" w:cs="Arial"/>
                <w:sz w:val="20"/>
              </w:rPr>
            </w:pPr>
            <w:r w:rsidRPr="0029113D">
              <w:rPr>
                <w:rFonts w:ascii="Arial" w:hAnsi="Arial" w:cs="Arial"/>
                <w:sz w:val="20"/>
                <w:szCs w:val="20"/>
              </w:rPr>
              <w:t>Artículo 36. Queda prohibido herrar con alambre, planchas o argollas, así como efectuar cortes de media oreja o de la totalidad de la misma.</w:t>
            </w:r>
          </w:p>
        </w:tc>
        <w:tc>
          <w:tcPr>
            <w:tcW w:w="1666" w:type="pct"/>
          </w:tcPr>
          <w:p w:rsidR="00CC796E" w:rsidRPr="00810D28" w:rsidRDefault="00CC796E" w:rsidP="002F5B70">
            <w:pPr>
              <w:jc w:val="both"/>
              <w:rPr>
                <w:rFonts w:ascii="Arial" w:hAnsi="Arial" w:cs="Arial"/>
                <w:sz w:val="20"/>
              </w:rPr>
            </w:pPr>
            <w:r w:rsidRPr="00916CB5">
              <w:rPr>
                <w:rFonts w:ascii="Arial" w:hAnsi="Arial" w:cs="Arial"/>
                <w:sz w:val="20"/>
                <w:szCs w:val="20"/>
              </w:rPr>
              <w:t>Artículo 41. Queda prohibido herrar con alambre, planchas o argollas, así como efectuar cortes de media oreja o de la totalidad de la misma.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35. Será consignado ante las autoridades competentes, quien sea sorprendido en flagrancia usando marcas de venta registradas legalmente, y de las cuales no sea propietario, siendo responsable, también, por el uso ilegal de la marca.</w:t>
            </w:r>
          </w:p>
        </w:tc>
        <w:tc>
          <w:tcPr>
            <w:tcW w:w="1667" w:type="pct"/>
          </w:tcPr>
          <w:p w:rsidR="00CC796E" w:rsidRPr="00810D28" w:rsidRDefault="00CC796E" w:rsidP="00D27123">
            <w:pPr>
              <w:jc w:val="both"/>
              <w:rPr>
                <w:rFonts w:ascii="Arial" w:hAnsi="Arial" w:cs="Arial"/>
                <w:sz w:val="20"/>
              </w:rPr>
            </w:pPr>
            <w:r w:rsidRPr="0029113D">
              <w:rPr>
                <w:rFonts w:ascii="Arial" w:hAnsi="Arial" w:cs="Arial"/>
                <w:sz w:val="20"/>
                <w:szCs w:val="20"/>
              </w:rPr>
              <w:t>Artículo 37. Será consignado ante las autoridades competentes, quien sea sorprendido en flagrancia usando marcas de venta registradas legalmente, y de las cuales no sea propietario, siendo responsable, también, por el uso ilegal de la marca.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42. Será consignado ante las autoridades competentes, quien sea sorprendido en flagrancia usando marcas de venta registradas legalmente, y de las cuales no sea propietario, siendo responsable, también, por el uso ilegal de la marca.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36. Cuando por cualquier motivo el ganadero deje de usar el fierro, señal de sangre, tatuaje o identificación electrónica, que tenga registrado, debe promover a través del Padrón Estatal de Medios de Identificación de Ganado de la Secretaría la cancelación de su registro, dentro de los treinta días siguientes.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38. Cuando por cualquier motivo el ganadero deje de usar el fierro, señal de sangre, tatuaje o identificación electrónica, que tenga registrado, debe promover a través del Padrón Estatal de Medios de Identificación de Ganado de la Secretaría la cancelación de su registro, dentro de los treinta días siguientes.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43. Cuando por cualquier motivo el ganadero deje de usar el fierro, señal de sangre, tatuaje o identificación electrónica, que tenga registrado, debe promover a través del Padrón Estatal de Medios de Identificación de Ganado de la Secretaría la cancelación de su registro, dentro de los treinta días siguientes.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37. Las personas que se dediquen a la compra de ganado mayor y menor para engorda o compra venta, deberán llevar un registro autorizado por la Comisión Estatal de Desarrollo Ganadero, en el cual se asentarán los datos de la factura de adquisición, mismo que deberá comprobar cuando se le solicite en acción de inspección la legítima propiedad y procedencia del ganado.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Artículo 39. Las personas que se dediquen a la compra de ganado mayor y menor para engorda o compra venta, deberán llevar un registro autorizado por la Comisión Estatal de Desarrollo Ganadero, en el cual se asentarán los datos de la factura de adquisición, mismo que deberá </w:t>
            </w:r>
            <w:r w:rsidRPr="009A6573">
              <w:rPr>
                <w:rFonts w:ascii="Arial" w:hAnsi="Arial" w:cs="Arial"/>
                <w:b/>
                <w:sz w:val="20"/>
                <w:szCs w:val="20"/>
              </w:rPr>
              <w:t>exhibir</w:t>
            </w:r>
            <w:r w:rsidRPr="0029113D">
              <w:rPr>
                <w:rFonts w:ascii="Arial" w:hAnsi="Arial" w:cs="Arial"/>
                <w:sz w:val="20"/>
                <w:szCs w:val="20"/>
              </w:rPr>
              <w:t xml:space="preserve"> cuando se le solicite </w:t>
            </w:r>
            <w:r w:rsidRPr="009A6573">
              <w:rPr>
                <w:rFonts w:ascii="Arial" w:hAnsi="Arial" w:cs="Arial"/>
                <w:b/>
                <w:sz w:val="20"/>
                <w:szCs w:val="20"/>
              </w:rPr>
              <w:t>por cualquier autoridad que pretenda confirmar</w:t>
            </w:r>
            <w:r w:rsidRPr="0029113D">
              <w:rPr>
                <w:rFonts w:ascii="Arial" w:hAnsi="Arial" w:cs="Arial"/>
                <w:sz w:val="20"/>
                <w:szCs w:val="20"/>
              </w:rPr>
              <w:t xml:space="preserve"> la legítima propiedad y procedencia del ganado.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Artículo 44. Las personas que se dediquen a la compra de ganado mayor y menor para engorda o compra venta, llevar un registro autorizado por </w:t>
            </w:r>
            <w:r w:rsidRPr="00DE744B">
              <w:rPr>
                <w:rFonts w:ascii="Arial" w:hAnsi="Arial" w:cs="Arial"/>
                <w:b/>
                <w:sz w:val="20"/>
                <w:szCs w:val="20"/>
              </w:rPr>
              <w:t>la Secretaría</w:t>
            </w:r>
            <w:r w:rsidRPr="00916CB5">
              <w:rPr>
                <w:rFonts w:ascii="Arial" w:hAnsi="Arial" w:cs="Arial"/>
                <w:sz w:val="20"/>
                <w:szCs w:val="20"/>
              </w:rPr>
              <w:t>, en el cual se asentarán los datos de la factura de adquisición, mismo que deberá comprobar cuando se le solicite en acción de inspección la legítima propiedad y procedencia del ganado.</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810D28">
            <w:pPr>
              <w:jc w:val="both"/>
              <w:rPr>
                <w:rFonts w:ascii="Arial" w:hAnsi="Arial" w:cs="Arial"/>
                <w:sz w:val="20"/>
                <w:szCs w:val="20"/>
              </w:rPr>
            </w:pPr>
          </w:p>
        </w:tc>
        <w:tc>
          <w:tcPr>
            <w:tcW w:w="1666" w:type="pct"/>
          </w:tcPr>
          <w:p w:rsidR="00CC796E" w:rsidRPr="000E71C6" w:rsidRDefault="00CC796E" w:rsidP="00810D28">
            <w:pPr>
              <w:jc w:val="both"/>
              <w:rPr>
                <w:rFonts w:ascii="Arial" w:hAnsi="Arial" w:cs="Arial"/>
                <w:b/>
                <w:sz w:val="20"/>
                <w:szCs w:val="20"/>
              </w:rPr>
            </w:pPr>
            <w:r w:rsidRPr="009A6573">
              <w:rPr>
                <w:rFonts w:ascii="Arial" w:hAnsi="Arial" w:cs="Arial"/>
                <w:sz w:val="20"/>
                <w:szCs w:val="20"/>
              </w:rPr>
              <w:t xml:space="preserve">Artículo 45. </w:t>
            </w:r>
            <w:r w:rsidRPr="000E71C6">
              <w:rPr>
                <w:rFonts w:ascii="Arial" w:hAnsi="Arial" w:cs="Arial"/>
                <w:b/>
                <w:sz w:val="20"/>
                <w:szCs w:val="20"/>
              </w:rPr>
              <w:t>El registro de los fierros y señales, así como su refrendo y traspaso causarán los derechos que establezca la Ley de Hacienda Municipal del Estado de Sinaloa.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38. Se prohíbe usar fierros, marcas, señales de sangre, tatuajes, identificación electrónica y demás medios de identificación no registrados, y los animales que se marquen contraviniendo esta disposición, serán recogidos a los poseedores y consignados a la autoridad competente para que el interesado justifique su propiedad, sin perjuicio de exigir el registro correspondiente.</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40. Se prohíbe usar fierros, marcas, señales de sangre, tatuajes, identificación electrónica</w:t>
            </w:r>
            <w:r w:rsidRPr="008F7A03">
              <w:rPr>
                <w:rFonts w:ascii="Arial" w:hAnsi="Arial" w:cs="Arial"/>
                <w:b/>
                <w:sz w:val="20"/>
                <w:szCs w:val="20"/>
              </w:rPr>
              <w:t>,</w:t>
            </w:r>
            <w:r w:rsidRPr="0029113D">
              <w:rPr>
                <w:rFonts w:ascii="Arial" w:hAnsi="Arial" w:cs="Arial"/>
                <w:sz w:val="20"/>
                <w:szCs w:val="20"/>
              </w:rPr>
              <w:t xml:space="preserve"> </w:t>
            </w:r>
            <w:r w:rsidRPr="008F7A03">
              <w:rPr>
                <w:rFonts w:ascii="Arial" w:hAnsi="Arial" w:cs="Arial"/>
                <w:b/>
                <w:sz w:val="20"/>
                <w:szCs w:val="20"/>
              </w:rPr>
              <w:t>marbetes</w:t>
            </w:r>
            <w:r w:rsidRPr="0029113D">
              <w:rPr>
                <w:rFonts w:ascii="Arial" w:hAnsi="Arial" w:cs="Arial"/>
                <w:sz w:val="20"/>
                <w:szCs w:val="20"/>
              </w:rPr>
              <w:t xml:space="preserve"> y demás medios de identificación no registrados, y los animales que se marquen contraviniendo esta disposición, serán recogidos a los poseedores y consignados a la autoridad competente para que el interesado justifique su propiedad, sin perjuicio de exigir el registro correspondiente.</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46. Se prohíbe usar fierros, marcas, señales de sangre, tatuajes, identificación electrónica y demás medios de identificación no registrados, y los animales que se marquen contraviniendo esta disposición, serán recogidos a los poseedores y consignados a la autoridad competente para que el interesado justifique su propiedad, sin perjuicio de exigir el registro correspondiente.</w:t>
            </w:r>
          </w:p>
        </w:tc>
      </w:tr>
      <w:tr w:rsidR="00CC796E" w:rsidRPr="00810D28" w:rsidTr="00D96D32">
        <w:tc>
          <w:tcPr>
            <w:tcW w:w="1667" w:type="pct"/>
          </w:tcPr>
          <w:p w:rsidR="00CC796E" w:rsidRDefault="00CC796E" w:rsidP="000665F4">
            <w:pPr>
              <w:jc w:val="center"/>
              <w:rPr>
                <w:rFonts w:ascii="Arial" w:hAnsi="Arial" w:cs="Arial"/>
                <w:sz w:val="20"/>
              </w:rPr>
            </w:pPr>
            <w:r>
              <w:rPr>
                <w:rFonts w:ascii="Arial" w:hAnsi="Arial" w:cs="Arial"/>
                <w:sz w:val="20"/>
              </w:rPr>
              <w:t>Capítulo III</w:t>
            </w:r>
          </w:p>
          <w:p w:rsidR="00CC796E" w:rsidRPr="00810D28" w:rsidRDefault="00CC796E" w:rsidP="000665F4">
            <w:pPr>
              <w:jc w:val="center"/>
              <w:rPr>
                <w:rFonts w:ascii="Arial" w:hAnsi="Arial" w:cs="Arial"/>
                <w:sz w:val="20"/>
              </w:rPr>
            </w:pPr>
            <w:r w:rsidRPr="00810D28">
              <w:rPr>
                <w:rFonts w:ascii="Arial" w:hAnsi="Arial" w:cs="Arial"/>
                <w:sz w:val="20"/>
              </w:rPr>
              <w:lastRenderedPageBreak/>
              <w:t>De los Animales Mostrencos</w:t>
            </w:r>
          </w:p>
        </w:tc>
        <w:tc>
          <w:tcPr>
            <w:tcW w:w="1667" w:type="pct"/>
          </w:tcPr>
          <w:p w:rsidR="00CC796E" w:rsidRPr="0029113D" w:rsidRDefault="00CC796E" w:rsidP="000665F4">
            <w:pPr>
              <w:jc w:val="center"/>
              <w:rPr>
                <w:rFonts w:ascii="Arial" w:hAnsi="Arial" w:cs="Arial"/>
                <w:sz w:val="20"/>
                <w:szCs w:val="20"/>
              </w:rPr>
            </w:pPr>
            <w:r w:rsidRPr="0029113D">
              <w:rPr>
                <w:rFonts w:ascii="Arial" w:hAnsi="Arial" w:cs="Arial"/>
                <w:sz w:val="20"/>
                <w:szCs w:val="20"/>
              </w:rPr>
              <w:lastRenderedPageBreak/>
              <w:t>CAPÍTULO III</w:t>
            </w:r>
          </w:p>
          <w:p w:rsidR="00CC796E" w:rsidRPr="00810D28" w:rsidRDefault="00CC796E" w:rsidP="000665F4">
            <w:pPr>
              <w:jc w:val="center"/>
              <w:rPr>
                <w:rFonts w:ascii="Arial" w:hAnsi="Arial" w:cs="Arial"/>
                <w:sz w:val="20"/>
              </w:rPr>
            </w:pPr>
            <w:r w:rsidRPr="0029113D">
              <w:rPr>
                <w:rFonts w:ascii="Arial" w:hAnsi="Arial" w:cs="Arial"/>
                <w:sz w:val="20"/>
                <w:szCs w:val="20"/>
              </w:rPr>
              <w:lastRenderedPageBreak/>
              <w:t>DE LOS ANIMALES MOSTRENCOS</w:t>
            </w:r>
          </w:p>
        </w:tc>
        <w:tc>
          <w:tcPr>
            <w:tcW w:w="1666" w:type="pct"/>
          </w:tcPr>
          <w:p w:rsidR="00CC796E" w:rsidRPr="00916CB5" w:rsidRDefault="00CC796E" w:rsidP="000665F4">
            <w:pPr>
              <w:jc w:val="center"/>
              <w:rPr>
                <w:rFonts w:ascii="Arial" w:hAnsi="Arial" w:cs="Arial"/>
                <w:sz w:val="20"/>
                <w:szCs w:val="20"/>
              </w:rPr>
            </w:pPr>
            <w:r w:rsidRPr="00916CB5">
              <w:rPr>
                <w:rFonts w:ascii="Arial" w:hAnsi="Arial" w:cs="Arial"/>
                <w:sz w:val="20"/>
                <w:szCs w:val="20"/>
              </w:rPr>
              <w:lastRenderedPageBreak/>
              <w:t>Capítulo III</w:t>
            </w:r>
          </w:p>
          <w:p w:rsidR="00CC796E" w:rsidRPr="00810D28" w:rsidRDefault="00CC796E" w:rsidP="000665F4">
            <w:pPr>
              <w:jc w:val="center"/>
              <w:rPr>
                <w:rFonts w:ascii="Arial" w:hAnsi="Arial" w:cs="Arial"/>
                <w:sz w:val="20"/>
              </w:rPr>
            </w:pPr>
            <w:r w:rsidRPr="00916CB5">
              <w:rPr>
                <w:rFonts w:ascii="Arial" w:hAnsi="Arial" w:cs="Arial"/>
                <w:sz w:val="20"/>
                <w:szCs w:val="20"/>
              </w:rPr>
              <w:lastRenderedPageBreak/>
              <w:t>De los animales mostrencos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lastRenderedPageBreak/>
              <w:t>Artículo 39. Para los efectos de la presente Ley se consideran mostrencos, los animales que aparentemente carecen de dueño, o no sean reclamados por su dueño en los términos de esta Ley, así como los orejanos que no pertenezcan al dueño del terreno en que agostan; los trasherrados y traseñalados, en los cuales no sea posible identificar el fierro o señal primitivos y aquellos cuyo poseedor no pueda demostrar su legítima propiedad y que no sean reclamados legalmente por otra persona, salvo lo dispuesto en los artículos 28, 29 y 30 de la presente Ley.</w:t>
            </w:r>
          </w:p>
        </w:tc>
        <w:tc>
          <w:tcPr>
            <w:tcW w:w="1667" w:type="pct"/>
          </w:tcPr>
          <w:p w:rsidR="00CC796E" w:rsidRPr="00810D28" w:rsidRDefault="00CC796E" w:rsidP="00AA0E15">
            <w:pPr>
              <w:jc w:val="both"/>
              <w:rPr>
                <w:rFonts w:ascii="Arial" w:hAnsi="Arial" w:cs="Arial"/>
                <w:sz w:val="20"/>
              </w:rPr>
            </w:pPr>
            <w:r w:rsidRPr="0029113D">
              <w:rPr>
                <w:rFonts w:ascii="Arial" w:hAnsi="Arial" w:cs="Arial"/>
                <w:sz w:val="20"/>
                <w:szCs w:val="20"/>
              </w:rPr>
              <w:t xml:space="preserve">Artículo 41. Para los efectos de la presente Ley se consideran mostrencos, los animales que aparentemente carecen de dueño, o no sean reclamados por su dueño en los términos de esta Ley, así como los orejanos que no pertenezcan al dueño del terreno en que </w:t>
            </w:r>
            <w:r w:rsidRPr="00DE7EA9">
              <w:rPr>
                <w:rFonts w:ascii="Arial" w:hAnsi="Arial" w:cs="Arial"/>
                <w:b/>
                <w:sz w:val="20"/>
                <w:szCs w:val="20"/>
              </w:rPr>
              <w:t>pastan</w:t>
            </w:r>
            <w:r w:rsidRPr="0029113D">
              <w:rPr>
                <w:rFonts w:ascii="Arial" w:hAnsi="Arial" w:cs="Arial"/>
                <w:sz w:val="20"/>
                <w:szCs w:val="20"/>
              </w:rPr>
              <w:t xml:space="preserve">; los trasherrados y traseñalados, en los cuales no sea posible identificar el fierro o señal primitivos, </w:t>
            </w:r>
            <w:r w:rsidRPr="00DE7EA9">
              <w:rPr>
                <w:rFonts w:ascii="Arial" w:hAnsi="Arial" w:cs="Arial"/>
                <w:b/>
                <w:sz w:val="20"/>
                <w:szCs w:val="20"/>
              </w:rPr>
              <w:t>así como</w:t>
            </w:r>
            <w:r w:rsidRPr="0029113D">
              <w:rPr>
                <w:rFonts w:ascii="Arial" w:hAnsi="Arial" w:cs="Arial"/>
                <w:sz w:val="20"/>
                <w:szCs w:val="20"/>
              </w:rPr>
              <w:t xml:space="preserve"> aquellos cuyo poseedor no pueda demostrar su legítima propiedad y que no sean reclamados legalmente por otra persona, salvo lo dispuesto en los artículos </w:t>
            </w:r>
            <w:r w:rsidRPr="00DE7EA9">
              <w:rPr>
                <w:rFonts w:ascii="Arial" w:hAnsi="Arial" w:cs="Arial"/>
                <w:sz w:val="20"/>
                <w:szCs w:val="20"/>
                <w:highlight w:val="yellow"/>
              </w:rPr>
              <w:t>28, 29 y 30</w:t>
            </w:r>
            <w:r w:rsidRPr="0029113D">
              <w:rPr>
                <w:rFonts w:ascii="Arial" w:hAnsi="Arial" w:cs="Arial"/>
                <w:sz w:val="20"/>
                <w:szCs w:val="20"/>
              </w:rPr>
              <w:t xml:space="preserve"> de la presente Ley.</w:t>
            </w:r>
          </w:p>
        </w:tc>
        <w:tc>
          <w:tcPr>
            <w:tcW w:w="1666" w:type="pct"/>
          </w:tcPr>
          <w:p w:rsidR="00CC796E" w:rsidRPr="00810D28" w:rsidRDefault="00CC796E" w:rsidP="000665F4">
            <w:pPr>
              <w:jc w:val="both"/>
              <w:rPr>
                <w:rFonts w:ascii="Arial" w:hAnsi="Arial" w:cs="Arial"/>
                <w:sz w:val="20"/>
              </w:rPr>
            </w:pPr>
            <w:r w:rsidRPr="00916CB5">
              <w:rPr>
                <w:rFonts w:ascii="Arial" w:hAnsi="Arial" w:cs="Arial"/>
                <w:sz w:val="20"/>
                <w:szCs w:val="20"/>
              </w:rPr>
              <w:t xml:space="preserve">Artículo 47. </w:t>
            </w:r>
            <w:r w:rsidRPr="00DE7EA9">
              <w:rPr>
                <w:rFonts w:ascii="Arial" w:hAnsi="Arial" w:cs="Arial"/>
                <w:b/>
                <w:sz w:val="20"/>
                <w:szCs w:val="20"/>
              </w:rPr>
              <w:t>Son</w:t>
            </w:r>
            <w:r w:rsidRPr="00DE7EA9">
              <w:rPr>
                <w:rFonts w:ascii="Arial" w:hAnsi="Arial" w:cs="Arial"/>
                <w:sz w:val="20"/>
                <w:szCs w:val="20"/>
              </w:rPr>
              <w:t xml:space="preserve"> </w:t>
            </w:r>
            <w:r w:rsidRPr="00DE7EA9">
              <w:rPr>
                <w:rFonts w:ascii="Arial" w:hAnsi="Arial" w:cs="Arial"/>
                <w:sz w:val="20"/>
                <w:szCs w:val="20"/>
                <w:u w:val="single"/>
              </w:rPr>
              <w:t>animales</w:t>
            </w:r>
            <w:r w:rsidRPr="00916CB5">
              <w:rPr>
                <w:rFonts w:ascii="Arial" w:hAnsi="Arial" w:cs="Arial"/>
                <w:sz w:val="20"/>
                <w:szCs w:val="20"/>
              </w:rPr>
              <w:t xml:space="preserve"> mostrencos </w:t>
            </w:r>
            <w:r w:rsidRPr="00DE7EA9">
              <w:rPr>
                <w:rFonts w:ascii="Arial" w:hAnsi="Arial" w:cs="Arial"/>
                <w:sz w:val="20"/>
                <w:szCs w:val="20"/>
                <w:u w:val="single"/>
              </w:rPr>
              <w:t>para efectos de esta ley,</w:t>
            </w:r>
            <w:r w:rsidRPr="00916CB5">
              <w:rPr>
                <w:rFonts w:ascii="Arial" w:hAnsi="Arial" w:cs="Arial"/>
                <w:sz w:val="20"/>
                <w:szCs w:val="20"/>
              </w:rPr>
              <w:t xml:space="preserve"> los que aparentemente carecen de dueño, o no sean reclamados por su dueño, así como los orejanos que no pertenezcan al dueño del terreno en que agostan; los trasherrados y traseñalados, en los cuales no sea posible identificar el fierro o señal primitivos y aquellos cuyo poseedor no pueda demostrar su legítima propiedad.</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40. En caso de extravío de animales, el interesado dará aviso al Municipio, a la Secretaría y a la Asociación Ganadera de su localidad, proporcionando su reseña, con el fin de proceder a localizarlos.</w:t>
            </w:r>
          </w:p>
        </w:tc>
        <w:tc>
          <w:tcPr>
            <w:tcW w:w="1667" w:type="pct"/>
          </w:tcPr>
          <w:p w:rsidR="00CC796E" w:rsidRPr="00810D28" w:rsidRDefault="00CC796E" w:rsidP="00603396">
            <w:pPr>
              <w:jc w:val="both"/>
              <w:rPr>
                <w:rFonts w:ascii="Arial" w:hAnsi="Arial" w:cs="Arial"/>
                <w:sz w:val="20"/>
              </w:rPr>
            </w:pPr>
            <w:r w:rsidRPr="0029113D">
              <w:rPr>
                <w:rFonts w:ascii="Arial" w:hAnsi="Arial" w:cs="Arial"/>
                <w:sz w:val="20"/>
                <w:szCs w:val="20"/>
              </w:rPr>
              <w:t>Artículo 42. En caso de extravío de animales, el interesado dará aviso al Municipio, a la Secretaría y a la Asociación Ganadera de su localidad, proporcionando su reseña, con el fin de proceder a localizarlos.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Artículo 48. En caso de extravío de animales, el interesado dará aviso al </w:t>
            </w:r>
            <w:r w:rsidRPr="00E01068">
              <w:rPr>
                <w:rFonts w:ascii="Arial" w:hAnsi="Arial" w:cs="Arial"/>
                <w:b/>
                <w:sz w:val="20"/>
                <w:szCs w:val="20"/>
              </w:rPr>
              <w:t>Ayuntamiento</w:t>
            </w:r>
            <w:r w:rsidRPr="00916CB5">
              <w:rPr>
                <w:rFonts w:ascii="Arial" w:hAnsi="Arial" w:cs="Arial"/>
                <w:sz w:val="20"/>
                <w:szCs w:val="20"/>
              </w:rPr>
              <w:t>, a la Secretaría y a la Asociación Ganadera de su localidad, proporcionando su reseña, con el fin de proceder a localizarlos.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Toda persona que tenga conocimiento de un animal mostrenco, tendrá obligación de dar aviso a la autoridad Municipal, siendo ésta el depositario legal, indicand</w:t>
            </w:r>
            <w:r>
              <w:rPr>
                <w:rFonts w:ascii="Arial" w:hAnsi="Arial" w:cs="Arial"/>
                <w:sz w:val="20"/>
              </w:rPr>
              <w:t>o los fierros, marcas o señales</w:t>
            </w:r>
            <w:r w:rsidRPr="00810D28">
              <w:rPr>
                <w:rFonts w:ascii="Arial" w:hAnsi="Arial" w:cs="Arial"/>
                <w:sz w:val="20"/>
              </w:rPr>
              <w:t xml:space="preserve"> que permitan identificarlo, sin que lo pueda retener por propia autoridad en ningún caso.</w:t>
            </w:r>
          </w:p>
        </w:tc>
        <w:tc>
          <w:tcPr>
            <w:tcW w:w="1667" w:type="pct"/>
          </w:tcPr>
          <w:p w:rsidR="00CC796E" w:rsidRPr="00810D28" w:rsidRDefault="00CC796E" w:rsidP="00603396">
            <w:pPr>
              <w:jc w:val="both"/>
              <w:rPr>
                <w:rFonts w:ascii="Arial" w:hAnsi="Arial" w:cs="Arial"/>
                <w:sz w:val="20"/>
              </w:rPr>
            </w:pPr>
            <w:r w:rsidRPr="0029113D">
              <w:rPr>
                <w:rFonts w:ascii="Arial" w:hAnsi="Arial" w:cs="Arial"/>
                <w:sz w:val="20"/>
                <w:szCs w:val="20"/>
              </w:rPr>
              <w:t>Toda persona que tenga conocimiento de un animal mostrenco, tendrá obligación de dar aviso a la autoridad Municipal, siendo ésta el depositario legal, indicando los fierros, marcas o señales que permitan identificarlo, sin que lo pueda retener por propia autoridad en ningún caso.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Toda persona que tenga conocimiento de un animal mostrenco, tendrá obligación de dar aviso a la autoridad Municipal, siendo ésta el depositario legal, indicando los fierros, marcas o señales que permitan identificarlo, sin que lo pueda retener por propia autoridad en ningún caso.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41. La autoridad Municipal del lugar, está obligada a realizar la ident</w:t>
            </w:r>
            <w:r>
              <w:rPr>
                <w:rFonts w:ascii="Arial" w:hAnsi="Arial" w:cs="Arial"/>
                <w:sz w:val="20"/>
              </w:rPr>
              <w:t>ificación del animal mostrenco,</w:t>
            </w:r>
            <w:r w:rsidRPr="00810D28">
              <w:rPr>
                <w:rFonts w:ascii="Arial" w:hAnsi="Arial" w:cs="Arial"/>
                <w:sz w:val="20"/>
              </w:rPr>
              <w:t xml:space="preserve"> cotejando los fierros, marcas, señales, tatuajes, identificación electrónica y demás medios de identificación </w:t>
            </w:r>
            <w:r>
              <w:rPr>
                <w:rFonts w:ascii="Arial" w:hAnsi="Arial" w:cs="Arial"/>
                <w:sz w:val="20"/>
              </w:rPr>
              <w:t xml:space="preserve">del ganado, con los inscritos en </w:t>
            </w:r>
            <w:r w:rsidRPr="00810D28">
              <w:rPr>
                <w:rFonts w:ascii="Arial" w:hAnsi="Arial" w:cs="Arial"/>
                <w:sz w:val="20"/>
              </w:rPr>
              <w:t>el Padrón de Medios de Identificación del Ganado de la Asociación Ganadera de su localidad. De identificarse el animal se notificará al propietario, quién deberá recogerlo en un plazo de cinco días naturales a partir de la fecha de la notificación relativa y previa a la acreditación legal de la propiedad del animal y de los pagos que establezca la Ley de Ingresos Municipal respectiva.</w:t>
            </w:r>
          </w:p>
        </w:tc>
        <w:tc>
          <w:tcPr>
            <w:tcW w:w="1667" w:type="pct"/>
          </w:tcPr>
          <w:p w:rsidR="00CC796E" w:rsidRPr="00810D28" w:rsidRDefault="00CC796E" w:rsidP="00603396">
            <w:pPr>
              <w:jc w:val="both"/>
              <w:rPr>
                <w:rFonts w:ascii="Arial" w:hAnsi="Arial" w:cs="Arial"/>
                <w:sz w:val="20"/>
              </w:rPr>
            </w:pPr>
            <w:r w:rsidRPr="0029113D">
              <w:rPr>
                <w:rFonts w:ascii="Arial" w:hAnsi="Arial" w:cs="Arial"/>
                <w:sz w:val="20"/>
                <w:szCs w:val="20"/>
              </w:rPr>
              <w:t>Artículo 43. La autoridad Municipal del lugar, está obligada a realizar la identificación del animal mostrenco, cotejando los fierros, marcas, señales, tatuajes, identificación electrónica y demás medios de identificación del ganado, con los inscritos en el Padrón de Medios de Identificación del Ganado de la Asociación Ganadera de su localidad. De identificarse el animal se notificará al propietario, quién deberá recogerlo en un plazo de cinco días naturales a partir de la fecha de la notificación relativa y previa a la acreditación legal de la propiedad del animal y de los pagos que establezca la Ley de Ingresos Municipal respectiva.</w:t>
            </w:r>
          </w:p>
        </w:tc>
        <w:tc>
          <w:tcPr>
            <w:tcW w:w="1666" w:type="pct"/>
          </w:tcPr>
          <w:p w:rsidR="00CC796E" w:rsidRPr="00810D28" w:rsidRDefault="00CC796E" w:rsidP="000665F4">
            <w:pPr>
              <w:jc w:val="both"/>
              <w:rPr>
                <w:rFonts w:ascii="Arial" w:hAnsi="Arial" w:cs="Arial"/>
                <w:sz w:val="20"/>
              </w:rPr>
            </w:pPr>
            <w:r w:rsidRPr="00916CB5">
              <w:rPr>
                <w:rFonts w:ascii="Arial" w:hAnsi="Arial" w:cs="Arial"/>
                <w:sz w:val="20"/>
                <w:szCs w:val="20"/>
              </w:rPr>
              <w:t xml:space="preserve">Artículo 49. La autoridad municipal, está obligada a realizar la identificación del animal mostrenco, cotejando los fierros, marcas, señales, tatuajes, identificación electrónica y demás medios de identificación del ganado, con los inscritos en el Padrón de Medios de Identificación del Ganado de la Asociación Ganadera. De identificarse el animal se notificará al propietario, quién deberá recogerlo en un plazo de cinco días naturales a partir de la fecha de la notificación relativa y previa a la acreditación legal de la propiedad del animal y del pago </w:t>
            </w:r>
            <w:r w:rsidRPr="00E62BD7">
              <w:rPr>
                <w:rFonts w:ascii="Arial" w:hAnsi="Arial" w:cs="Arial"/>
                <w:b/>
                <w:sz w:val="20"/>
                <w:szCs w:val="20"/>
              </w:rPr>
              <w:t>de los derechos fiscales correspondientes.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Transcurrido el plazo señalado en el párrafo anterior, si no se presenta el propietario del animal a acreditar legalmente la propiedad de éste y a recogerlo, se considerará como mostrenco, y el día anterior al fijado para efectuar el remate vencerá el plazo para reclamarlo.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Transcurrido el plazo señalado en el párrafo anterior, si no se presenta el propietario del animal a acreditar legalmente la propiedad de éste y a recogerlo, se considerará como mostrenco, y el día anterior al fijado para efectuar el remate vencerá el plazo para reclamarlo.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Transcurrido el plazo señalado en el párrafo anterior, si no se presenta el propietario del animal a acreditar legalmente la propiedad de éste y a recogerlo, se considerará como mostrenco, y el día anterior al fijado para efectuar el remate vencerá el plazo para reclamarlo.</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AA0E15" w:rsidRDefault="00CC796E" w:rsidP="00810D28">
            <w:pPr>
              <w:jc w:val="both"/>
              <w:rPr>
                <w:rFonts w:ascii="Arial" w:hAnsi="Arial" w:cs="Arial"/>
                <w:color w:val="FF0000"/>
                <w:sz w:val="20"/>
                <w:szCs w:val="20"/>
              </w:rPr>
            </w:pPr>
            <w:r w:rsidRPr="00AA0E15">
              <w:rPr>
                <w:rFonts w:ascii="Arial" w:hAnsi="Arial" w:cs="Arial"/>
                <w:color w:val="FF0000"/>
                <w:sz w:val="20"/>
                <w:szCs w:val="20"/>
              </w:rPr>
              <w:t xml:space="preserve">Transcurrido el plazo señalado en el párrafo anterior, si no se presenta el propietario del animal a acreditar legalmente la propiedad de éste y a recogerlo, se considerará como mostrenco </w:t>
            </w:r>
            <w:r w:rsidRPr="00AA0E15">
              <w:rPr>
                <w:rFonts w:ascii="Arial" w:hAnsi="Arial" w:cs="Arial"/>
                <w:color w:val="FF0000"/>
                <w:sz w:val="20"/>
                <w:szCs w:val="20"/>
                <w:u w:val="single"/>
              </w:rPr>
              <w:t>debiéndose fijar fecha para su remate. Sin embargo,</w:t>
            </w:r>
            <w:r w:rsidRPr="00AA0E15">
              <w:rPr>
                <w:rFonts w:ascii="Arial" w:hAnsi="Arial" w:cs="Arial"/>
                <w:color w:val="FF0000"/>
                <w:sz w:val="20"/>
                <w:szCs w:val="20"/>
              </w:rPr>
              <w:t xml:space="preserve"> el día anterior el remate vencerá el plazo para reclamarlo.</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42. Si la identificación a que se refiere el artículo anterior, no se pudiera realizar, la autoridad municipal comunicará tal circunstancia a la Secretaría y a la Asociación Ganadera de su localidad, acompañando copia de la reseña de los animales mostrencos, a efecto de que en un plazo de diez días naturales le informen sobre la identificación de que se trate. Una copia de la reseña, deberá colocarse en lugar visible de la Presidencia Municipal correspondiente al lugar en que el animal mostrenco se hubiere encontrado.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44. Si la identificación a que se refiere el artículo anterior, no se pudiera realizar, la autoridad municipal comunicará tal circunstancia a la Secretaría y a la Asociación Ganadera de su localidad, acompañando copia de la reseña de los animales mostrencos, a efecto de que en un plazo de diez días naturales le informen sobre la identificación de que se trate. Una copia de la reseña, deberá colocarse en lugar visible de la Presidencia Municipal correspondiente al lugar en que el animal mostrenco se hubiere encontrado.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50. Si la identificación a que se refiere el artículo anterior, no se pudiera realizar, la autoridad municipal comunicará tal circunstancia a la Secretaría y a la Asociación Ganadera de su localidad, acompañando copia de la reseña de los animales mostrencos, a efecto de que en un plazo de diez días naturales le informen sobre la identificación de que se trate. Una copia de la reseña, deberá colocarse en lugar visible de la Presidencia Municipal correspondiente al lugar en que el animal mostrenco se hubiere encontrado.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43. La Secretaría y la Asociación Ganadera local, al recibir el aviso a que se refiere el artículo anterior, procederán a buscar en sus registros los fierros, marcas, señales, tatuajes, identificación electrónica y demás medios de identificación, que tenga el animal mostrenco y si los encontraren, darán de inmediato aviso al Municipio para que este a su vez lo comunique al legítimo propietario para que pase a recogerlo en las condiciones señaladas en el artículo 41 de esta Ley.</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Artículo 45. La Secretaría y la Asociación Ganadera local, al recibir el aviso a que se refiere el artículo anterior, procederán a buscar en sus registros los fierros, marcas, señales, tatuajes, identificación electrónica y demás medios de identificación, que tenga el animal mostrenco y si los encontraren, darán de inmediato aviso al Municipio para que este a su vez lo comunique al legítimo propietario </w:t>
            </w:r>
            <w:r w:rsidRPr="00D23624">
              <w:rPr>
                <w:rFonts w:ascii="Arial" w:hAnsi="Arial" w:cs="Arial"/>
                <w:b/>
                <w:sz w:val="20"/>
                <w:szCs w:val="20"/>
              </w:rPr>
              <w:t>a fin de</w:t>
            </w:r>
            <w:r w:rsidRPr="0029113D">
              <w:rPr>
                <w:rFonts w:ascii="Arial" w:hAnsi="Arial" w:cs="Arial"/>
                <w:sz w:val="20"/>
                <w:szCs w:val="20"/>
              </w:rPr>
              <w:t xml:space="preserve"> que pase a recogerlo en las condiciones señaladas en la presente Ley.</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Artículo 51. La Secretaría y la Asociación Ganadera local, al recibir el aviso a que se refiere el artículo anterior, procederán a buscar en sus registros los fierros, marcas, señales, tatuajes, identificación electrónica y demás medios de identificación que tenga el animal mostrenco y si los encontraren, darán de inmediato aviso al </w:t>
            </w:r>
            <w:r w:rsidRPr="00747691">
              <w:rPr>
                <w:rFonts w:ascii="Arial" w:hAnsi="Arial" w:cs="Arial"/>
                <w:b/>
                <w:sz w:val="20"/>
                <w:szCs w:val="20"/>
              </w:rPr>
              <w:t>ayuntamiento</w:t>
            </w:r>
            <w:r w:rsidRPr="00916CB5">
              <w:rPr>
                <w:rFonts w:ascii="Arial" w:hAnsi="Arial" w:cs="Arial"/>
                <w:sz w:val="20"/>
                <w:szCs w:val="20"/>
              </w:rPr>
              <w:t xml:space="preserve"> para que este a su vez lo comunique al legítimo propietario.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44. Si no encontraran la Secretaría y la Asociación Ganadera de su localidad, dentro del plazo señalado en el artículo 41, en el registro los fierros, marcas, señales, tatuajes, identificación electrónica y demás medios de identificación que ostenta el animal, el Municipio lo declarará mostrenco, publicando la declaración en los estrados del Palacio Municipal.</w:t>
            </w:r>
          </w:p>
        </w:tc>
        <w:tc>
          <w:tcPr>
            <w:tcW w:w="1667" w:type="pct"/>
          </w:tcPr>
          <w:p w:rsidR="00CC796E" w:rsidRPr="00810D28" w:rsidRDefault="00CC796E" w:rsidP="00603396">
            <w:pPr>
              <w:jc w:val="both"/>
              <w:rPr>
                <w:rFonts w:ascii="Arial" w:hAnsi="Arial" w:cs="Arial"/>
                <w:sz w:val="20"/>
              </w:rPr>
            </w:pPr>
            <w:r w:rsidRPr="0029113D">
              <w:rPr>
                <w:rFonts w:ascii="Arial" w:hAnsi="Arial" w:cs="Arial"/>
                <w:sz w:val="20"/>
                <w:szCs w:val="20"/>
              </w:rPr>
              <w:t xml:space="preserve">Artículo 46. Si </w:t>
            </w:r>
            <w:r w:rsidRPr="000665F4">
              <w:rPr>
                <w:rFonts w:ascii="Arial" w:hAnsi="Arial" w:cs="Arial"/>
                <w:b/>
                <w:sz w:val="20"/>
                <w:szCs w:val="20"/>
              </w:rPr>
              <w:t>en ese término</w:t>
            </w:r>
            <w:r w:rsidRPr="0029113D">
              <w:rPr>
                <w:rFonts w:ascii="Arial" w:hAnsi="Arial" w:cs="Arial"/>
                <w:sz w:val="20"/>
                <w:szCs w:val="20"/>
              </w:rPr>
              <w:t xml:space="preserve"> no encontraran la Secretaría y la Asociación Ganadera de su localidad, </w:t>
            </w:r>
            <w:r w:rsidRPr="000E004F">
              <w:rPr>
                <w:rFonts w:ascii="Arial" w:hAnsi="Arial" w:cs="Arial"/>
                <w:b/>
                <w:sz w:val="20"/>
                <w:szCs w:val="20"/>
              </w:rPr>
              <w:t>en sus</w:t>
            </w:r>
            <w:r w:rsidRPr="0029113D">
              <w:rPr>
                <w:rFonts w:ascii="Arial" w:hAnsi="Arial" w:cs="Arial"/>
                <w:sz w:val="20"/>
                <w:szCs w:val="20"/>
              </w:rPr>
              <w:t xml:space="preserve"> registro</w:t>
            </w:r>
            <w:r w:rsidRPr="000E004F">
              <w:rPr>
                <w:rFonts w:ascii="Arial" w:hAnsi="Arial" w:cs="Arial"/>
                <w:b/>
                <w:sz w:val="20"/>
                <w:szCs w:val="20"/>
              </w:rPr>
              <w:t>s</w:t>
            </w:r>
            <w:r w:rsidRPr="0029113D">
              <w:rPr>
                <w:rFonts w:ascii="Arial" w:hAnsi="Arial" w:cs="Arial"/>
                <w:sz w:val="20"/>
                <w:szCs w:val="20"/>
              </w:rPr>
              <w:t xml:space="preserve"> los fierros, marcas, señales, tatuajes, identificación electrónica y demás medios de identificación que ostenta el animal, el Municipio lo declarará mostrenco, publicando la declaración en los estrados del Palacio Municipal.</w:t>
            </w:r>
          </w:p>
        </w:tc>
        <w:tc>
          <w:tcPr>
            <w:tcW w:w="1666" w:type="pct"/>
          </w:tcPr>
          <w:p w:rsidR="00CC796E" w:rsidRPr="00810D28" w:rsidRDefault="00CC796E" w:rsidP="000665F4">
            <w:pPr>
              <w:jc w:val="both"/>
              <w:rPr>
                <w:rFonts w:ascii="Arial" w:hAnsi="Arial" w:cs="Arial"/>
                <w:sz w:val="20"/>
              </w:rPr>
            </w:pPr>
            <w:r w:rsidRPr="00916CB5">
              <w:rPr>
                <w:rFonts w:ascii="Arial" w:hAnsi="Arial" w:cs="Arial"/>
                <w:sz w:val="20"/>
                <w:szCs w:val="20"/>
              </w:rPr>
              <w:t xml:space="preserve">Artículo 52. Si no encontraran la Secretaría y la Asociación Ganadera de su localidad, en el registro los fierros, marcas, señales, tatuajes, identificación electrónica y demás medios de identificación que ostenta el animal, el </w:t>
            </w:r>
            <w:r w:rsidRPr="000E004F">
              <w:rPr>
                <w:rFonts w:ascii="Arial" w:hAnsi="Arial" w:cs="Arial"/>
                <w:b/>
                <w:sz w:val="20"/>
                <w:szCs w:val="20"/>
              </w:rPr>
              <w:t>ayuntamiento</w:t>
            </w:r>
            <w:r w:rsidRPr="00916CB5">
              <w:rPr>
                <w:rFonts w:ascii="Arial" w:hAnsi="Arial" w:cs="Arial"/>
                <w:sz w:val="20"/>
                <w:szCs w:val="20"/>
              </w:rPr>
              <w:t xml:space="preserve"> lo declarará mostrenco, publicando la declaración en sus estrados.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Una vez declarado mostrenco el animal y publicada la misma en los estrados del Palacio Municipal, la autoridad Municipal competente procederá a rematar en subasta pública al animal cuya acreditación de propiedad no se hubiera realizado, lo cual se hará dentro de los diez días natural</w:t>
            </w:r>
            <w:r>
              <w:rPr>
                <w:rFonts w:ascii="Arial" w:hAnsi="Arial" w:cs="Arial"/>
                <w:sz w:val="20"/>
              </w:rPr>
              <w:t xml:space="preserve">es siguientes a la publicación </w:t>
            </w:r>
            <w:r w:rsidRPr="00810D28">
              <w:rPr>
                <w:rFonts w:ascii="Arial" w:hAnsi="Arial" w:cs="Arial"/>
                <w:sz w:val="20"/>
              </w:rPr>
              <w:t xml:space="preserve">en los estrados del Palacio Municipal de </w:t>
            </w:r>
            <w:r w:rsidRPr="00810D28">
              <w:rPr>
                <w:rFonts w:ascii="Arial" w:hAnsi="Arial" w:cs="Arial"/>
                <w:sz w:val="20"/>
              </w:rPr>
              <w:lastRenderedPageBreak/>
              <w:t>la subasta del animal. El remate tendrá lugar exclusivamente en la cabecera municipal.</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lastRenderedPageBreak/>
              <w:t xml:space="preserve">Una vez </w:t>
            </w:r>
            <w:r w:rsidRPr="000665F4">
              <w:rPr>
                <w:rFonts w:ascii="Arial" w:hAnsi="Arial" w:cs="Arial"/>
                <w:b/>
                <w:sz w:val="20"/>
                <w:szCs w:val="20"/>
              </w:rPr>
              <w:t>calificado</w:t>
            </w:r>
            <w:r w:rsidRPr="0029113D">
              <w:rPr>
                <w:rFonts w:ascii="Arial" w:hAnsi="Arial" w:cs="Arial"/>
                <w:sz w:val="20"/>
                <w:szCs w:val="20"/>
              </w:rPr>
              <w:t xml:space="preserve"> como mostrenco el animal y publicada la declaración en los estrados del Palacio Municipal, la autoridad Municipal competente procederá a rematar</w:t>
            </w:r>
            <w:r w:rsidRPr="000E004F">
              <w:rPr>
                <w:rFonts w:ascii="Arial" w:hAnsi="Arial" w:cs="Arial"/>
                <w:b/>
                <w:sz w:val="20"/>
                <w:szCs w:val="20"/>
              </w:rPr>
              <w:t>lo</w:t>
            </w:r>
            <w:r w:rsidRPr="0029113D">
              <w:rPr>
                <w:rFonts w:ascii="Arial" w:hAnsi="Arial" w:cs="Arial"/>
                <w:sz w:val="20"/>
                <w:szCs w:val="20"/>
              </w:rPr>
              <w:t xml:space="preserve"> en subasta pública, lo cual se hará dentro de los diez días naturales siguientes a la publicación en estrados. El remate tendrá lugar exclusivamente en la cabecera municipal.</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Una vez declarado mostrenco el animal y publicada la misma </w:t>
            </w:r>
            <w:r w:rsidRPr="000E004F">
              <w:rPr>
                <w:rFonts w:ascii="Arial" w:hAnsi="Arial" w:cs="Arial"/>
                <w:b/>
                <w:sz w:val="20"/>
                <w:szCs w:val="20"/>
              </w:rPr>
              <w:t>conforme este artículo,</w:t>
            </w:r>
            <w:r w:rsidRPr="00916CB5">
              <w:rPr>
                <w:rFonts w:ascii="Arial" w:hAnsi="Arial" w:cs="Arial"/>
                <w:sz w:val="20"/>
                <w:szCs w:val="20"/>
              </w:rPr>
              <w:t xml:space="preserve"> la autoridad Municipal procederá a rematar en subasta pública al animal cuya acreditación de propiedad no se hubiera realizado, lo cual se hará dentro de los diez días naturales siguientes a la publicación en los estrados. El remate tendrá lugar exclusivamente en la cabecera municipal.</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45. Será postura legal para el remate del animal mostrenco las dos terceras partes del precio del avalúo realizado por el inspector ganadero de la zona correspondiente, tomando en consideración el parecer en cada caso, de la Asociación Ganadera Local del lugar donde vaya a efectuarse el remate.</w:t>
            </w:r>
          </w:p>
        </w:tc>
        <w:tc>
          <w:tcPr>
            <w:tcW w:w="1667" w:type="pct"/>
          </w:tcPr>
          <w:p w:rsidR="00CC796E" w:rsidRPr="00810D28" w:rsidRDefault="00CC796E" w:rsidP="00603396">
            <w:pPr>
              <w:jc w:val="both"/>
              <w:rPr>
                <w:rFonts w:ascii="Arial" w:hAnsi="Arial" w:cs="Arial"/>
                <w:sz w:val="20"/>
              </w:rPr>
            </w:pPr>
            <w:r w:rsidRPr="0029113D">
              <w:rPr>
                <w:rFonts w:ascii="Arial" w:hAnsi="Arial" w:cs="Arial"/>
                <w:sz w:val="20"/>
                <w:szCs w:val="20"/>
              </w:rPr>
              <w:t>Artículo 47. Será postura legal para el remate del animal mostrenco las dos terceras partes del precio del avalúo realizado por el inspector ganadero de la zona correspondiente, tomando en consideración el parecer, en cada caso, de la Asociación Ganadera Local del lugar donde deba efectuarse el remate.</w:t>
            </w:r>
          </w:p>
        </w:tc>
        <w:tc>
          <w:tcPr>
            <w:tcW w:w="1666" w:type="pct"/>
          </w:tcPr>
          <w:p w:rsidR="00CC796E" w:rsidRPr="00810D28" w:rsidRDefault="00CC796E" w:rsidP="000665F4">
            <w:pPr>
              <w:jc w:val="both"/>
              <w:rPr>
                <w:rFonts w:ascii="Arial" w:hAnsi="Arial" w:cs="Arial"/>
                <w:sz w:val="20"/>
              </w:rPr>
            </w:pPr>
            <w:r w:rsidRPr="00916CB5">
              <w:rPr>
                <w:rFonts w:ascii="Arial" w:hAnsi="Arial" w:cs="Arial"/>
                <w:sz w:val="20"/>
                <w:szCs w:val="20"/>
              </w:rPr>
              <w:t>Artículo 53. Será postura legal para el remate del animal mostrenco las dos terceras partes del precio del avalúo realizado por el inspector ganadero de la zona correspondiente, tomando en consideración el parecer en cada caso, de la Asociación Ganadera Local del lugar donde vaya a efectuarse el remate.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46. La almoneda será presidida por la autoridad Municipal competente y el Inspector de Ganadería, podrán estar presentes en el acto representantes de la Asociación Ganadera Local, de la Tesorería del Municipio que subaste y de la Secretaría.</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Artículo 48. La </w:t>
            </w:r>
            <w:r w:rsidRPr="00603396">
              <w:rPr>
                <w:rFonts w:ascii="Arial" w:hAnsi="Arial" w:cs="Arial"/>
                <w:b/>
                <w:sz w:val="20"/>
                <w:szCs w:val="20"/>
              </w:rPr>
              <w:t>subasta</w:t>
            </w:r>
            <w:r w:rsidRPr="0029113D">
              <w:rPr>
                <w:rFonts w:ascii="Arial" w:hAnsi="Arial" w:cs="Arial"/>
                <w:sz w:val="20"/>
                <w:szCs w:val="20"/>
              </w:rPr>
              <w:t xml:space="preserve"> será presidida por la autoridad Municipal competente y el Inspector de Ganadería, pudiendo estar presentes representantes de la Asociación Ganadera Local, de la Tesorería Municipal que subaste y de la Secretaría.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54. La almoneda será presidida por la autoridad Municipal competente y el Inspector de Ganadería; podrán estar presentes en el acto representantes de la Asociación Ganadera Local, de la Tesorería Municipal y de la Secretaría.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47. Efectuada la subasta, se levantará un acta en original y tres copias, en la cual se hará constar el lugar, día y hora del remate, nombre de los comparecientes, reseña del animal subastado, nombre de la persona a quien se haya adjudicado el mismo, así como el precio pagado, el acta y sus copias deberán ser firmadas por los que intervinieron en el remate, quedando una copia en poder del Municipio que subaste, el original en poder del adjudicatario, instrumento que hará las veces de factura, una copia para la Secretaría, y otra para la Asociación Ganadera Local. Lo recaudado en la subasta, ingresará a la Tesorería Municipal correspondiente.</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49. Efectuada la subasta, se levantará un acta en original y tres copias, en la cual se hará constar el lugar, día y hora del remate, nombre de los comparecientes, reseña del animal subastado, nombre de la persona a quien se haya adjudicado el mismo, así como el precio pagado</w:t>
            </w:r>
            <w:r w:rsidRPr="008933AE">
              <w:rPr>
                <w:rFonts w:ascii="Arial" w:hAnsi="Arial" w:cs="Arial"/>
                <w:b/>
                <w:sz w:val="20"/>
                <w:szCs w:val="20"/>
              </w:rPr>
              <w:t>.</w:t>
            </w:r>
            <w:r w:rsidRPr="0029113D">
              <w:rPr>
                <w:rFonts w:ascii="Arial" w:hAnsi="Arial" w:cs="Arial"/>
                <w:sz w:val="20"/>
                <w:szCs w:val="20"/>
              </w:rPr>
              <w:t xml:space="preserve"> </w:t>
            </w:r>
            <w:r w:rsidRPr="008933AE">
              <w:rPr>
                <w:rFonts w:ascii="Arial" w:hAnsi="Arial" w:cs="Arial"/>
                <w:b/>
                <w:sz w:val="20"/>
                <w:szCs w:val="20"/>
              </w:rPr>
              <w:t>E</w:t>
            </w:r>
            <w:r w:rsidRPr="0029113D">
              <w:rPr>
                <w:rFonts w:ascii="Arial" w:hAnsi="Arial" w:cs="Arial"/>
                <w:sz w:val="20"/>
                <w:szCs w:val="20"/>
              </w:rPr>
              <w:t xml:space="preserve">l acta y sus copias deberán ser firmadas por los que intervinieron en el remate, quedando una copia en poder del Municipio que subaste </w:t>
            </w:r>
            <w:r w:rsidRPr="006E45A9">
              <w:rPr>
                <w:rFonts w:ascii="Arial" w:hAnsi="Arial" w:cs="Arial"/>
                <w:b/>
                <w:sz w:val="20"/>
                <w:szCs w:val="20"/>
              </w:rPr>
              <w:t>y</w:t>
            </w:r>
            <w:r w:rsidRPr="0029113D">
              <w:rPr>
                <w:rFonts w:ascii="Arial" w:hAnsi="Arial" w:cs="Arial"/>
                <w:sz w:val="20"/>
                <w:szCs w:val="20"/>
              </w:rPr>
              <w:t xml:space="preserve"> el original en poder del adjudicatario, mismo que hará las veces de factura, una copia para la Secretaría y otra para la Asociación Ganadera Local. Lo recaudado en la subasta, ingresará a la Tesorería Municipal correspondiente.</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Artículo 55. Efectuada la subasta, se levantará un acta en original y tres copias, en la cual se hará constar el lugar, día y hora del remate, nombre de los comparecientes, reseña del animal subastado, nombre de la persona a quien se haya adjudicado el mismo, así como el precio pagado, el acta y sus copias deberán ser firmadas por los que intervinieron en el remate, quedando una copia en poder del </w:t>
            </w:r>
            <w:r w:rsidRPr="008933AE">
              <w:rPr>
                <w:rFonts w:ascii="Arial" w:hAnsi="Arial" w:cs="Arial"/>
                <w:b/>
                <w:sz w:val="20"/>
                <w:szCs w:val="20"/>
              </w:rPr>
              <w:t>Ayuntamiento</w:t>
            </w:r>
            <w:r w:rsidRPr="00916CB5">
              <w:rPr>
                <w:rFonts w:ascii="Arial" w:hAnsi="Arial" w:cs="Arial"/>
                <w:sz w:val="20"/>
                <w:szCs w:val="20"/>
              </w:rPr>
              <w:t>, el original en poder del adjudicatario, instrumento que hará las veces de factura, una copia para la Secretaría, y otra para la Asociación Ganadera Local. Lo recaudado en la subasta, ingresará a la Tesorería Municipal correspondiente.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48. Los animales mostrencos rematados no podrán ser adjudicados en beneficio de ninguna autoridad, servidor público, representantes de las organizaciones ganaderas y demás personas que conforme a esta Ley deben intervenir en el procedimiento de remate, incluyéndose en esta disposición sus parientes afines o consanguíneos hasta el segundo grado.</w:t>
            </w:r>
          </w:p>
        </w:tc>
        <w:tc>
          <w:tcPr>
            <w:tcW w:w="1667" w:type="pct"/>
          </w:tcPr>
          <w:p w:rsidR="00CC796E" w:rsidRPr="00810D28" w:rsidRDefault="00CC796E" w:rsidP="00603396">
            <w:pPr>
              <w:jc w:val="both"/>
              <w:rPr>
                <w:rFonts w:ascii="Arial" w:hAnsi="Arial" w:cs="Arial"/>
                <w:sz w:val="20"/>
              </w:rPr>
            </w:pPr>
            <w:r w:rsidRPr="0029113D">
              <w:rPr>
                <w:rFonts w:ascii="Arial" w:hAnsi="Arial" w:cs="Arial"/>
                <w:sz w:val="20"/>
                <w:szCs w:val="20"/>
              </w:rPr>
              <w:t>Artículo 50. Los animales mostrencos rematados no podrán ser adjudicados en beneficio de ninguna autoridad, servidor público, representantes de las organizaciones ganaderas y demás personas que conforme a esta Ley deben intervenir en el procedimiento de remate, incluyéndose en esta disposición a sus parientes afines o consanguíneos hasta el segundo grado.</w:t>
            </w:r>
          </w:p>
        </w:tc>
        <w:tc>
          <w:tcPr>
            <w:tcW w:w="1666" w:type="pct"/>
          </w:tcPr>
          <w:p w:rsidR="00CC796E" w:rsidRPr="00810D28" w:rsidRDefault="00CC796E" w:rsidP="000665F4">
            <w:pPr>
              <w:jc w:val="both"/>
              <w:rPr>
                <w:rFonts w:ascii="Arial" w:hAnsi="Arial" w:cs="Arial"/>
                <w:sz w:val="20"/>
              </w:rPr>
            </w:pPr>
            <w:r w:rsidRPr="00916CB5">
              <w:rPr>
                <w:rFonts w:ascii="Arial" w:hAnsi="Arial" w:cs="Arial"/>
                <w:sz w:val="20"/>
                <w:szCs w:val="20"/>
              </w:rPr>
              <w:t>Artículo 56. Los animales mostrencos rematados no podrán ser adjudicados en beneficio de ninguna autoridad, servidor público, representantes de las organizaciones ganaderas y demás personas que conforme a esta Ley deben intervenir en el procedimiento de remate, incluyéndose en esta disposición sus parientes afines o consanguíneos hasta el segundo grado.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Toda subasta efectuada en contravención a lo dispuesto por este artículo, será nula de pleno derecho, quedando las cantidades producidas por este acto en favor de la beneficencia pública, sin perjuicio de las sanciones a que se hagan acreedores los infractores conforme a esta Ley y los reglamentos respectivos; sometiéndose a remate nuevamente los animales.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Toda subasta efectuada en contravención a lo dispuesto por este artículo, será nula de pleno derecho, quedando las cantidades producidas por este acto en favor de la beneficencia pública, sin perjuicio de las sanciones a que se hagan acreedores los infractores conforme a esta Ley y los reglamentos respectivos; sometiéndose a remate nuevamente los animales.</w:t>
            </w:r>
          </w:p>
        </w:tc>
        <w:tc>
          <w:tcPr>
            <w:tcW w:w="1666" w:type="pct"/>
          </w:tcPr>
          <w:p w:rsidR="00CC796E" w:rsidRPr="00810D28" w:rsidRDefault="00CC796E" w:rsidP="000665F4">
            <w:pPr>
              <w:jc w:val="both"/>
              <w:rPr>
                <w:rFonts w:ascii="Arial" w:hAnsi="Arial" w:cs="Arial"/>
                <w:sz w:val="20"/>
              </w:rPr>
            </w:pPr>
            <w:r w:rsidRPr="00916CB5">
              <w:rPr>
                <w:rFonts w:ascii="Arial" w:hAnsi="Arial" w:cs="Arial"/>
                <w:sz w:val="20"/>
                <w:szCs w:val="20"/>
              </w:rPr>
              <w:t>Toda subasta efectuada en contravención a lo dispuesto por este artículo, será nula de pleno derecho, quedando las cantidades producidas por este acto en favor de la beneficencia pública, sin perjuicio de las sanciones a que se hagan acreedores los infractores conforme a esta Ley y los reglamentos respectivos; sometiéndose a remate nuevamente los animales.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49. Los Municipios llevarán un registro general de los animales mostrencos en sus respectivas jurisdicciones, anotando en el mismo además, circunstanciadamente las ventas que se hicieren.</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51. Los Municipios llevarán un registro general de los animales mostrencos en sus respectivas jurisdicciones, anotando en el mismo además, circunstanciadamente las ventas que se hicieren.</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57. Los Ayuntamientos llevarán un registro general de los animales mostrencos en sus respectivas jurisdicciones, anotando en el mismo además, circunstanciadamente las ventas que se hicieren.</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50. En cuanto no contraríen la presente Ley, son aplicables las disposiciones que sobre bienes mostrencos establece el Código Civil para el Estado de Sinaloa.</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52. En cuanto no contraríen la presente Ley, son aplicables las disposiciones que sobre bienes mostrencos establece el Código Civil para el Estado de Sinaloa.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58. En cuanto no contraríen la presente Ley, son aplicables las disposiciones que sobre bienes mostrencos establece el Código Civil para el Estado de Sinaloa.</w:t>
            </w:r>
          </w:p>
        </w:tc>
      </w:tr>
      <w:tr w:rsidR="00CC796E" w:rsidRPr="00810D28" w:rsidTr="00D96D32">
        <w:tc>
          <w:tcPr>
            <w:tcW w:w="1667" w:type="pct"/>
          </w:tcPr>
          <w:p w:rsidR="00CC796E" w:rsidRDefault="00CC796E" w:rsidP="00326D30">
            <w:pPr>
              <w:jc w:val="center"/>
              <w:rPr>
                <w:rFonts w:ascii="Arial" w:hAnsi="Arial" w:cs="Arial"/>
                <w:sz w:val="20"/>
              </w:rPr>
            </w:pPr>
            <w:r>
              <w:rPr>
                <w:rFonts w:ascii="Arial" w:hAnsi="Arial" w:cs="Arial"/>
                <w:sz w:val="20"/>
              </w:rPr>
              <w:t>Título Tercero</w:t>
            </w:r>
          </w:p>
          <w:p w:rsidR="00CC796E" w:rsidRPr="00810D28" w:rsidRDefault="00CC796E" w:rsidP="00326D30">
            <w:pPr>
              <w:jc w:val="center"/>
              <w:rPr>
                <w:rFonts w:ascii="Arial" w:hAnsi="Arial" w:cs="Arial"/>
                <w:sz w:val="20"/>
              </w:rPr>
            </w:pPr>
            <w:r w:rsidRPr="00810D28">
              <w:rPr>
                <w:rFonts w:ascii="Arial" w:hAnsi="Arial" w:cs="Arial"/>
                <w:sz w:val="20"/>
              </w:rPr>
              <w:t>Del Comercio</w:t>
            </w:r>
          </w:p>
        </w:tc>
        <w:tc>
          <w:tcPr>
            <w:tcW w:w="1667" w:type="pct"/>
          </w:tcPr>
          <w:p w:rsidR="00CC796E" w:rsidRPr="0029113D" w:rsidRDefault="00CC796E" w:rsidP="00326D30">
            <w:pPr>
              <w:jc w:val="center"/>
              <w:rPr>
                <w:rFonts w:ascii="Arial" w:hAnsi="Arial" w:cs="Arial"/>
                <w:sz w:val="20"/>
                <w:szCs w:val="20"/>
              </w:rPr>
            </w:pPr>
            <w:r w:rsidRPr="0029113D">
              <w:rPr>
                <w:rFonts w:ascii="Arial" w:hAnsi="Arial" w:cs="Arial"/>
                <w:sz w:val="20"/>
                <w:szCs w:val="20"/>
              </w:rPr>
              <w:t>TÍTULO TERCERO</w:t>
            </w:r>
          </w:p>
          <w:p w:rsidR="00CC796E" w:rsidRPr="00810D28" w:rsidRDefault="00CC796E" w:rsidP="00326D30">
            <w:pPr>
              <w:jc w:val="center"/>
              <w:rPr>
                <w:rFonts w:ascii="Arial" w:hAnsi="Arial" w:cs="Arial"/>
                <w:sz w:val="20"/>
              </w:rPr>
            </w:pPr>
            <w:r w:rsidRPr="0029113D">
              <w:rPr>
                <w:rFonts w:ascii="Arial" w:hAnsi="Arial" w:cs="Arial"/>
                <w:sz w:val="20"/>
                <w:szCs w:val="20"/>
              </w:rPr>
              <w:t>DEL COMERCIO</w:t>
            </w:r>
          </w:p>
        </w:tc>
        <w:tc>
          <w:tcPr>
            <w:tcW w:w="1666" w:type="pct"/>
          </w:tcPr>
          <w:p w:rsidR="00CC796E" w:rsidRPr="00916CB5" w:rsidRDefault="00CC796E" w:rsidP="00326D30">
            <w:pPr>
              <w:jc w:val="center"/>
              <w:rPr>
                <w:rFonts w:ascii="Arial" w:hAnsi="Arial" w:cs="Arial"/>
                <w:sz w:val="20"/>
                <w:szCs w:val="20"/>
              </w:rPr>
            </w:pPr>
            <w:r w:rsidRPr="00916CB5">
              <w:rPr>
                <w:rFonts w:ascii="Arial" w:hAnsi="Arial" w:cs="Arial"/>
                <w:sz w:val="20"/>
                <w:szCs w:val="20"/>
              </w:rPr>
              <w:t>Título Tercero</w:t>
            </w:r>
          </w:p>
          <w:p w:rsidR="00CC796E" w:rsidRPr="00810D28" w:rsidRDefault="00CC796E" w:rsidP="00326D30">
            <w:pPr>
              <w:jc w:val="center"/>
              <w:rPr>
                <w:rFonts w:ascii="Arial" w:hAnsi="Arial" w:cs="Arial"/>
                <w:sz w:val="20"/>
              </w:rPr>
            </w:pPr>
            <w:r w:rsidRPr="00916CB5">
              <w:rPr>
                <w:rFonts w:ascii="Arial" w:hAnsi="Arial" w:cs="Arial"/>
                <w:sz w:val="20"/>
                <w:szCs w:val="20"/>
              </w:rPr>
              <w:t>Del Comercio</w:t>
            </w:r>
          </w:p>
        </w:tc>
      </w:tr>
      <w:tr w:rsidR="00CC796E" w:rsidRPr="00810D28" w:rsidTr="00D96D32">
        <w:tc>
          <w:tcPr>
            <w:tcW w:w="1667" w:type="pct"/>
          </w:tcPr>
          <w:p w:rsidR="00CC796E" w:rsidRDefault="00CC796E" w:rsidP="00326D30">
            <w:pPr>
              <w:jc w:val="center"/>
              <w:rPr>
                <w:rFonts w:ascii="Arial" w:hAnsi="Arial" w:cs="Arial"/>
                <w:sz w:val="20"/>
              </w:rPr>
            </w:pPr>
            <w:r>
              <w:rPr>
                <w:rFonts w:ascii="Arial" w:hAnsi="Arial" w:cs="Arial"/>
                <w:sz w:val="20"/>
              </w:rPr>
              <w:t>Capítulo I</w:t>
            </w:r>
          </w:p>
          <w:p w:rsidR="006E45A9" w:rsidRDefault="006E45A9" w:rsidP="00326D30">
            <w:pPr>
              <w:jc w:val="center"/>
              <w:rPr>
                <w:rFonts w:ascii="Arial" w:hAnsi="Arial" w:cs="Arial"/>
                <w:sz w:val="20"/>
              </w:rPr>
            </w:pPr>
            <w:r>
              <w:rPr>
                <w:rFonts w:ascii="Arial" w:hAnsi="Arial" w:cs="Arial"/>
                <w:sz w:val="20"/>
              </w:rPr>
              <w:t>De la Movilización</w:t>
            </w:r>
          </w:p>
          <w:p w:rsidR="006E45A9" w:rsidRDefault="006E45A9" w:rsidP="00326D30">
            <w:pPr>
              <w:jc w:val="center"/>
              <w:rPr>
                <w:rFonts w:ascii="Arial" w:hAnsi="Arial" w:cs="Arial"/>
                <w:sz w:val="20"/>
              </w:rPr>
            </w:pPr>
            <w:r>
              <w:rPr>
                <w:rFonts w:ascii="Arial" w:hAnsi="Arial" w:cs="Arial"/>
                <w:sz w:val="20"/>
              </w:rPr>
              <w:t>y Transporte de Ganado,</w:t>
            </w:r>
          </w:p>
          <w:p w:rsidR="00CC796E" w:rsidRPr="00810D28" w:rsidRDefault="00CC796E" w:rsidP="00326D30">
            <w:pPr>
              <w:jc w:val="center"/>
              <w:rPr>
                <w:rFonts w:ascii="Arial" w:hAnsi="Arial" w:cs="Arial"/>
                <w:sz w:val="20"/>
              </w:rPr>
            </w:pPr>
            <w:r w:rsidRPr="00810D28">
              <w:rPr>
                <w:rFonts w:ascii="Arial" w:hAnsi="Arial" w:cs="Arial"/>
                <w:sz w:val="20"/>
              </w:rPr>
              <w:t>Productos y Subproductos Pecuarios</w:t>
            </w:r>
          </w:p>
        </w:tc>
        <w:tc>
          <w:tcPr>
            <w:tcW w:w="1667" w:type="pct"/>
          </w:tcPr>
          <w:p w:rsidR="00CC796E" w:rsidRPr="0029113D" w:rsidRDefault="00CC796E" w:rsidP="00326D30">
            <w:pPr>
              <w:jc w:val="center"/>
              <w:rPr>
                <w:rFonts w:ascii="Arial" w:hAnsi="Arial" w:cs="Arial"/>
                <w:sz w:val="20"/>
                <w:szCs w:val="20"/>
              </w:rPr>
            </w:pPr>
            <w:r w:rsidRPr="0029113D">
              <w:rPr>
                <w:rFonts w:ascii="Arial" w:hAnsi="Arial" w:cs="Arial"/>
                <w:sz w:val="20"/>
                <w:szCs w:val="20"/>
              </w:rPr>
              <w:t>CAPÍTULO I</w:t>
            </w:r>
          </w:p>
          <w:p w:rsidR="00CC796E" w:rsidRDefault="00CC796E" w:rsidP="00326D30">
            <w:pPr>
              <w:jc w:val="center"/>
              <w:rPr>
                <w:rFonts w:ascii="Arial" w:hAnsi="Arial" w:cs="Arial"/>
                <w:sz w:val="20"/>
                <w:szCs w:val="20"/>
              </w:rPr>
            </w:pPr>
            <w:r w:rsidRPr="0029113D">
              <w:rPr>
                <w:rFonts w:ascii="Arial" w:hAnsi="Arial" w:cs="Arial"/>
                <w:sz w:val="20"/>
                <w:szCs w:val="20"/>
              </w:rPr>
              <w:t>DE LA MOVIL</w:t>
            </w:r>
            <w:r>
              <w:rPr>
                <w:rFonts w:ascii="Arial" w:hAnsi="Arial" w:cs="Arial"/>
                <w:sz w:val="20"/>
                <w:szCs w:val="20"/>
              </w:rPr>
              <w:t>IZACIÓN</w:t>
            </w:r>
          </w:p>
          <w:p w:rsidR="00CC796E" w:rsidRDefault="00CC796E" w:rsidP="00326D30">
            <w:pPr>
              <w:jc w:val="center"/>
              <w:rPr>
                <w:rFonts w:ascii="Arial" w:hAnsi="Arial" w:cs="Arial"/>
                <w:sz w:val="20"/>
                <w:szCs w:val="20"/>
              </w:rPr>
            </w:pPr>
            <w:r>
              <w:rPr>
                <w:rFonts w:ascii="Arial" w:hAnsi="Arial" w:cs="Arial"/>
                <w:sz w:val="20"/>
                <w:szCs w:val="20"/>
              </w:rPr>
              <w:t>Y TRANSPORTE DE GANADO,</w:t>
            </w:r>
          </w:p>
          <w:p w:rsidR="00CC796E" w:rsidRPr="00810D28" w:rsidRDefault="00CC796E" w:rsidP="00326D30">
            <w:pPr>
              <w:jc w:val="center"/>
              <w:rPr>
                <w:rFonts w:ascii="Arial" w:hAnsi="Arial" w:cs="Arial"/>
                <w:sz w:val="20"/>
              </w:rPr>
            </w:pPr>
            <w:r w:rsidRPr="0029113D">
              <w:rPr>
                <w:rFonts w:ascii="Arial" w:hAnsi="Arial" w:cs="Arial"/>
                <w:sz w:val="20"/>
                <w:szCs w:val="20"/>
              </w:rPr>
              <w:t>PRODUCTOS Y SUBPRODUCTOS PECUARIOS</w:t>
            </w:r>
          </w:p>
        </w:tc>
        <w:tc>
          <w:tcPr>
            <w:tcW w:w="1666" w:type="pct"/>
          </w:tcPr>
          <w:p w:rsidR="00CC796E" w:rsidRPr="00916CB5" w:rsidRDefault="00CC796E" w:rsidP="00326D30">
            <w:pPr>
              <w:jc w:val="center"/>
              <w:rPr>
                <w:rFonts w:ascii="Arial" w:hAnsi="Arial" w:cs="Arial"/>
                <w:sz w:val="20"/>
                <w:szCs w:val="20"/>
              </w:rPr>
            </w:pPr>
            <w:r w:rsidRPr="00916CB5">
              <w:rPr>
                <w:rFonts w:ascii="Arial" w:hAnsi="Arial" w:cs="Arial"/>
                <w:sz w:val="20"/>
                <w:szCs w:val="20"/>
              </w:rPr>
              <w:t>Capítulo I</w:t>
            </w:r>
          </w:p>
          <w:p w:rsidR="006E45A9" w:rsidRDefault="006E45A9" w:rsidP="00326D30">
            <w:pPr>
              <w:jc w:val="center"/>
              <w:rPr>
                <w:rFonts w:ascii="Arial" w:hAnsi="Arial" w:cs="Arial"/>
                <w:sz w:val="20"/>
                <w:szCs w:val="20"/>
              </w:rPr>
            </w:pPr>
            <w:r>
              <w:rPr>
                <w:rFonts w:ascii="Arial" w:hAnsi="Arial" w:cs="Arial"/>
                <w:sz w:val="20"/>
                <w:szCs w:val="20"/>
              </w:rPr>
              <w:t>De la movilización</w:t>
            </w:r>
          </w:p>
          <w:p w:rsidR="006E45A9" w:rsidRDefault="00CC796E" w:rsidP="00326D30">
            <w:pPr>
              <w:jc w:val="center"/>
              <w:rPr>
                <w:rFonts w:ascii="Arial" w:hAnsi="Arial" w:cs="Arial"/>
                <w:sz w:val="20"/>
                <w:szCs w:val="20"/>
              </w:rPr>
            </w:pPr>
            <w:r w:rsidRPr="00916CB5">
              <w:rPr>
                <w:rFonts w:ascii="Arial" w:hAnsi="Arial" w:cs="Arial"/>
                <w:sz w:val="20"/>
                <w:szCs w:val="20"/>
              </w:rPr>
              <w:t>y transp</w:t>
            </w:r>
            <w:r w:rsidR="006E45A9">
              <w:rPr>
                <w:rFonts w:ascii="Arial" w:hAnsi="Arial" w:cs="Arial"/>
                <w:sz w:val="20"/>
                <w:szCs w:val="20"/>
              </w:rPr>
              <w:t>orte de ganado,</w:t>
            </w:r>
          </w:p>
          <w:p w:rsidR="00CC796E" w:rsidRPr="00810D28" w:rsidRDefault="00CC796E" w:rsidP="00326D30">
            <w:pPr>
              <w:jc w:val="center"/>
              <w:rPr>
                <w:rFonts w:ascii="Arial" w:hAnsi="Arial" w:cs="Arial"/>
                <w:sz w:val="20"/>
              </w:rPr>
            </w:pPr>
            <w:r w:rsidRPr="00916CB5">
              <w:rPr>
                <w:rFonts w:ascii="Arial" w:hAnsi="Arial" w:cs="Arial"/>
                <w:sz w:val="20"/>
                <w:szCs w:val="20"/>
              </w:rPr>
              <w:t>producto</w:t>
            </w:r>
            <w:r w:rsidRPr="006E45A9">
              <w:rPr>
                <w:rFonts w:ascii="Arial" w:hAnsi="Arial" w:cs="Arial"/>
                <w:b/>
                <w:sz w:val="20"/>
                <w:szCs w:val="20"/>
              </w:rPr>
              <w:t>res</w:t>
            </w:r>
            <w:r w:rsidRPr="00916CB5">
              <w:rPr>
                <w:rFonts w:ascii="Arial" w:hAnsi="Arial" w:cs="Arial"/>
                <w:sz w:val="20"/>
                <w:szCs w:val="20"/>
              </w:rPr>
              <w:t xml:space="preserve"> y subproductos pecuarios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51. En toda movilización y transporte de ganado, productos y subproductos en el Estado, la autoridad competente verificará su legal procedencia y el cumplimiento de las disposiciones sanitarias.</w:t>
            </w:r>
          </w:p>
        </w:tc>
        <w:tc>
          <w:tcPr>
            <w:tcW w:w="1667" w:type="pct"/>
          </w:tcPr>
          <w:p w:rsidR="00CC796E" w:rsidRPr="00810D28" w:rsidRDefault="00CC796E" w:rsidP="00CD725E">
            <w:pPr>
              <w:jc w:val="both"/>
              <w:rPr>
                <w:rFonts w:ascii="Arial" w:hAnsi="Arial" w:cs="Arial"/>
                <w:sz w:val="20"/>
              </w:rPr>
            </w:pPr>
            <w:r w:rsidRPr="0029113D">
              <w:rPr>
                <w:rFonts w:ascii="Arial" w:hAnsi="Arial" w:cs="Arial"/>
                <w:sz w:val="20"/>
                <w:szCs w:val="20"/>
              </w:rPr>
              <w:t xml:space="preserve">Artículo 53. En toda Movilización y transporte de ganado, productos y subproductos en el estado, </w:t>
            </w:r>
            <w:r w:rsidRPr="00CD725E">
              <w:rPr>
                <w:rFonts w:ascii="Arial" w:hAnsi="Arial" w:cs="Arial"/>
                <w:b/>
                <w:sz w:val="20"/>
                <w:szCs w:val="20"/>
              </w:rPr>
              <w:t>los Oficiales Estatales en coordinación con el Agente del Ministerio público o Fiscal designado para la investigación del Delito de Abigeato,</w:t>
            </w:r>
            <w:r w:rsidRPr="0029113D">
              <w:rPr>
                <w:rFonts w:ascii="Arial" w:hAnsi="Arial" w:cs="Arial"/>
                <w:sz w:val="20"/>
                <w:szCs w:val="20"/>
              </w:rPr>
              <w:t xml:space="preserve"> verificarán el cumplimiento de las disposiciones de la presente Ley en la movilización del ganado, </w:t>
            </w:r>
            <w:r w:rsidRPr="00CD725E">
              <w:rPr>
                <w:rFonts w:ascii="Arial" w:hAnsi="Arial" w:cs="Arial"/>
                <w:b/>
                <w:sz w:val="20"/>
                <w:szCs w:val="20"/>
              </w:rPr>
              <w:t>debiendo el ganadero o quien efectúe la movilización acreditar invariablemente la procedencia legal de los animales, exhibir la guía del Registro Electrónico de Movilización (REEMO), cuidando el debido registro de la trazabilidad de las cabezas de ganado, que porten arete SIINIGA, el certificado zoosanitario y acreditar el cumplimiento de las disposiciones sanitarias correspondientes.</w:t>
            </w:r>
          </w:p>
        </w:tc>
        <w:tc>
          <w:tcPr>
            <w:tcW w:w="1666" w:type="pct"/>
          </w:tcPr>
          <w:p w:rsidR="00CC796E" w:rsidRPr="00810D28" w:rsidRDefault="00CC796E" w:rsidP="00326D30">
            <w:pPr>
              <w:jc w:val="both"/>
              <w:rPr>
                <w:rFonts w:ascii="Arial" w:hAnsi="Arial" w:cs="Arial"/>
                <w:sz w:val="20"/>
              </w:rPr>
            </w:pPr>
            <w:r w:rsidRPr="00916CB5">
              <w:rPr>
                <w:rFonts w:ascii="Arial" w:hAnsi="Arial" w:cs="Arial"/>
                <w:sz w:val="20"/>
                <w:szCs w:val="20"/>
              </w:rPr>
              <w:t>Artículo 59. En toda movilización y transporte de ganado, producto y subproductos en el Estado la autoridad competente verificará su legal procedencia y el cumplimiento de las disposiciones sanitarias.</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CD725E">
            <w:pPr>
              <w:jc w:val="both"/>
              <w:rPr>
                <w:rFonts w:ascii="Arial" w:hAnsi="Arial" w:cs="Arial"/>
                <w:sz w:val="20"/>
                <w:szCs w:val="20"/>
              </w:rPr>
            </w:pPr>
            <w:r w:rsidRPr="001F3A39">
              <w:rPr>
                <w:rFonts w:ascii="Arial" w:hAnsi="Arial" w:cs="Arial"/>
                <w:b/>
                <w:sz w:val="20"/>
                <w:szCs w:val="20"/>
              </w:rPr>
              <w:t>Se entenderá por Movilización para los efectos de esta ley, el traslado o transporte en pie, de una o más cabezas de ganado cualquiera que sea su especie, de un lugar a otro dentro y fuera del Estado, por el lapso de tiempo comprendido desde el nacimiento d</w:t>
            </w:r>
            <w:r w:rsidR="00D12739">
              <w:rPr>
                <w:rFonts w:ascii="Arial" w:hAnsi="Arial" w:cs="Arial"/>
                <w:b/>
                <w:sz w:val="20"/>
                <w:szCs w:val="20"/>
              </w:rPr>
              <w:t>el animal en su lugar de origen</w:t>
            </w:r>
            <w:r w:rsidRPr="001F3A39">
              <w:rPr>
                <w:rFonts w:ascii="Arial" w:hAnsi="Arial" w:cs="Arial"/>
                <w:b/>
                <w:sz w:val="20"/>
                <w:szCs w:val="20"/>
              </w:rPr>
              <w:t>, hasta su destino final o sacrificio, independiente de la etapa de desarrollo en que se encuentre al momento de alguna verificación, inspección o revisión, cuidando de su trazabilidad en el Registro Electrónico de Movilización con que se cuenta para tal efecto; así como los productos y subproductos de origen pecuario.</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Habrá puntos de paso obligado que se instalarán en los lugares estratégicos de las rutas acostumbradas para traslado de ganado fuera del municipio correspondiente, llamados puntos de verificación e inspección.</w:t>
            </w:r>
          </w:p>
        </w:tc>
        <w:tc>
          <w:tcPr>
            <w:tcW w:w="1667" w:type="pct"/>
          </w:tcPr>
          <w:p w:rsidR="00CC796E" w:rsidRPr="00810D28" w:rsidRDefault="00CC796E" w:rsidP="00CD725E">
            <w:pPr>
              <w:jc w:val="both"/>
              <w:rPr>
                <w:rFonts w:ascii="Arial" w:hAnsi="Arial" w:cs="Arial"/>
                <w:sz w:val="20"/>
              </w:rPr>
            </w:pPr>
            <w:r w:rsidRPr="0029113D">
              <w:rPr>
                <w:rFonts w:ascii="Arial" w:hAnsi="Arial" w:cs="Arial"/>
                <w:sz w:val="20"/>
                <w:szCs w:val="20"/>
              </w:rPr>
              <w:t>Habrá puntos de paso obligado que se instalarán en los lugares estratégicos de las rutas acostumbradas para traslado de ganado fuera del municipio correspondiente, llamados puntos de verificación e inspección.</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Quienes realicen movilizaciones de ganado estarán obligados a permitir su revisión y presentar la documentación respectiva.</w:t>
            </w:r>
          </w:p>
        </w:tc>
        <w:tc>
          <w:tcPr>
            <w:tcW w:w="1667" w:type="pct"/>
          </w:tcPr>
          <w:p w:rsidR="00CC796E" w:rsidRPr="00810D28" w:rsidRDefault="00CC796E" w:rsidP="00CD725E">
            <w:pPr>
              <w:jc w:val="both"/>
              <w:rPr>
                <w:rFonts w:ascii="Arial" w:hAnsi="Arial" w:cs="Arial"/>
                <w:sz w:val="20"/>
              </w:rPr>
            </w:pPr>
            <w:r w:rsidRPr="0029113D">
              <w:rPr>
                <w:rFonts w:ascii="Arial" w:hAnsi="Arial" w:cs="Arial"/>
                <w:sz w:val="20"/>
                <w:szCs w:val="20"/>
              </w:rPr>
              <w:t>Quienes realicen movilizaciones de ganado estarán obligados a permitir su revisión y presentar la documentación respectiva.</w:t>
            </w:r>
          </w:p>
        </w:tc>
        <w:tc>
          <w:tcPr>
            <w:tcW w:w="1666" w:type="pct"/>
          </w:tcPr>
          <w:p w:rsidR="00CC796E" w:rsidRPr="00810D28" w:rsidRDefault="00CC796E" w:rsidP="00326D30">
            <w:pPr>
              <w:jc w:val="both"/>
              <w:rPr>
                <w:rFonts w:ascii="Arial" w:hAnsi="Arial" w:cs="Arial"/>
                <w:sz w:val="20"/>
              </w:rPr>
            </w:pPr>
            <w:r w:rsidRPr="00916CB5">
              <w:rPr>
                <w:rFonts w:ascii="Arial" w:hAnsi="Arial" w:cs="Arial"/>
                <w:sz w:val="20"/>
                <w:szCs w:val="20"/>
              </w:rPr>
              <w:t>Quienes realicen movilizaciones de ganado estarán obligados a permitir su revisión y presentar la documentación respectiva</w:t>
            </w:r>
            <w:r w:rsidRPr="00FE7236">
              <w:rPr>
                <w:rFonts w:ascii="Arial" w:hAnsi="Arial" w:cs="Arial"/>
                <w:b/>
                <w:sz w:val="20"/>
                <w:szCs w:val="20"/>
              </w:rPr>
              <w:t>,</w:t>
            </w:r>
            <w:r w:rsidRPr="00916CB5">
              <w:rPr>
                <w:rFonts w:ascii="Arial" w:hAnsi="Arial" w:cs="Arial"/>
                <w:sz w:val="20"/>
                <w:szCs w:val="20"/>
              </w:rPr>
              <w:t xml:space="preserve"> </w:t>
            </w:r>
            <w:r w:rsidRPr="00FE7236">
              <w:rPr>
                <w:rFonts w:ascii="Arial" w:hAnsi="Arial" w:cs="Arial"/>
                <w:b/>
                <w:sz w:val="20"/>
                <w:szCs w:val="20"/>
              </w:rPr>
              <w:t>en los puntos instalados por la autoridad competente.</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1F3A39" w:rsidRDefault="00CC796E" w:rsidP="00810D28">
            <w:pPr>
              <w:jc w:val="both"/>
              <w:rPr>
                <w:rFonts w:ascii="Arial" w:hAnsi="Arial" w:cs="Arial"/>
                <w:b/>
                <w:sz w:val="20"/>
                <w:szCs w:val="20"/>
              </w:rPr>
            </w:pPr>
            <w:r w:rsidRPr="001F3A39">
              <w:rPr>
                <w:rFonts w:ascii="Arial" w:hAnsi="Arial" w:cs="Arial"/>
                <w:b/>
                <w:sz w:val="20"/>
                <w:szCs w:val="20"/>
              </w:rPr>
              <w:t>La Secretaría podrá establecer, centros de inspección de ganado en lugares de alta movilización, concentración o tránsito, para verificar la procedencia legal del ganado que se moviliza. Dando su intervención oportuna al Agente del Ministerio Público o Fiscal designado para la Investigación del delito de Abigeato, y los ganaderos o quienes realicen movilizaciones de ganado estarán siempre obligados a someterse a la revisión del ganado y presentar la documentación respectiva y la del REEMO, cuidando la trazabilidad y ubicación del ganado.</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1F3A39" w:rsidRDefault="00CC796E" w:rsidP="00810D28">
            <w:pPr>
              <w:jc w:val="both"/>
              <w:rPr>
                <w:rFonts w:ascii="Arial" w:hAnsi="Arial" w:cs="Arial"/>
                <w:b/>
                <w:sz w:val="20"/>
                <w:szCs w:val="20"/>
              </w:rPr>
            </w:pPr>
            <w:r w:rsidRPr="001F3A39">
              <w:rPr>
                <w:rFonts w:ascii="Arial" w:hAnsi="Arial" w:cs="Arial"/>
                <w:b/>
                <w:sz w:val="20"/>
                <w:szCs w:val="20"/>
              </w:rPr>
              <w:t>En las Verificaciones de Movilización de ganado que realicen los Oficiales Estatales, acompañados por el Agente del Ministerio Publico, Fiscal Designado para la investigación del delito de abigeato y/o el personal designado en los PVI de la zona que corresponda, verificarán el cumplimiento de las disposiciones de la presente ley en la movilización del ganado, debiendo el ganadero o quien efectúe la movilización, acreditar la procedencia legal del ganado y exhibir la guía REEMO, así como el certificado zoosanitario de dichos animales y acreditar el cumplimiento de las disposiciones sanitarias correspondientes.</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Para poder transportar ganado objeto de compraventa deberá haber sido quemado con la marca de venta correspondiente.</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Para poder transportar ganado objeto de compraventa deberá haber sido quemado con la marca de venta correspondiente.</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1F3A39" w:rsidRDefault="00CC796E" w:rsidP="00810D28">
            <w:pPr>
              <w:jc w:val="both"/>
              <w:rPr>
                <w:rFonts w:ascii="Arial" w:hAnsi="Arial" w:cs="Arial"/>
                <w:b/>
                <w:sz w:val="20"/>
              </w:rPr>
            </w:pPr>
            <w:r w:rsidRPr="001F3A39">
              <w:rPr>
                <w:rFonts w:ascii="Arial" w:hAnsi="Arial" w:cs="Arial"/>
                <w:b/>
                <w:sz w:val="20"/>
                <w:szCs w:val="20"/>
              </w:rPr>
              <w:t>El ganadero que haya movilizado ganado trasladándolo a la zona de su destino sin haber presentado a los animales para su revisión o constatación de la guía REEMO, en los centros de verificación a su paso, podrá ser requerido por el Oficial Estatal de la zona y el Agente del Ministerio Público o Fiscal designado para la investigación del delito de Abigeato, para que presente el ganado, así como para que exhiba las guías de procedencia a fin de constatar la legalidad de la movilización y del origen legal del ganado, independientemente de las sanciones a que se haga acreedor por alguna violación a la ley en materia.</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51 Bis. Toda movilización de ganado, sus productos y subproductos deberá ampararse con guías de tránsito que contendrán los datos que determine la Secretaría con base en los requisitos que establece este Capítulo.</w:t>
            </w:r>
          </w:p>
        </w:tc>
        <w:tc>
          <w:tcPr>
            <w:tcW w:w="1667" w:type="pct"/>
          </w:tcPr>
          <w:p w:rsidR="00CC796E" w:rsidRPr="00810D28" w:rsidRDefault="00CC796E" w:rsidP="001C51C9">
            <w:pPr>
              <w:jc w:val="both"/>
              <w:rPr>
                <w:rFonts w:ascii="Arial" w:hAnsi="Arial" w:cs="Arial"/>
                <w:sz w:val="20"/>
              </w:rPr>
            </w:pPr>
            <w:r w:rsidRPr="0029113D">
              <w:rPr>
                <w:rFonts w:ascii="Arial" w:hAnsi="Arial" w:cs="Arial"/>
                <w:sz w:val="20"/>
                <w:szCs w:val="20"/>
              </w:rPr>
              <w:t>Artículo 54. Toda movilización de ganado, sus productos y subproductos deberá ampararse con guías de tránsito que contendrán los datos que determine la Secretaría con base en los requisitos que establece este Capítulo.</w:t>
            </w:r>
          </w:p>
        </w:tc>
        <w:tc>
          <w:tcPr>
            <w:tcW w:w="1666" w:type="pct"/>
          </w:tcPr>
          <w:p w:rsidR="00CC796E" w:rsidRPr="00810D28" w:rsidRDefault="00CC796E" w:rsidP="00326D30">
            <w:pPr>
              <w:jc w:val="both"/>
              <w:rPr>
                <w:rFonts w:ascii="Arial" w:hAnsi="Arial" w:cs="Arial"/>
                <w:sz w:val="20"/>
              </w:rPr>
            </w:pPr>
            <w:r w:rsidRPr="00916CB5">
              <w:rPr>
                <w:rFonts w:ascii="Arial" w:hAnsi="Arial" w:cs="Arial"/>
                <w:sz w:val="20"/>
                <w:szCs w:val="20"/>
              </w:rPr>
              <w:t xml:space="preserve">Artículo 60. </w:t>
            </w:r>
            <w:r w:rsidRPr="00E2591D">
              <w:rPr>
                <w:rFonts w:ascii="Arial" w:hAnsi="Arial" w:cs="Arial"/>
                <w:b/>
                <w:sz w:val="20"/>
                <w:szCs w:val="20"/>
              </w:rPr>
              <w:t>La</w:t>
            </w:r>
            <w:r w:rsidRPr="00916CB5">
              <w:rPr>
                <w:rFonts w:ascii="Arial" w:hAnsi="Arial" w:cs="Arial"/>
                <w:sz w:val="20"/>
                <w:szCs w:val="20"/>
              </w:rPr>
              <w:t xml:space="preserve"> movilización de ganado, productos y subproductos pecuarios deberá ampararse con </w:t>
            </w:r>
            <w:r w:rsidRPr="00E2591D">
              <w:rPr>
                <w:rFonts w:ascii="Arial" w:hAnsi="Arial" w:cs="Arial"/>
                <w:b/>
                <w:sz w:val="20"/>
                <w:szCs w:val="20"/>
              </w:rPr>
              <w:t>la</w:t>
            </w:r>
            <w:r w:rsidRPr="00916CB5">
              <w:rPr>
                <w:rFonts w:ascii="Arial" w:hAnsi="Arial" w:cs="Arial"/>
                <w:sz w:val="20"/>
                <w:szCs w:val="20"/>
              </w:rPr>
              <w:t xml:space="preserve"> guía de tránsito. </w:t>
            </w:r>
            <w:r w:rsidRPr="00E2591D">
              <w:rPr>
                <w:rFonts w:ascii="Arial" w:hAnsi="Arial" w:cs="Arial"/>
                <w:b/>
                <w:sz w:val="20"/>
                <w:szCs w:val="20"/>
              </w:rPr>
              <w:t>Se requerirá el certificado zoosanitario en la movilización del ganado en pie.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Se exceptúa de lo anterior la movilización de ganado que se realice de uno a otro predio que colinden entre sí o estén ubicados dentro de una misma zona, cuando dicha movilización se realice por razones de manejo, alimentación o producción y no tenga por objeto la venta o traslado de dominio de los animales.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Se exceptúa de lo anterior la movilización de ganado que se realice de uno a otro predio que colinden entre sí o estén ubicados dentro de una misma zona, </w:t>
            </w:r>
            <w:r w:rsidRPr="00E64D8F">
              <w:rPr>
                <w:rFonts w:ascii="Arial" w:hAnsi="Arial" w:cs="Arial"/>
                <w:sz w:val="20"/>
                <w:szCs w:val="20"/>
                <w:highlight w:val="yellow"/>
              </w:rPr>
              <w:t>(que es una zona?)</w:t>
            </w:r>
            <w:r w:rsidRPr="0029113D">
              <w:rPr>
                <w:rFonts w:ascii="Arial" w:hAnsi="Arial" w:cs="Arial"/>
                <w:sz w:val="20"/>
                <w:szCs w:val="20"/>
              </w:rPr>
              <w:t xml:space="preserve"> cuando dicha movilización se realice por razones de manejo, alimentación o producción y no tenga por objeto la venta o traslado de dominio de los animales.</w:t>
            </w:r>
          </w:p>
        </w:tc>
        <w:tc>
          <w:tcPr>
            <w:tcW w:w="1666" w:type="pct"/>
          </w:tcPr>
          <w:p w:rsidR="00CC796E" w:rsidRPr="00810D28" w:rsidRDefault="00CC796E" w:rsidP="00326D30">
            <w:pPr>
              <w:jc w:val="both"/>
              <w:rPr>
                <w:rFonts w:ascii="Arial" w:hAnsi="Arial" w:cs="Arial"/>
                <w:sz w:val="20"/>
              </w:rPr>
            </w:pPr>
            <w:r w:rsidRPr="00916CB5">
              <w:rPr>
                <w:rFonts w:ascii="Arial" w:hAnsi="Arial" w:cs="Arial"/>
                <w:sz w:val="20"/>
                <w:szCs w:val="20"/>
              </w:rPr>
              <w:t>Se exceptúa de lo anterior la movilización de ganado que se realice de uno a otro predio que colinden entre sí</w:t>
            </w:r>
            <w:r w:rsidRPr="00E64D8F">
              <w:rPr>
                <w:rFonts w:ascii="Arial" w:hAnsi="Arial" w:cs="Arial"/>
                <w:b/>
                <w:sz w:val="20"/>
                <w:szCs w:val="20"/>
              </w:rPr>
              <w:t>,</w:t>
            </w:r>
            <w:r w:rsidRPr="00916CB5">
              <w:rPr>
                <w:rFonts w:ascii="Arial" w:hAnsi="Arial" w:cs="Arial"/>
                <w:sz w:val="20"/>
                <w:szCs w:val="20"/>
              </w:rPr>
              <w:t xml:space="preserve"> o estén ubicados dentro de una misma zona </w:t>
            </w:r>
            <w:r w:rsidRPr="00E64D8F">
              <w:rPr>
                <w:rFonts w:ascii="Arial" w:hAnsi="Arial" w:cs="Arial"/>
                <w:b/>
                <w:sz w:val="20"/>
                <w:szCs w:val="20"/>
              </w:rPr>
              <w:t>sanitaria,</w:t>
            </w:r>
            <w:r w:rsidRPr="00916CB5">
              <w:rPr>
                <w:rFonts w:ascii="Arial" w:hAnsi="Arial" w:cs="Arial"/>
                <w:sz w:val="20"/>
                <w:szCs w:val="20"/>
              </w:rPr>
              <w:t xml:space="preserve"> cuando dicha movilización se realice por razones de manejo, </w:t>
            </w:r>
            <w:r w:rsidRPr="00E64D8F">
              <w:rPr>
                <w:rFonts w:ascii="Arial" w:hAnsi="Arial" w:cs="Arial"/>
                <w:b/>
                <w:sz w:val="20"/>
                <w:szCs w:val="20"/>
              </w:rPr>
              <w:t>recreación,</w:t>
            </w:r>
            <w:r w:rsidRPr="00916CB5">
              <w:rPr>
                <w:rFonts w:ascii="Arial" w:hAnsi="Arial" w:cs="Arial"/>
                <w:sz w:val="20"/>
                <w:szCs w:val="20"/>
              </w:rPr>
              <w:t xml:space="preserve"> alimentación o producción, y no tenga por objeto la venta o traslado de dominio de los animales.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Tampoco requerirán de guía de tránsito para su movilización dentro del Estado, los productos y subproductos de los rastros cuando provengan de ganado que se haya sacrificado en estos establecimientos, previa cancelación de la guía de procedencia donde se haya verificado su legal origen y el cumplimiento de las disposiciones sanitarias y fiscales.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Tampoco requerirán de guía de tránsito para su movilización dentro del Estado, los productos y subproductos de los rastros cuando provengan de ganado que se haya sacrificado en estos establecimientos, previa cancelación de la guía de procedencia donde se haya verificado su legal origen y el cumplimiento de las disposiciones sanitarias y fiscales.</w:t>
            </w:r>
          </w:p>
        </w:tc>
        <w:tc>
          <w:tcPr>
            <w:tcW w:w="1666" w:type="pct"/>
          </w:tcPr>
          <w:p w:rsidR="00CC796E" w:rsidRPr="00810D28" w:rsidRDefault="00CC796E" w:rsidP="00810D28">
            <w:pPr>
              <w:jc w:val="both"/>
              <w:rPr>
                <w:rFonts w:ascii="Arial" w:hAnsi="Arial" w:cs="Arial"/>
                <w:sz w:val="20"/>
              </w:rPr>
            </w:pPr>
            <w:r w:rsidRPr="00326D30">
              <w:rPr>
                <w:rFonts w:ascii="Arial" w:hAnsi="Arial" w:cs="Arial"/>
                <w:b/>
                <w:sz w:val="20"/>
                <w:szCs w:val="20"/>
              </w:rPr>
              <w:t>No se</w:t>
            </w:r>
            <w:r w:rsidRPr="00916CB5">
              <w:rPr>
                <w:rFonts w:ascii="Arial" w:hAnsi="Arial" w:cs="Arial"/>
                <w:sz w:val="20"/>
                <w:szCs w:val="20"/>
              </w:rPr>
              <w:t xml:space="preserve"> requerirá de guía de tránsito para su movilización dentro del Estado los productos y subproductos de los rastros cuando provengan de ganado que se haya sacrificado en estos establecimientos, previa cancelación de la guía de procedencia donde se haya verificado su legal origen y el cumplimiento de las disposiciones sanitarias y fiscales.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51 Bis A. Las guías de tránsito serán proporcionadas por la Secretaría, tendrán una vigencia de cinco días, estarán numeradas progresivamente y deberán contar con la imagen de los fierros, marcas, tatuajes y señales que ostenten los animales que se transporten, protegidos con algún material que impida una posible alteración de los mismos.</w:t>
            </w:r>
          </w:p>
        </w:tc>
        <w:tc>
          <w:tcPr>
            <w:tcW w:w="1667" w:type="pct"/>
          </w:tcPr>
          <w:p w:rsidR="00CC796E" w:rsidRPr="00810D28" w:rsidRDefault="00CC796E" w:rsidP="00EF1A6B">
            <w:pPr>
              <w:jc w:val="both"/>
              <w:rPr>
                <w:rFonts w:ascii="Arial" w:hAnsi="Arial" w:cs="Arial"/>
                <w:sz w:val="20"/>
              </w:rPr>
            </w:pPr>
            <w:r w:rsidRPr="0029113D">
              <w:rPr>
                <w:rFonts w:ascii="Arial" w:hAnsi="Arial" w:cs="Arial"/>
                <w:sz w:val="20"/>
                <w:szCs w:val="20"/>
              </w:rPr>
              <w:t>Artículo 55. Las guías de tránsito serán proporcionadas por la Secretaría, tendrán una vigencia de cinco días, estarán numeradas progresivamente y deberán contar con la imagen de los fierros, marcas, tatuajes y señales que ostenten los animales que se transporten, protegidos con algún material que impida una posible alteración de los mismos.</w:t>
            </w:r>
          </w:p>
        </w:tc>
        <w:tc>
          <w:tcPr>
            <w:tcW w:w="1666" w:type="pct"/>
          </w:tcPr>
          <w:p w:rsidR="00CC796E" w:rsidRPr="00810D28" w:rsidRDefault="00CC796E" w:rsidP="00326D30">
            <w:pPr>
              <w:jc w:val="both"/>
              <w:rPr>
                <w:rFonts w:ascii="Arial" w:hAnsi="Arial" w:cs="Arial"/>
                <w:sz w:val="20"/>
              </w:rPr>
            </w:pPr>
            <w:r w:rsidRPr="00916CB5">
              <w:rPr>
                <w:rFonts w:ascii="Arial" w:hAnsi="Arial" w:cs="Arial"/>
                <w:sz w:val="20"/>
                <w:szCs w:val="20"/>
              </w:rPr>
              <w:t xml:space="preserve">Artículo 61 Las guías de tránsito serán proporcionadas </w:t>
            </w:r>
            <w:r w:rsidRPr="00402012">
              <w:rPr>
                <w:rFonts w:ascii="Arial" w:hAnsi="Arial" w:cs="Arial"/>
                <w:b/>
                <w:sz w:val="20"/>
                <w:szCs w:val="20"/>
              </w:rPr>
              <w:t>únicamente</w:t>
            </w:r>
            <w:r w:rsidRPr="00916CB5">
              <w:rPr>
                <w:rFonts w:ascii="Arial" w:hAnsi="Arial" w:cs="Arial"/>
                <w:sz w:val="20"/>
                <w:szCs w:val="20"/>
              </w:rPr>
              <w:t xml:space="preserve"> por la Secretaría, tendrán una vigencia de </w:t>
            </w:r>
            <w:r w:rsidRPr="00402012">
              <w:rPr>
                <w:rFonts w:ascii="Arial" w:hAnsi="Arial" w:cs="Arial"/>
                <w:b/>
                <w:sz w:val="20"/>
                <w:szCs w:val="20"/>
              </w:rPr>
              <w:t>diez</w:t>
            </w:r>
            <w:r w:rsidRPr="00916CB5">
              <w:rPr>
                <w:rFonts w:ascii="Arial" w:hAnsi="Arial" w:cs="Arial"/>
                <w:sz w:val="20"/>
                <w:szCs w:val="20"/>
              </w:rPr>
              <w:t xml:space="preserve"> días, estarán numeradas progresivamente y deberán contar con la imagen de los fierros, marcas, </w:t>
            </w:r>
            <w:r w:rsidRPr="00402012">
              <w:rPr>
                <w:rFonts w:ascii="Arial" w:hAnsi="Arial" w:cs="Arial"/>
                <w:b/>
                <w:sz w:val="20"/>
                <w:szCs w:val="20"/>
              </w:rPr>
              <w:t>membretes,</w:t>
            </w:r>
            <w:r w:rsidRPr="00916CB5">
              <w:rPr>
                <w:rFonts w:ascii="Arial" w:hAnsi="Arial" w:cs="Arial"/>
                <w:sz w:val="20"/>
                <w:szCs w:val="20"/>
              </w:rPr>
              <w:t xml:space="preserve"> tatuajes y señales que ostenten los animales que se transporten, protegidos con algún material que impida una posible alteración de los mismos.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El pase de ganado deberá ser cancelado a la llegada de su destino por el Inspector de Ganadería, quien revisará que se trate del mismo que se describe en el documento.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El pase de ganado deberá ser cancelado a la llegada de su destino por el </w:t>
            </w:r>
            <w:r w:rsidRPr="000D2AC8">
              <w:rPr>
                <w:rFonts w:ascii="Arial" w:hAnsi="Arial" w:cs="Arial"/>
                <w:b/>
                <w:sz w:val="20"/>
                <w:szCs w:val="20"/>
              </w:rPr>
              <w:t>Oficial Estatal</w:t>
            </w:r>
            <w:r w:rsidRPr="0029113D">
              <w:rPr>
                <w:rFonts w:ascii="Arial" w:hAnsi="Arial" w:cs="Arial"/>
                <w:sz w:val="20"/>
                <w:szCs w:val="20"/>
              </w:rPr>
              <w:t xml:space="preserve"> Inspector de Ganadería, quien revisará que se trate del mismo que se describe en el documento.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El pase de ganado deberá ser cancelado </w:t>
            </w:r>
            <w:r w:rsidRPr="000D2AC8">
              <w:rPr>
                <w:rFonts w:ascii="Arial" w:hAnsi="Arial" w:cs="Arial"/>
                <w:b/>
                <w:sz w:val="20"/>
                <w:szCs w:val="20"/>
              </w:rPr>
              <w:t>hasta</w:t>
            </w:r>
            <w:r w:rsidRPr="00916CB5">
              <w:rPr>
                <w:rFonts w:ascii="Arial" w:hAnsi="Arial" w:cs="Arial"/>
                <w:sz w:val="20"/>
                <w:szCs w:val="20"/>
              </w:rPr>
              <w:t xml:space="preserve"> la llegada de su destino final por el </w:t>
            </w:r>
            <w:r w:rsidRPr="000D2AC8">
              <w:rPr>
                <w:rFonts w:ascii="Arial" w:hAnsi="Arial" w:cs="Arial"/>
                <w:b/>
                <w:sz w:val="20"/>
                <w:szCs w:val="20"/>
              </w:rPr>
              <w:t>Oficial</w:t>
            </w:r>
            <w:r w:rsidRPr="00916CB5">
              <w:rPr>
                <w:rFonts w:ascii="Arial" w:hAnsi="Arial" w:cs="Arial"/>
                <w:sz w:val="20"/>
                <w:szCs w:val="20"/>
              </w:rPr>
              <w:t xml:space="preserve"> Inspector de Ganadería, quien revisará que se trate del mismo que se describe en el documento.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51 Bis B. Para la expedición de las guías de tránsito los interesados deberán cumplir con los siguientes requisitos:</w:t>
            </w:r>
          </w:p>
        </w:tc>
        <w:tc>
          <w:tcPr>
            <w:tcW w:w="1667" w:type="pct"/>
          </w:tcPr>
          <w:p w:rsidR="00CC796E" w:rsidRPr="00810D28" w:rsidRDefault="00CC796E" w:rsidP="00807553">
            <w:pPr>
              <w:jc w:val="both"/>
              <w:rPr>
                <w:rFonts w:ascii="Arial" w:hAnsi="Arial" w:cs="Arial"/>
                <w:sz w:val="20"/>
              </w:rPr>
            </w:pPr>
            <w:r w:rsidRPr="0029113D">
              <w:rPr>
                <w:rFonts w:ascii="Arial" w:hAnsi="Arial" w:cs="Arial"/>
                <w:sz w:val="20"/>
                <w:szCs w:val="20"/>
              </w:rPr>
              <w:t>Artículo 56. Para la expedición de las guías de tránsito los interesados deberán cumplir con los siguientes requisitos:</w:t>
            </w:r>
          </w:p>
        </w:tc>
        <w:tc>
          <w:tcPr>
            <w:tcW w:w="1666" w:type="pct"/>
          </w:tcPr>
          <w:p w:rsidR="00CC796E" w:rsidRPr="00810D28" w:rsidRDefault="00CC796E" w:rsidP="00484F02">
            <w:pPr>
              <w:jc w:val="both"/>
              <w:rPr>
                <w:rFonts w:ascii="Arial" w:hAnsi="Arial" w:cs="Arial"/>
                <w:sz w:val="20"/>
              </w:rPr>
            </w:pPr>
            <w:r w:rsidRPr="00916CB5">
              <w:rPr>
                <w:rFonts w:ascii="Arial" w:hAnsi="Arial" w:cs="Arial"/>
                <w:sz w:val="20"/>
                <w:szCs w:val="20"/>
              </w:rPr>
              <w:t>Artículo 62. Para la expedición de las guías de tránsito los interesados deberán cumplir con los siguientes requisitos: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 Acreditar el cumplimiento de las disposiciones sanitarias aplicables en materia de ganadería;</w:t>
            </w:r>
          </w:p>
        </w:tc>
        <w:tc>
          <w:tcPr>
            <w:tcW w:w="1667" w:type="pct"/>
          </w:tcPr>
          <w:p w:rsidR="00CC796E" w:rsidRPr="00810D28" w:rsidRDefault="00CC796E" w:rsidP="00807553">
            <w:pPr>
              <w:jc w:val="both"/>
              <w:rPr>
                <w:rFonts w:ascii="Arial" w:hAnsi="Arial" w:cs="Arial"/>
                <w:sz w:val="20"/>
              </w:rPr>
            </w:pPr>
            <w:r w:rsidRPr="0029113D">
              <w:rPr>
                <w:rFonts w:ascii="Arial" w:hAnsi="Arial" w:cs="Arial"/>
                <w:sz w:val="20"/>
                <w:szCs w:val="20"/>
              </w:rPr>
              <w:t>l. Acreditar el cumplimiento de las disposiciones sanitarias aplicables en materia de ganadería;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II. Acreditar el cumplimiento de las disposiciones sanitarias aplicables en materia de ganadería;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 Para el caso de ganado, los certificados zoosanitarios y constancia vigente de baño garrapaticida;</w:t>
            </w:r>
          </w:p>
        </w:tc>
        <w:tc>
          <w:tcPr>
            <w:tcW w:w="1667" w:type="pct"/>
          </w:tcPr>
          <w:p w:rsidR="00CC796E" w:rsidRPr="00810D28" w:rsidRDefault="00CC796E" w:rsidP="00807553">
            <w:pPr>
              <w:jc w:val="both"/>
              <w:rPr>
                <w:rFonts w:ascii="Arial" w:hAnsi="Arial" w:cs="Arial"/>
                <w:sz w:val="20"/>
              </w:rPr>
            </w:pPr>
            <w:r w:rsidRPr="0029113D">
              <w:rPr>
                <w:rFonts w:ascii="Arial" w:hAnsi="Arial" w:cs="Arial"/>
                <w:sz w:val="20"/>
                <w:szCs w:val="20"/>
              </w:rPr>
              <w:t>II. Para el caso de ganado, los certificados zoosanitarios y constancia vigente de baño garrapaticida;</w:t>
            </w:r>
          </w:p>
        </w:tc>
        <w:tc>
          <w:tcPr>
            <w:tcW w:w="1666" w:type="pct"/>
          </w:tcPr>
          <w:p w:rsidR="00CC796E" w:rsidRPr="00810D28" w:rsidRDefault="00CC796E" w:rsidP="00484F02">
            <w:pPr>
              <w:jc w:val="both"/>
              <w:rPr>
                <w:rFonts w:ascii="Arial" w:hAnsi="Arial" w:cs="Arial"/>
                <w:sz w:val="20"/>
              </w:rPr>
            </w:pPr>
            <w:r w:rsidRPr="00916CB5">
              <w:rPr>
                <w:rFonts w:ascii="Arial" w:hAnsi="Arial" w:cs="Arial"/>
                <w:sz w:val="20"/>
                <w:szCs w:val="20"/>
              </w:rPr>
              <w:t>III. Para el caso de ganado, los certificados zoosanitarios y constancia vigente de baño garrapaticida;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III. El productor deberá acreditar que el ganado cumpla los requisitos que establezcan las campañas contra la tuberculosis y la brucelosis;</w:t>
            </w:r>
          </w:p>
        </w:tc>
        <w:tc>
          <w:tcPr>
            <w:tcW w:w="1667" w:type="pct"/>
          </w:tcPr>
          <w:p w:rsidR="00CC796E" w:rsidRPr="00810D28" w:rsidRDefault="00CC796E" w:rsidP="00807553">
            <w:pPr>
              <w:jc w:val="both"/>
              <w:rPr>
                <w:rFonts w:ascii="Arial" w:hAnsi="Arial" w:cs="Arial"/>
                <w:sz w:val="20"/>
              </w:rPr>
            </w:pPr>
            <w:r w:rsidRPr="0029113D">
              <w:rPr>
                <w:rFonts w:ascii="Arial" w:hAnsi="Arial" w:cs="Arial"/>
                <w:sz w:val="20"/>
                <w:szCs w:val="20"/>
              </w:rPr>
              <w:t>III. El productor deberá acreditar que el ganado cumpla los requisitos que establezcan las campañas contra la tuberculosis y la brucelosis;</w:t>
            </w:r>
          </w:p>
        </w:tc>
        <w:tc>
          <w:tcPr>
            <w:tcW w:w="1666" w:type="pct"/>
          </w:tcPr>
          <w:p w:rsidR="00CC796E" w:rsidRPr="00810D28" w:rsidRDefault="00CC796E" w:rsidP="00484F02">
            <w:pPr>
              <w:jc w:val="both"/>
              <w:rPr>
                <w:rFonts w:ascii="Arial" w:hAnsi="Arial" w:cs="Arial"/>
                <w:sz w:val="20"/>
              </w:rPr>
            </w:pPr>
            <w:r w:rsidRPr="00916CB5">
              <w:rPr>
                <w:rFonts w:ascii="Arial" w:hAnsi="Arial" w:cs="Arial"/>
                <w:sz w:val="20"/>
                <w:szCs w:val="20"/>
              </w:rPr>
              <w:t>IV. El productor deberá acreditar que el ganado cumpla los requisitos que establezcan las campañas contra la tuberculosis y la brucelosis;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IV. Los subproductos deben de estar libres de cualesquier aditivo no permitido por la norma vigente;</w:t>
            </w:r>
          </w:p>
        </w:tc>
        <w:tc>
          <w:tcPr>
            <w:tcW w:w="1667" w:type="pct"/>
          </w:tcPr>
          <w:p w:rsidR="00CC796E" w:rsidRPr="00810D28" w:rsidRDefault="00CC796E" w:rsidP="00807553">
            <w:pPr>
              <w:jc w:val="both"/>
              <w:rPr>
                <w:rFonts w:ascii="Arial" w:hAnsi="Arial" w:cs="Arial"/>
                <w:sz w:val="20"/>
              </w:rPr>
            </w:pPr>
            <w:r w:rsidRPr="0029113D">
              <w:rPr>
                <w:rFonts w:ascii="Arial" w:hAnsi="Arial" w:cs="Arial"/>
                <w:sz w:val="20"/>
                <w:szCs w:val="20"/>
              </w:rPr>
              <w:t>IV. Los subproductos deben de estar libres de cualesquier aditivo no permitido por la norma vigente;</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V. Los subproductos deben de estar libres de cualquier aditivo no permitido por la norma vigente; </w:t>
            </w:r>
            <w:r w:rsidRPr="000D2AC8">
              <w:rPr>
                <w:rFonts w:ascii="Arial" w:hAnsi="Arial" w:cs="Arial"/>
                <w:b/>
                <w:sz w:val="20"/>
                <w:szCs w:val="20"/>
              </w:rPr>
              <w:t>y,</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V. Presentar los animales que vaya a movilizarse en lugares adecuados para su inspección;</w:t>
            </w:r>
          </w:p>
        </w:tc>
        <w:tc>
          <w:tcPr>
            <w:tcW w:w="1667" w:type="pct"/>
          </w:tcPr>
          <w:p w:rsidR="00CC796E" w:rsidRPr="00810D28" w:rsidRDefault="00CC796E" w:rsidP="00807553">
            <w:pPr>
              <w:jc w:val="both"/>
              <w:rPr>
                <w:rFonts w:ascii="Arial" w:hAnsi="Arial" w:cs="Arial"/>
                <w:sz w:val="20"/>
              </w:rPr>
            </w:pPr>
            <w:r w:rsidRPr="0029113D">
              <w:rPr>
                <w:rFonts w:ascii="Arial" w:hAnsi="Arial" w:cs="Arial"/>
                <w:sz w:val="20"/>
                <w:szCs w:val="20"/>
              </w:rPr>
              <w:t>V. Presentar los animales que vaya</w:t>
            </w:r>
            <w:r w:rsidRPr="000D2AC8">
              <w:rPr>
                <w:rFonts w:ascii="Arial" w:hAnsi="Arial" w:cs="Arial"/>
                <w:b/>
                <w:sz w:val="20"/>
                <w:szCs w:val="20"/>
              </w:rPr>
              <w:t>n</w:t>
            </w:r>
            <w:r w:rsidRPr="0029113D">
              <w:rPr>
                <w:rFonts w:ascii="Arial" w:hAnsi="Arial" w:cs="Arial"/>
                <w:sz w:val="20"/>
                <w:szCs w:val="20"/>
              </w:rPr>
              <w:t xml:space="preserve"> a movilizarse en lugares adecuados para su inspección;</w:t>
            </w:r>
          </w:p>
        </w:tc>
        <w:tc>
          <w:tcPr>
            <w:tcW w:w="1666" w:type="pct"/>
          </w:tcPr>
          <w:p w:rsidR="00CC796E" w:rsidRPr="00810D28" w:rsidRDefault="00CC796E" w:rsidP="00484F02">
            <w:pPr>
              <w:jc w:val="both"/>
              <w:rPr>
                <w:rFonts w:ascii="Arial" w:hAnsi="Arial" w:cs="Arial"/>
                <w:sz w:val="20"/>
              </w:rPr>
            </w:pPr>
            <w:r w:rsidRPr="00916CB5">
              <w:rPr>
                <w:rFonts w:ascii="Arial" w:hAnsi="Arial" w:cs="Arial"/>
                <w:sz w:val="20"/>
                <w:szCs w:val="20"/>
              </w:rPr>
              <w:t>VI. Presentar los animales que vaya</w:t>
            </w:r>
            <w:r w:rsidRPr="000D2AC8">
              <w:rPr>
                <w:rFonts w:ascii="Arial" w:hAnsi="Arial" w:cs="Arial"/>
                <w:b/>
                <w:sz w:val="20"/>
                <w:szCs w:val="20"/>
              </w:rPr>
              <w:t>n</w:t>
            </w:r>
            <w:r w:rsidRPr="00916CB5">
              <w:rPr>
                <w:rFonts w:ascii="Arial" w:hAnsi="Arial" w:cs="Arial"/>
                <w:sz w:val="20"/>
                <w:szCs w:val="20"/>
              </w:rPr>
              <w:t xml:space="preserve"> a movilizarse en lugares adecuados para su inspección, </w:t>
            </w:r>
            <w:r w:rsidRPr="00484F02">
              <w:rPr>
                <w:rFonts w:ascii="Arial" w:hAnsi="Arial" w:cs="Arial"/>
                <w:b/>
                <w:sz w:val="20"/>
                <w:szCs w:val="20"/>
              </w:rPr>
              <w:t>cuando así se solicite, siguiendo las disposiciones de bienestar animal;</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VI. Comprobar la legal propiedad del ganado que vayan a movilizarse en la forma prevista en esta Ley; y,</w:t>
            </w:r>
          </w:p>
        </w:tc>
        <w:tc>
          <w:tcPr>
            <w:tcW w:w="1667" w:type="pct"/>
          </w:tcPr>
          <w:p w:rsidR="00CC796E" w:rsidRPr="00810D28" w:rsidRDefault="00CC796E" w:rsidP="00807553">
            <w:pPr>
              <w:jc w:val="both"/>
              <w:rPr>
                <w:rFonts w:ascii="Arial" w:hAnsi="Arial" w:cs="Arial"/>
                <w:sz w:val="20"/>
              </w:rPr>
            </w:pPr>
            <w:r w:rsidRPr="0029113D">
              <w:rPr>
                <w:rFonts w:ascii="Arial" w:hAnsi="Arial" w:cs="Arial"/>
                <w:sz w:val="20"/>
                <w:szCs w:val="20"/>
              </w:rPr>
              <w:t>VI. Comprobar la legal propiedad legal del ganado que vayan a movilizarse en la forma prevista en esta Ley; y,</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l. Comprobar la legal propiedad del ganado que vayan a movilizarse en la forma prevista en esta Ley;</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VII. Comprobar el pago de las contribuciones correspondientes.</w:t>
            </w:r>
          </w:p>
        </w:tc>
        <w:tc>
          <w:tcPr>
            <w:tcW w:w="1667" w:type="pct"/>
          </w:tcPr>
          <w:p w:rsidR="00CC796E" w:rsidRPr="00810D28" w:rsidRDefault="00CC796E" w:rsidP="00807553">
            <w:pPr>
              <w:jc w:val="both"/>
              <w:rPr>
                <w:rFonts w:ascii="Arial" w:hAnsi="Arial" w:cs="Arial"/>
                <w:sz w:val="20"/>
              </w:rPr>
            </w:pPr>
            <w:r w:rsidRPr="0029113D">
              <w:rPr>
                <w:rFonts w:ascii="Arial" w:hAnsi="Arial" w:cs="Arial"/>
                <w:sz w:val="20"/>
                <w:szCs w:val="20"/>
              </w:rPr>
              <w:t>VII. Comprobar el pago de las contribuciones correspondientes.</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Para las fraccion</w:t>
            </w:r>
            <w:r>
              <w:rPr>
                <w:rFonts w:ascii="Arial" w:hAnsi="Arial" w:cs="Arial"/>
                <w:sz w:val="20"/>
              </w:rPr>
              <w:t>es III y IV se deberá presentar</w:t>
            </w:r>
            <w:r w:rsidRPr="00810D28">
              <w:rPr>
                <w:rFonts w:ascii="Arial" w:hAnsi="Arial" w:cs="Arial"/>
                <w:sz w:val="20"/>
              </w:rPr>
              <w:t xml:space="preserve"> constancia, dictamen o certificado que acredite el cumplimiento en materia zoosanitaria.</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Para las fracciones III y IV se deberá presentar constancia, dictamen o certificado que acredite el cumplimiento en materia zoosanitaria.</w:t>
            </w:r>
          </w:p>
        </w:tc>
        <w:tc>
          <w:tcPr>
            <w:tcW w:w="1666" w:type="pct"/>
          </w:tcPr>
          <w:p w:rsidR="00CC796E" w:rsidRPr="00810D28" w:rsidRDefault="00CC796E" w:rsidP="00484F02">
            <w:pPr>
              <w:jc w:val="both"/>
              <w:rPr>
                <w:rFonts w:ascii="Arial" w:hAnsi="Arial" w:cs="Arial"/>
                <w:sz w:val="20"/>
              </w:rPr>
            </w:pPr>
            <w:r w:rsidRPr="00916CB5">
              <w:rPr>
                <w:rFonts w:ascii="Arial" w:hAnsi="Arial" w:cs="Arial"/>
                <w:sz w:val="20"/>
                <w:szCs w:val="20"/>
              </w:rPr>
              <w:t xml:space="preserve">Para las fracciones </w:t>
            </w:r>
            <w:r w:rsidRPr="003C3960">
              <w:rPr>
                <w:rFonts w:ascii="Arial" w:hAnsi="Arial" w:cs="Arial"/>
                <w:b/>
                <w:sz w:val="20"/>
                <w:szCs w:val="20"/>
              </w:rPr>
              <w:t>IV</w:t>
            </w:r>
            <w:r w:rsidRPr="00916CB5">
              <w:rPr>
                <w:rFonts w:ascii="Arial" w:hAnsi="Arial" w:cs="Arial"/>
                <w:sz w:val="20"/>
                <w:szCs w:val="20"/>
              </w:rPr>
              <w:t xml:space="preserve"> y </w:t>
            </w:r>
            <w:r w:rsidRPr="003C3960">
              <w:rPr>
                <w:rFonts w:ascii="Arial" w:hAnsi="Arial" w:cs="Arial"/>
                <w:b/>
                <w:sz w:val="20"/>
                <w:szCs w:val="20"/>
              </w:rPr>
              <w:t>V</w:t>
            </w:r>
            <w:r w:rsidRPr="00916CB5">
              <w:rPr>
                <w:rFonts w:ascii="Arial" w:hAnsi="Arial" w:cs="Arial"/>
                <w:sz w:val="20"/>
                <w:szCs w:val="20"/>
              </w:rPr>
              <w:t xml:space="preserve"> se deberá presentar constancia, dictamen o certificado que acredite el cumplimiento en materia zoosanitaria.</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392E06">
            <w:pPr>
              <w:jc w:val="both"/>
              <w:rPr>
                <w:rFonts w:ascii="Arial" w:hAnsi="Arial" w:cs="Arial"/>
                <w:sz w:val="20"/>
                <w:szCs w:val="20"/>
              </w:rPr>
            </w:pPr>
          </w:p>
        </w:tc>
        <w:tc>
          <w:tcPr>
            <w:tcW w:w="1666" w:type="pct"/>
          </w:tcPr>
          <w:p w:rsidR="00CC796E" w:rsidRPr="001F3A39" w:rsidRDefault="00CC796E" w:rsidP="00484F02">
            <w:pPr>
              <w:jc w:val="both"/>
              <w:rPr>
                <w:rFonts w:ascii="Arial" w:hAnsi="Arial" w:cs="Arial"/>
                <w:b/>
                <w:sz w:val="20"/>
              </w:rPr>
            </w:pPr>
            <w:r w:rsidRPr="003C3960">
              <w:rPr>
                <w:rFonts w:ascii="Arial" w:hAnsi="Arial" w:cs="Arial"/>
                <w:sz w:val="20"/>
                <w:szCs w:val="20"/>
              </w:rPr>
              <w:t xml:space="preserve">Artículo 63. </w:t>
            </w:r>
            <w:r w:rsidRPr="001F3A39">
              <w:rPr>
                <w:rFonts w:ascii="Arial" w:hAnsi="Arial" w:cs="Arial"/>
                <w:b/>
                <w:sz w:val="20"/>
                <w:szCs w:val="20"/>
              </w:rPr>
              <w:t>Se expedirá una guía de tránsito por embarque cuya tarifa no podrá ser superior a la establecida para el certificado zoosanitario. La tarifa de la guía de tránsito será única en todo el territorio estatal, sin perjuicio de que la autoridad expedidora exente del pago.</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392E06">
            <w:pPr>
              <w:jc w:val="both"/>
              <w:rPr>
                <w:rFonts w:ascii="Arial" w:hAnsi="Arial" w:cs="Arial"/>
                <w:sz w:val="20"/>
                <w:szCs w:val="20"/>
              </w:rPr>
            </w:pPr>
          </w:p>
        </w:tc>
        <w:tc>
          <w:tcPr>
            <w:tcW w:w="1666" w:type="pct"/>
          </w:tcPr>
          <w:p w:rsidR="00CC796E" w:rsidRPr="001F3A39" w:rsidRDefault="00CC796E" w:rsidP="00484F02">
            <w:pPr>
              <w:jc w:val="both"/>
              <w:rPr>
                <w:rFonts w:ascii="Arial" w:hAnsi="Arial" w:cs="Arial"/>
                <w:b/>
                <w:sz w:val="20"/>
                <w:szCs w:val="20"/>
              </w:rPr>
            </w:pPr>
            <w:r w:rsidRPr="001F3A39">
              <w:rPr>
                <w:rFonts w:ascii="Arial" w:hAnsi="Arial" w:cs="Arial"/>
                <w:b/>
                <w:sz w:val="20"/>
                <w:szCs w:val="20"/>
              </w:rPr>
              <w:t>La movilización de ganado en dos o más unidades de transporte requerirá guías por cada unidad. En caso de que en una misma unidad se transporte ganado con diferentes fierros se podrá utilizar una sola guía, siempre y cuando todos los propietarios de los animales autoricen a uno de ellos para suscribir la guía en los formatos que para tal efecto proporcione la Secretaría.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52. Los Inspectores de Ganadería y las autoridades Municipales correspondientes, deberán inspeccionar, los traslados de ganado en los sitios de paso obligado previamente establecidos y en otro que estime conveniente a lo largo de las rutas, exigiendo la comprobación de su legal procedencia.</w:t>
            </w:r>
          </w:p>
        </w:tc>
        <w:tc>
          <w:tcPr>
            <w:tcW w:w="1667" w:type="pct"/>
          </w:tcPr>
          <w:p w:rsidR="00CC796E" w:rsidRPr="00810D28" w:rsidRDefault="00CC796E" w:rsidP="00392E06">
            <w:pPr>
              <w:jc w:val="both"/>
              <w:rPr>
                <w:rFonts w:ascii="Arial" w:hAnsi="Arial" w:cs="Arial"/>
                <w:sz w:val="20"/>
              </w:rPr>
            </w:pPr>
            <w:r w:rsidRPr="0029113D">
              <w:rPr>
                <w:rFonts w:ascii="Arial" w:hAnsi="Arial" w:cs="Arial"/>
                <w:sz w:val="20"/>
                <w:szCs w:val="20"/>
              </w:rPr>
              <w:t xml:space="preserve">Artículo 57. Los </w:t>
            </w:r>
            <w:r w:rsidRPr="009158D6">
              <w:rPr>
                <w:rFonts w:ascii="Arial" w:hAnsi="Arial" w:cs="Arial"/>
                <w:b/>
                <w:sz w:val="20"/>
                <w:szCs w:val="20"/>
              </w:rPr>
              <w:t>Oficiales Estatales en coordinación con el Agente del Ministerio Público o Fiscal designado para la Investigación del delito de Abigeato de la zona que corresponda, y con el apoyo de elementos de Seguridad Pública,</w:t>
            </w:r>
            <w:r w:rsidRPr="0029113D">
              <w:rPr>
                <w:rFonts w:ascii="Arial" w:hAnsi="Arial" w:cs="Arial"/>
                <w:sz w:val="20"/>
                <w:szCs w:val="20"/>
              </w:rPr>
              <w:t xml:space="preserve"> deberán inspeccionar los traslados de ganado en los sitios de paso obligado previamente establecidos y en otro</w:t>
            </w:r>
            <w:r w:rsidRPr="00A5255B">
              <w:rPr>
                <w:rFonts w:ascii="Arial" w:hAnsi="Arial" w:cs="Arial"/>
                <w:b/>
                <w:sz w:val="20"/>
                <w:szCs w:val="20"/>
              </w:rPr>
              <w:t>s</w:t>
            </w:r>
            <w:r w:rsidRPr="0029113D">
              <w:rPr>
                <w:rFonts w:ascii="Arial" w:hAnsi="Arial" w:cs="Arial"/>
                <w:sz w:val="20"/>
                <w:szCs w:val="20"/>
              </w:rPr>
              <w:t xml:space="preserve"> que estime conveniente</w:t>
            </w:r>
            <w:r w:rsidRPr="00A5255B">
              <w:rPr>
                <w:rFonts w:ascii="Arial" w:hAnsi="Arial" w:cs="Arial"/>
                <w:b/>
                <w:sz w:val="20"/>
                <w:szCs w:val="20"/>
              </w:rPr>
              <w:t>s</w:t>
            </w:r>
            <w:r w:rsidRPr="0029113D">
              <w:rPr>
                <w:rFonts w:ascii="Arial" w:hAnsi="Arial" w:cs="Arial"/>
                <w:sz w:val="20"/>
                <w:szCs w:val="20"/>
              </w:rPr>
              <w:t xml:space="preserve"> a lo largo de las </w:t>
            </w:r>
            <w:r w:rsidRPr="00A5255B">
              <w:rPr>
                <w:rFonts w:ascii="Arial" w:hAnsi="Arial" w:cs="Arial"/>
                <w:b/>
                <w:sz w:val="20"/>
                <w:szCs w:val="20"/>
              </w:rPr>
              <w:t>brechas, caminos de terracería y carreteras municipales o estatales por donde se traslade ganado, para verificar la</w:t>
            </w:r>
            <w:r w:rsidRPr="0029113D">
              <w:rPr>
                <w:rFonts w:ascii="Arial" w:hAnsi="Arial" w:cs="Arial"/>
                <w:sz w:val="20"/>
                <w:szCs w:val="20"/>
              </w:rPr>
              <w:t xml:space="preserve"> legal procedencia </w:t>
            </w:r>
            <w:r w:rsidRPr="00A5255B">
              <w:rPr>
                <w:rFonts w:ascii="Arial" w:hAnsi="Arial" w:cs="Arial"/>
                <w:b/>
                <w:sz w:val="20"/>
                <w:szCs w:val="20"/>
              </w:rPr>
              <w:t>de la presente Ley en la Movilización de ganado y las sanitarias, previstas en la misma.</w:t>
            </w:r>
          </w:p>
        </w:tc>
        <w:tc>
          <w:tcPr>
            <w:tcW w:w="1666" w:type="pct"/>
          </w:tcPr>
          <w:p w:rsidR="00CC796E" w:rsidRPr="00810D28" w:rsidRDefault="00CC796E" w:rsidP="00484F02">
            <w:pPr>
              <w:jc w:val="both"/>
              <w:rPr>
                <w:rFonts w:ascii="Arial" w:hAnsi="Arial" w:cs="Arial"/>
                <w:sz w:val="20"/>
              </w:rPr>
            </w:pPr>
            <w:r w:rsidRPr="00916CB5">
              <w:rPr>
                <w:rFonts w:ascii="Arial" w:hAnsi="Arial" w:cs="Arial"/>
                <w:sz w:val="20"/>
                <w:szCs w:val="20"/>
              </w:rPr>
              <w:t xml:space="preserve">Artículo 64. Los </w:t>
            </w:r>
            <w:r w:rsidRPr="00484F02">
              <w:rPr>
                <w:rFonts w:ascii="Arial" w:hAnsi="Arial" w:cs="Arial"/>
                <w:b/>
                <w:sz w:val="20"/>
                <w:szCs w:val="20"/>
              </w:rPr>
              <w:t>Oficiales</w:t>
            </w:r>
            <w:r w:rsidRPr="00916CB5">
              <w:rPr>
                <w:rFonts w:ascii="Arial" w:hAnsi="Arial" w:cs="Arial"/>
                <w:sz w:val="20"/>
                <w:szCs w:val="20"/>
              </w:rPr>
              <w:t xml:space="preserve"> Inspectores de Ganadería y las autoridades municipales correspondientes, inspeccionarán los traslados de ganado en los sitios de paso obligado previamente establecidos, </w:t>
            </w:r>
            <w:r w:rsidRPr="00F23898">
              <w:rPr>
                <w:rFonts w:ascii="Arial" w:hAnsi="Arial" w:cs="Arial"/>
                <w:b/>
                <w:sz w:val="20"/>
                <w:szCs w:val="20"/>
              </w:rPr>
              <w:t>solicitando</w:t>
            </w:r>
            <w:r w:rsidRPr="00916CB5">
              <w:rPr>
                <w:rFonts w:ascii="Arial" w:hAnsi="Arial" w:cs="Arial"/>
                <w:sz w:val="20"/>
                <w:szCs w:val="20"/>
              </w:rPr>
              <w:t xml:space="preserve"> la comprobación de su legal procedencia.</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1F3A39" w:rsidRDefault="00CC796E" w:rsidP="00810D28">
            <w:pPr>
              <w:jc w:val="both"/>
              <w:rPr>
                <w:rFonts w:ascii="Arial" w:hAnsi="Arial" w:cs="Arial"/>
                <w:b/>
                <w:sz w:val="20"/>
                <w:szCs w:val="20"/>
              </w:rPr>
            </w:pPr>
            <w:r w:rsidRPr="001F3A39">
              <w:rPr>
                <w:rFonts w:ascii="Arial" w:hAnsi="Arial" w:cs="Arial"/>
                <w:b/>
                <w:sz w:val="20"/>
                <w:szCs w:val="20"/>
              </w:rPr>
              <w:t>En caso de que durante la realización de la revisión en la vía terrestre y verificación de movilización, se detecte ganado que se presume robado, ante la ausencia del Arete de Identificación Oficial utilizado en las campañas sanitaria o con alteración en los diseños de señal de sangre, marca de herrar u otro medio de identificación autorizado, se inmovilizará dicho ganado y se le dará la oportuna intervención al Agente del Ministerio Público o Fiscal designado para la investigación del delito de abigeato de la zona que corresponda, y se hará la denuncia en forma inmediata para que este proceda conforme a las atribuciones legales.</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53. Como medida de protección de los intereses de los ganaderos queda prohibida la movilización de animales orejanos, salvo en casos especiales y previo conocimiento y autorización de la Unión Ganadera Regional de Sinaloa y Asociación Local Ganadera correspondiente.</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Artículo 58. Como medida de protección </w:t>
            </w:r>
            <w:r w:rsidRPr="00392E06">
              <w:rPr>
                <w:rFonts w:ascii="Arial" w:hAnsi="Arial" w:cs="Arial"/>
                <w:b/>
                <w:sz w:val="20"/>
                <w:szCs w:val="20"/>
              </w:rPr>
              <w:t>sanitaria y</w:t>
            </w:r>
            <w:r w:rsidRPr="0029113D">
              <w:rPr>
                <w:rFonts w:ascii="Arial" w:hAnsi="Arial" w:cs="Arial"/>
                <w:sz w:val="20"/>
                <w:szCs w:val="20"/>
              </w:rPr>
              <w:t xml:space="preserve"> de los intereses de los ganaderos, queda prohibida la movilización de los animales orejanos, </w:t>
            </w:r>
            <w:r w:rsidRPr="00392E06">
              <w:rPr>
                <w:rFonts w:ascii="Arial" w:hAnsi="Arial" w:cs="Arial"/>
                <w:b/>
                <w:sz w:val="20"/>
                <w:szCs w:val="20"/>
              </w:rPr>
              <w:t>carentes de todo medio de identificación,</w:t>
            </w:r>
            <w:r w:rsidRPr="0029113D">
              <w:rPr>
                <w:rFonts w:ascii="Arial" w:hAnsi="Arial" w:cs="Arial"/>
                <w:sz w:val="20"/>
                <w:szCs w:val="20"/>
              </w:rPr>
              <w:t xml:space="preserve"> salvo casos especiales y conocimiento y autorización de </w:t>
            </w:r>
            <w:r w:rsidRPr="00465DBD">
              <w:rPr>
                <w:rFonts w:ascii="Arial" w:hAnsi="Arial" w:cs="Arial"/>
                <w:b/>
                <w:sz w:val="20"/>
                <w:szCs w:val="20"/>
              </w:rPr>
              <w:t xml:space="preserve">las autoridades ganaderas </w:t>
            </w:r>
            <w:r w:rsidRPr="00392E06">
              <w:rPr>
                <w:rFonts w:ascii="Arial" w:hAnsi="Arial" w:cs="Arial"/>
                <w:b/>
                <w:sz w:val="20"/>
                <w:szCs w:val="20"/>
              </w:rPr>
              <w:t>y del agente del Ministerio Público o Fiscal asignado para la investigación del delito de abigeato, de la zona que corresponda, previa verificación de la procedencia legal y propiedad del mismo.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65. Como medida de protección de los intereses de los ganaderos queda prohibida la movilización de animales orejanos, salvo en casos especiales y previ</w:t>
            </w:r>
            <w:r w:rsidRPr="00465DBD">
              <w:rPr>
                <w:rFonts w:ascii="Arial" w:hAnsi="Arial" w:cs="Arial"/>
                <w:b/>
                <w:sz w:val="20"/>
                <w:szCs w:val="20"/>
              </w:rPr>
              <w:t>a</w:t>
            </w:r>
            <w:r w:rsidRPr="00916CB5">
              <w:rPr>
                <w:rFonts w:ascii="Arial" w:hAnsi="Arial" w:cs="Arial"/>
                <w:sz w:val="20"/>
                <w:szCs w:val="20"/>
              </w:rPr>
              <w:t xml:space="preserve"> autorización de la </w:t>
            </w:r>
            <w:r w:rsidRPr="00484F02">
              <w:rPr>
                <w:rFonts w:ascii="Arial" w:hAnsi="Arial" w:cs="Arial"/>
                <w:b/>
                <w:sz w:val="20"/>
                <w:szCs w:val="20"/>
              </w:rPr>
              <w:t>autoridad competente.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54. Toda persona antes de embarcar animales por ferrocarril o por camión tiene la obligación de dar aviso al Inspector de Ganadería correspondiente para que le sean inspeccionados.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Artículo 59. Toda persona antes de embarcar animales por ferrocarril o por camión tiene la obligación de dar aviso al </w:t>
            </w:r>
            <w:r w:rsidRPr="00317245">
              <w:rPr>
                <w:rFonts w:ascii="Arial" w:hAnsi="Arial" w:cs="Arial"/>
                <w:b/>
                <w:sz w:val="20"/>
                <w:szCs w:val="20"/>
              </w:rPr>
              <w:t>Oficial Estatal</w:t>
            </w:r>
            <w:r w:rsidRPr="0029113D">
              <w:rPr>
                <w:rFonts w:ascii="Arial" w:hAnsi="Arial" w:cs="Arial"/>
                <w:sz w:val="20"/>
                <w:szCs w:val="20"/>
              </w:rPr>
              <w:t xml:space="preserve"> Inspector de Ganadería correspondiente para que le sean inspeccionados.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66. Toda persona antes de embarcar animales por ferrocarril o por camión tiene la obligación de dar aviso al Inspector de Ganadería correspondiente para que le sean inspeccionados.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55. Queda prohibido durante el horario estacional establecido por Decreto del Congreso de la Unión, transitar internamente en el Estado con ganado entre las veinte horas a las seis horas. De igual manera, fuera de este horario estacional, de las diecinueve horas a las seis horas; salvo cuando se trate de cruzar el Estado en vehículo flejado o en casos especiales autorizados por las autoridades correspondientes.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Artículo 60. Queda prohibido durante el horario estacional establecido por Decreto del Congreso de la Unión, transitar internamente en el Estado con ganado entre las veinte horas a las seis horas. De igual manera, fuera de este horario estacional, de las diecinueve horas a las seis horas; salvo cuando se trate </w:t>
            </w:r>
            <w:r w:rsidRPr="00676BCB">
              <w:rPr>
                <w:rFonts w:ascii="Arial" w:hAnsi="Arial" w:cs="Arial"/>
                <w:b/>
                <w:sz w:val="20"/>
                <w:szCs w:val="20"/>
              </w:rPr>
              <w:t>del transporte de aves,</w:t>
            </w:r>
            <w:r w:rsidRPr="0029113D">
              <w:rPr>
                <w:rFonts w:ascii="Arial" w:hAnsi="Arial" w:cs="Arial"/>
                <w:sz w:val="20"/>
                <w:szCs w:val="20"/>
              </w:rPr>
              <w:t xml:space="preserve"> </w:t>
            </w:r>
            <w:r w:rsidRPr="00676BCB">
              <w:rPr>
                <w:rFonts w:ascii="Arial" w:hAnsi="Arial" w:cs="Arial"/>
                <w:b/>
                <w:sz w:val="20"/>
                <w:szCs w:val="20"/>
              </w:rPr>
              <w:t>de</w:t>
            </w:r>
            <w:r w:rsidRPr="0029113D">
              <w:rPr>
                <w:rFonts w:ascii="Arial" w:hAnsi="Arial" w:cs="Arial"/>
                <w:sz w:val="20"/>
                <w:szCs w:val="20"/>
              </w:rPr>
              <w:t xml:space="preserve"> </w:t>
            </w:r>
            <w:r w:rsidRPr="00676BCB">
              <w:rPr>
                <w:rFonts w:ascii="Arial" w:hAnsi="Arial" w:cs="Arial"/>
                <w:sz w:val="20"/>
                <w:szCs w:val="20"/>
                <w:u w:val="single"/>
              </w:rPr>
              <w:t>vehículo</w:t>
            </w:r>
            <w:r w:rsidRPr="00676BCB">
              <w:rPr>
                <w:rFonts w:ascii="Arial" w:hAnsi="Arial" w:cs="Arial"/>
                <w:b/>
                <w:sz w:val="20"/>
                <w:szCs w:val="20"/>
                <w:u w:val="single"/>
              </w:rPr>
              <w:t>s</w:t>
            </w:r>
            <w:r w:rsidRPr="00676BCB">
              <w:rPr>
                <w:rFonts w:ascii="Arial" w:hAnsi="Arial" w:cs="Arial"/>
                <w:sz w:val="20"/>
                <w:szCs w:val="20"/>
                <w:u w:val="single"/>
              </w:rPr>
              <w:t xml:space="preserve"> flejado</w:t>
            </w:r>
            <w:r w:rsidRPr="00676BCB">
              <w:rPr>
                <w:rFonts w:ascii="Arial" w:hAnsi="Arial" w:cs="Arial"/>
                <w:b/>
                <w:sz w:val="20"/>
                <w:szCs w:val="20"/>
                <w:u w:val="single"/>
              </w:rPr>
              <w:t>s</w:t>
            </w:r>
            <w:r w:rsidRPr="0029113D">
              <w:rPr>
                <w:rFonts w:ascii="Arial" w:hAnsi="Arial" w:cs="Arial"/>
                <w:sz w:val="20"/>
                <w:szCs w:val="20"/>
              </w:rPr>
              <w:t xml:space="preserve"> </w:t>
            </w:r>
            <w:r w:rsidRPr="00676BCB">
              <w:rPr>
                <w:rFonts w:ascii="Arial" w:hAnsi="Arial" w:cs="Arial"/>
                <w:b/>
                <w:sz w:val="20"/>
                <w:szCs w:val="20"/>
              </w:rPr>
              <w:t>que pretendan</w:t>
            </w:r>
            <w:r w:rsidRPr="0029113D">
              <w:rPr>
                <w:rFonts w:ascii="Arial" w:hAnsi="Arial" w:cs="Arial"/>
                <w:sz w:val="20"/>
                <w:szCs w:val="20"/>
              </w:rPr>
              <w:t xml:space="preserve"> cruzar el Estado o en casos especiales autorizados por las autoridades correspondientes.</w:t>
            </w:r>
          </w:p>
        </w:tc>
        <w:tc>
          <w:tcPr>
            <w:tcW w:w="1666" w:type="pct"/>
          </w:tcPr>
          <w:p w:rsidR="00CC796E" w:rsidRPr="00810D28" w:rsidRDefault="00CC796E" w:rsidP="00484F02">
            <w:pPr>
              <w:jc w:val="both"/>
              <w:rPr>
                <w:rFonts w:ascii="Arial" w:hAnsi="Arial" w:cs="Arial"/>
                <w:sz w:val="20"/>
              </w:rPr>
            </w:pPr>
            <w:r w:rsidRPr="00916CB5">
              <w:rPr>
                <w:rFonts w:ascii="Arial" w:hAnsi="Arial" w:cs="Arial"/>
                <w:sz w:val="20"/>
                <w:szCs w:val="20"/>
              </w:rPr>
              <w:t>Artículo 67. Queda prohibido durante el horario estacional, transitar internamente en el Estado con ganado entre las veinte horas a las seis horas. De igual manera, fuera de este horario estacional, de las diecinueve horas a las seis horas; salvo cuando se trate de cruzar el Estado en vehículo flejado o en casos especiales autorizados por las autoridades correspondientes.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El ganado que vaya a salir o entrar al Estado, excepto el que vaya a cruzar la entidad debidamente flejado, deberá arribar a los puntos de verificación e inspección de día a efecto de poder revisarlo físicamente, de lo contrario deberá pernoctar en los corrales cuarentenarios de los puntos de verificación e inspección.</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El ganado que vaya a salir o entrar al Estado, excepto el que vaya a cruzar la entidad debidamente flejado, deberá arribar a los puntos de verificación e inspección de día a efecto de poder revisarlo físicamente, de lo contrario deberá pernoctar en los corrales cuarentenarios de los puntos de verificación e inspección.</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El ganado que vaya a salir o entrar al Estado, excepto el que vaya a cruzar la entidad debidamente flejado, deberá arribar </w:t>
            </w:r>
            <w:r w:rsidRPr="004F741C">
              <w:rPr>
                <w:rFonts w:ascii="Arial" w:hAnsi="Arial" w:cs="Arial"/>
                <w:sz w:val="20"/>
                <w:szCs w:val="20"/>
                <w:u w:val="single"/>
              </w:rPr>
              <w:t>de día</w:t>
            </w:r>
            <w:r w:rsidRPr="00916CB5">
              <w:rPr>
                <w:rFonts w:ascii="Arial" w:hAnsi="Arial" w:cs="Arial"/>
                <w:sz w:val="20"/>
                <w:szCs w:val="20"/>
              </w:rPr>
              <w:t xml:space="preserve"> a los puntos de verificación e inspección a efecto de </w:t>
            </w:r>
            <w:r w:rsidRPr="004F741C">
              <w:rPr>
                <w:rFonts w:ascii="Arial" w:hAnsi="Arial" w:cs="Arial"/>
                <w:b/>
                <w:sz w:val="20"/>
                <w:szCs w:val="20"/>
              </w:rPr>
              <w:t>su revisión física,</w:t>
            </w:r>
            <w:r w:rsidRPr="00916CB5">
              <w:rPr>
                <w:rFonts w:ascii="Arial" w:hAnsi="Arial" w:cs="Arial"/>
                <w:sz w:val="20"/>
                <w:szCs w:val="20"/>
              </w:rPr>
              <w:t xml:space="preserve"> de lo contrario deberá pernoctar en los corrales cuarentenarios de los puntos de verificación e inspección.</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56. Los vehículos dedicados al transporte de ganado en pie o de sus productos y subproductos de origen animal, deben ser registrados por sus propietarios ante la Secretaría a través del Inspector de Ganadería.</w:t>
            </w:r>
          </w:p>
        </w:tc>
        <w:tc>
          <w:tcPr>
            <w:tcW w:w="1667" w:type="pct"/>
          </w:tcPr>
          <w:p w:rsidR="00CC796E" w:rsidRPr="00810D28" w:rsidRDefault="00CC796E" w:rsidP="009F5378">
            <w:pPr>
              <w:jc w:val="both"/>
              <w:rPr>
                <w:rFonts w:ascii="Arial" w:hAnsi="Arial" w:cs="Arial"/>
                <w:sz w:val="20"/>
              </w:rPr>
            </w:pPr>
            <w:r w:rsidRPr="0029113D">
              <w:rPr>
                <w:rFonts w:ascii="Arial" w:hAnsi="Arial" w:cs="Arial"/>
                <w:sz w:val="20"/>
                <w:szCs w:val="20"/>
              </w:rPr>
              <w:t xml:space="preserve">Artículo 61. Los vehículos </w:t>
            </w:r>
            <w:r w:rsidRPr="004F741C">
              <w:rPr>
                <w:rFonts w:ascii="Arial" w:hAnsi="Arial" w:cs="Arial"/>
                <w:b/>
                <w:sz w:val="20"/>
                <w:szCs w:val="20"/>
              </w:rPr>
              <w:t>locales</w:t>
            </w:r>
            <w:r w:rsidRPr="0029113D">
              <w:rPr>
                <w:rFonts w:ascii="Arial" w:hAnsi="Arial" w:cs="Arial"/>
                <w:sz w:val="20"/>
                <w:szCs w:val="20"/>
              </w:rPr>
              <w:t xml:space="preserve"> dedicados al transporte de ganado en pie o de sus productos y subproductos, deben ser registrados por sus propietarios ante la Secretaría a través del </w:t>
            </w:r>
            <w:r w:rsidRPr="00E96936">
              <w:rPr>
                <w:rFonts w:ascii="Arial" w:hAnsi="Arial" w:cs="Arial"/>
                <w:b/>
                <w:sz w:val="20"/>
                <w:szCs w:val="20"/>
              </w:rPr>
              <w:t>Oficial Estatal.</w:t>
            </w:r>
          </w:p>
        </w:tc>
        <w:tc>
          <w:tcPr>
            <w:tcW w:w="1666" w:type="pct"/>
          </w:tcPr>
          <w:p w:rsidR="00CC796E" w:rsidRPr="00810D28" w:rsidRDefault="00CC796E" w:rsidP="00267B36">
            <w:pPr>
              <w:jc w:val="both"/>
              <w:rPr>
                <w:rFonts w:ascii="Arial" w:hAnsi="Arial" w:cs="Arial"/>
                <w:sz w:val="20"/>
              </w:rPr>
            </w:pPr>
            <w:r w:rsidRPr="00916CB5">
              <w:rPr>
                <w:rFonts w:ascii="Arial" w:hAnsi="Arial" w:cs="Arial"/>
                <w:sz w:val="20"/>
                <w:szCs w:val="20"/>
              </w:rPr>
              <w:t>Artículo 68. Los vehículos dedicados al transporte de ganado en pie o de sus productos y subproductos de origen animal, deben ser registrados por sus propietarios ante la Secretaría a través del Inspector de Ganadería.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 xml:space="preserve">Artículo 57. Toda persona, antes de embarcar animales, tiene obligación de tramitar la </w:t>
            </w:r>
            <w:r>
              <w:rPr>
                <w:rFonts w:ascii="Arial" w:hAnsi="Arial" w:cs="Arial"/>
                <w:sz w:val="20"/>
              </w:rPr>
              <w:t xml:space="preserve">documentación necesaria </w:t>
            </w:r>
            <w:r w:rsidRPr="00810D28">
              <w:rPr>
                <w:rFonts w:ascii="Arial" w:hAnsi="Arial" w:cs="Arial"/>
                <w:sz w:val="20"/>
              </w:rPr>
              <w:t>ante las autoridades competentes.</w:t>
            </w:r>
          </w:p>
        </w:tc>
        <w:tc>
          <w:tcPr>
            <w:tcW w:w="1667" w:type="pct"/>
          </w:tcPr>
          <w:p w:rsidR="00CC796E" w:rsidRPr="00810D28" w:rsidRDefault="00CC796E" w:rsidP="009F5378">
            <w:pPr>
              <w:jc w:val="both"/>
              <w:rPr>
                <w:rFonts w:ascii="Arial" w:hAnsi="Arial" w:cs="Arial"/>
                <w:sz w:val="20"/>
              </w:rPr>
            </w:pPr>
            <w:r w:rsidRPr="0029113D">
              <w:rPr>
                <w:rFonts w:ascii="Arial" w:hAnsi="Arial" w:cs="Arial"/>
                <w:sz w:val="20"/>
                <w:szCs w:val="20"/>
              </w:rPr>
              <w:t>Artículo 62. Toda persona, antes de embarcar animales, tiene obligación de tramitar la documentación necesaria ante las autoridades competentes.</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El que transporte productos y subproductos pecuarios deberá ampararse con la guía de tránsito, los certificados relativos a la cuestión sanitaria de la normatividad federal y demás requisitos señalados en el artículo 76 de la presente Ley.</w:t>
            </w:r>
          </w:p>
        </w:tc>
        <w:tc>
          <w:tcPr>
            <w:tcW w:w="1667" w:type="pct"/>
          </w:tcPr>
          <w:p w:rsidR="00CC796E" w:rsidRPr="00810D28" w:rsidRDefault="00CC796E" w:rsidP="009F5378">
            <w:pPr>
              <w:jc w:val="both"/>
              <w:rPr>
                <w:rFonts w:ascii="Arial" w:hAnsi="Arial" w:cs="Arial"/>
                <w:sz w:val="20"/>
              </w:rPr>
            </w:pPr>
            <w:r w:rsidRPr="0029113D">
              <w:rPr>
                <w:rFonts w:ascii="Arial" w:hAnsi="Arial" w:cs="Arial"/>
                <w:sz w:val="20"/>
                <w:szCs w:val="20"/>
              </w:rPr>
              <w:t xml:space="preserve">El que transporte productos y subproductos pecuarios deberá ampararse con la guía de tránsito, los certificados </w:t>
            </w:r>
            <w:r w:rsidRPr="00E96936">
              <w:rPr>
                <w:rFonts w:ascii="Arial" w:hAnsi="Arial" w:cs="Arial"/>
                <w:b/>
                <w:sz w:val="20"/>
                <w:szCs w:val="20"/>
              </w:rPr>
              <w:t>sanitarios expedidos conforme a</w:t>
            </w:r>
            <w:r w:rsidRPr="0029113D">
              <w:rPr>
                <w:rFonts w:ascii="Arial" w:hAnsi="Arial" w:cs="Arial"/>
                <w:sz w:val="20"/>
                <w:szCs w:val="20"/>
              </w:rPr>
              <w:t xml:space="preserve"> la normatividad federal y demás requisitos señalados en esta Ley.</w:t>
            </w:r>
          </w:p>
        </w:tc>
        <w:tc>
          <w:tcPr>
            <w:tcW w:w="1666" w:type="pct"/>
          </w:tcPr>
          <w:p w:rsidR="00CC796E" w:rsidRPr="00810D28" w:rsidRDefault="00CC796E" w:rsidP="00267B36">
            <w:pPr>
              <w:jc w:val="both"/>
              <w:rPr>
                <w:rFonts w:ascii="Arial" w:hAnsi="Arial" w:cs="Arial"/>
                <w:sz w:val="20"/>
              </w:rPr>
            </w:pPr>
            <w:r w:rsidRPr="00267B36">
              <w:rPr>
                <w:rFonts w:ascii="Arial" w:hAnsi="Arial" w:cs="Arial"/>
                <w:b/>
                <w:sz w:val="20"/>
                <w:szCs w:val="20"/>
              </w:rPr>
              <w:t>Artículo 69.</w:t>
            </w:r>
            <w:r w:rsidRPr="00916CB5">
              <w:rPr>
                <w:rFonts w:ascii="Arial" w:hAnsi="Arial" w:cs="Arial"/>
                <w:sz w:val="20"/>
                <w:szCs w:val="20"/>
              </w:rPr>
              <w:t xml:space="preserve"> El que transporte productos y subproductos pecuarios deberá ampararse con la guía de tránsito, los certificados relativos a la cuestión sanitaria de la normatividad federal y demás requisitos señalados en la presente Ley.</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58. Quien transite con animales sin ampararse con los certificados zoosanitarios, constancia vigente de baño garrapaticida, guías de tránsito y demás requisitos previstos en esta Ley, será sancionado en los términos del presente ordenamiento y su reglamento, independientemente de que se le dé vista a la autoridad competente para que investigue la probable comisión de un delito. En el caso de ganado bovino, éste debe portar el arete de identificación de hato de origen.</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Artículo 63. Quien transite con animales sin ampararse con los certificados zoosanitarios, constancia vigente de baño garrapaticida, guías de tránsito y demás requisitos previstos en esta Ley, será sancionado en los términos del presente ordenamiento y su reglamento, independientemente de que se le dé vista </w:t>
            </w:r>
            <w:r w:rsidRPr="009F5378">
              <w:rPr>
                <w:rFonts w:ascii="Arial" w:hAnsi="Arial" w:cs="Arial"/>
                <w:b/>
                <w:sz w:val="20"/>
                <w:szCs w:val="20"/>
              </w:rPr>
              <w:t>al Agente del Ministerio Público o Fiscal designado para la investigación del delito de abigeato, de la zona que corresponda, para que se investigue la probable comisión de un delito de acuerdo a lo previsto en los artículos 218 párrafo segundo, 219 y 223 del código penal vigente para el Estado de Sinaloa.</w:t>
            </w:r>
            <w:r w:rsidRPr="0029113D">
              <w:rPr>
                <w:rFonts w:ascii="Arial" w:hAnsi="Arial" w:cs="Arial"/>
                <w:sz w:val="20"/>
                <w:szCs w:val="20"/>
              </w:rPr>
              <w:t xml:space="preserve"> En caso del ganado bovino, este debe portar el arete de identificación del hato de origen.</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70. Quien transite con animales sin ampararse con los certificados zoosanitarios, constancia vigente de baño garrapaticida, guías de tránsito y demás requisitos previstos en esta Ley, será sancionado en los términos del presente ordenamiento y su reglamento, independientemente de que se le dé vista a la autoridad competente para que investigue la probable comisión de un delito. En el caso de ganado bovino, éste debe portar el arete de identificación de hato de origen.</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59. Los transportistas en general no aceptarán para su movilización ganado, productos y subproductos si el solicitante no les presenta la documentación que acredite la propiedad, así como el certificado zoosanitario, y la guía de tránsito. En caso de contravención a lo establecido en este precepto, los transportistas serán sancionados en los términos establecidos por la presente Ley y su reglamento, independientemente de que se le dé vista a la autoridad competente para que investigue la probable comisión de un delito.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Artículo 64. Los transportistas en general no aceptarán para su movilización ganado, productos y subproductos si el solicitante no les presenta la documentación que acredite la propiedad, así como el certificado zoosanitario y la guía de tránsito. En caso de contravención a lo establecido en este precepto, los transportistas serán sancionados en los términos establecidos por la presente Ley y su reglamento, independientemente de que se le dé vista </w:t>
            </w:r>
            <w:r w:rsidRPr="009F5378">
              <w:rPr>
                <w:rFonts w:ascii="Arial" w:hAnsi="Arial" w:cs="Arial"/>
                <w:b/>
                <w:sz w:val="20"/>
                <w:szCs w:val="20"/>
              </w:rPr>
              <w:t>al Agente del Ministerio Público o Fiscal designado para la investigación del delito de abigeato, de la zona que corresponda, para que se investigue la probable comisión de un delito de acuerdo a lo previsto en los artículos 218 párrafo segundo, 219 y 223 del código penal vigente para el Estado de Sinaloa.</w:t>
            </w:r>
          </w:p>
        </w:tc>
        <w:tc>
          <w:tcPr>
            <w:tcW w:w="1666" w:type="pct"/>
          </w:tcPr>
          <w:p w:rsidR="00CC796E" w:rsidRPr="00810D28" w:rsidRDefault="00CC796E" w:rsidP="00801EDA">
            <w:pPr>
              <w:jc w:val="both"/>
              <w:rPr>
                <w:rFonts w:ascii="Arial" w:hAnsi="Arial" w:cs="Arial"/>
                <w:sz w:val="20"/>
              </w:rPr>
            </w:pPr>
            <w:r w:rsidRPr="00916CB5">
              <w:rPr>
                <w:rFonts w:ascii="Arial" w:hAnsi="Arial" w:cs="Arial"/>
                <w:sz w:val="20"/>
                <w:szCs w:val="20"/>
              </w:rPr>
              <w:t>Artículo 71. Los transportistas en general no aceptarán para su movilización ganado, productos y subproductos si el solicitante no les presenta la documentación que acredite la propiedad, así como el certificado zoosanitario, y la guía de tránsito.</w:t>
            </w:r>
            <w:r>
              <w:rPr>
                <w:rFonts w:ascii="Arial" w:hAnsi="Arial" w:cs="Arial"/>
                <w:sz w:val="20"/>
                <w:szCs w:val="20"/>
              </w:rPr>
              <w:t xml:space="preserve"> </w:t>
            </w:r>
            <w:r w:rsidRPr="00916CB5">
              <w:rPr>
                <w:rFonts w:ascii="Arial" w:hAnsi="Arial" w:cs="Arial"/>
                <w:sz w:val="20"/>
                <w:szCs w:val="20"/>
              </w:rPr>
              <w:t>En caso de contravención a lo establecido en este precepto, los transportistas serán sancionados en los términos establecidos por la presente Ley y su reglamento, independientemente de que se le dé vista a la autoridad competente para que investigue la probable comisión de un delito.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60. La persona que transportando ganado quiera efectuar alguna transacción comercial durante el trayecto tendrá que canjear su guía de tránsito a través de la intervención del Inspector de Ganadería correspondiente; la nueva guía deberá especificar las reducciones de la partida original facturada.</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Artículo 65. La persona que transportando ganado quiera efectuar alguna transacción comercial durante el trayecto tendrá que canjear su guía de tránsito a través de la intervención del </w:t>
            </w:r>
            <w:r w:rsidRPr="00E659A6">
              <w:rPr>
                <w:rFonts w:ascii="Arial" w:hAnsi="Arial" w:cs="Arial"/>
                <w:b/>
                <w:sz w:val="20"/>
                <w:szCs w:val="20"/>
              </w:rPr>
              <w:t>Oficial Estatal</w:t>
            </w:r>
            <w:r w:rsidRPr="0029113D">
              <w:rPr>
                <w:rFonts w:ascii="Arial" w:hAnsi="Arial" w:cs="Arial"/>
                <w:sz w:val="20"/>
                <w:szCs w:val="20"/>
              </w:rPr>
              <w:t xml:space="preserve"> Inspector de Ganadería correspondiente; la nueva guía deberá especificar las reducciones de la partida original facturada.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72. La persona que transportando ganado quiera efectuar alguna transacción comercial durante el trayecto tendrá que canjear su guía de tránsito a través de la intervención del Inspector de Ganadería correspondiente; la nueva guía deberá especificar las reducciones de la partida original facturada.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60 Bis. Si por caso fortuito o fuerza mayor el ganado no llega a su lugar de destino, el propietario o conductor deberá presentarse ante el Inspector de Ganadería a dar el aviso correspondiente.</w:t>
            </w:r>
          </w:p>
        </w:tc>
        <w:tc>
          <w:tcPr>
            <w:tcW w:w="1667" w:type="pct"/>
          </w:tcPr>
          <w:p w:rsidR="00CC796E" w:rsidRPr="00810D28" w:rsidRDefault="00CC796E" w:rsidP="00D269B5">
            <w:pPr>
              <w:jc w:val="both"/>
              <w:rPr>
                <w:rFonts w:ascii="Arial" w:hAnsi="Arial" w:cs="Arial"/>
                <w:sz w:val="20"/>
              </w:rPr>
            </w:pPr>
            <w:r w:rsidRPr="0029113D">
              <w:rPr>
                <w:rFonts w:ascii="Arial" w:hAnsi="Arial" w:cs="Arial"/>
                <w:sz w:val="20"/>
                <w:szCs w:val="20"/>
              </w:rPr>
              <w:t xml:space="preserve">Artículo 66. Si por caso fortuito o fuerza mayor el ganado no llega a su lugar de destino, el propietario o conductor deberá presentarse ante el </w:t>
            </w:r>
            <w:r w:rsidRPr="00E659A6">
              <w:rPr>
                <w:rFonts w:ascii="Arial" w:hAnsi="Arial" w:cs="Arial"/>
                <w:b/>
                <w:sz w:val="20"/>
                <w:szCs w:val="20"/>
              </w:rPr>
              <w:t>Oficial Estatal</w:t>
            </w:r>
            <w:r w:rsidRPr="0029113D">
              <w:rPr>
                <w:rFonts w:ascii="Arial" w:hAnsi="Arial" w:cs="Arial"/>
                <w:sz w:val="20"/>
                <w:szCs w:val="20"/>
              </w:rPr>
              <w:t xml:space="preserve"> Inspector de Ganadería a dar el aviso correspondiente.</w:t>
            </w:r>
          </w:p>
        </w:tc>
        <w:tc>
          <w:tcPr>
            <w:tcW w:w="1666" w:type="pct"/>
          </w:tcPr>
          <w:p w:rsidR="00CC796E" w:rsidRPr="00810D28" w:rsidRDefault="00CC796E" w:rsidP="00A73707">
            <w:pPr>
              <w:jc w:val="both"/>
              <w:rPr>
                <w:rFonts w:ascii="Arial" w:hAnsi="Arial" w:cs="Arial"/>
                <w:sz w:val="20"/>
              </w:rPr>
            </w:pPr>
            <w:r w:rsidRPr="00916CB5">
              <w:rPr>
                <w:rFonts w:ascii="Arial" w:hAnsi="Arial" w:cs="Arial"/>
                <w:sz w:val="20"/>
                <w:szCs w:val="20"/>
              </w:rPr>
              <w:t xml:space="preserve">Artículo 73. Si por caso fortuito </w:t>
            </w:r>
            <w:r w:rsidRPr="00E659A6">
              <w:rPr>
                <w:rFonts w:ascii="Arial" w:hAnsi="Arial" w:cs="Arial"/>
                <w:sz w:val="20"/>
                <w:szCs w:val="20"/>
                <w:u w:val="single"/>
              </w:rPr>
              <w:t>el ganado</w:t>
            </w:r>
            <w:r w:rsidRPr="00916CB5">
              <w:rPr>
                <w:rFonts w:ascii="Arial" w:hAnsi="Arial" w:cs="Arial"/>
                <w:sz w:val="20"/>
                <w:szCs w:val="20"/>
              </w:rPr>
              <w:t xml:space="preserve"> no llega a su lugar de destino, el propietario o conductor deberá presentarse ante el Inspector de Ganadería a dar el aviso correspondiente.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61. Nadie podrá obstruir las vías pecuarias ni impedir el uso de este tipo de servidumbre legal de paso, la cual se declara de utilidad pública, salvo que la autoridad competente resuelva lo contrario.</w:t>
            </w:r>
          </w:p>
        </w:tc>
        <w:tc>
          <w:tcPr>
            <w:tcW w:w="1667" w:type="pct"/>
          </w:tcPr>
          <w:p w:rsidR="00CC796E" w:rsidRPr="00810D28" w:rsidRDefault="00CC796E" w:rsidP="00D269B5">
            <w:pPr>
              <w:jc w:val="both"/>
              <w:rPr>
                <w:rFonts w:ascii="Arial" w:hAnsi="Arial" w:cs="Arial"/>
                <w:sz w:val="20"/>
              </w:rPr>
            </w:pPr>
            <w:r w:rsidRPr="0029113D">
              <w:rPr>
                <w:rFonts w:ascii="Arial" w:hAnsi="Arial" w:cs="Arial"/>
                <w:sz w:val="20"/>
                <w:szCs w:val="20"/>
              </w:rPr>
              <w:t>Artículo 67. Nadie podrá obstruir las vías pecuarias ni impedir el uso de este tipo de servidumbre legal de paso, la cual se declara de utilidad pública, salvo que la autoridad competente resuelva lo contrario.</w:t>
            </w:r>
          </w:p>
        </w:tc>
        <w:tc>
          <w:tcPr>
            <w:tcW w:w="1666" w:type="pct"/>
          </w:tcPr>
          <w:p w:rsidR="00CC796E" w:rsidRPr="00810D28" w:rsidRDefault="00CC796E" w:rsidP="00A73707">
            <w:pPr>
              <w:jc w:val="both"/>
              <w:rPr>
                <w:rFonts w:ascii="Arial" w:hAnsi="Arial" w:cs="Arial"/>
                <w:sz w:val="20"/>
              </w:rPr>
            </w:pPr>
            <w:r w:rsidRPr="00916CB5">
              <w:rPr>
                <w:rFonts w:ascii="Arial" w:hAnsi="Arial" w:cs="Arial"/>
                <w:sz w:val="20"/>
                <w:szCs w:val="20"/>
              </w:rPr>
              <w:t>Artículo 74. Nadie podrá obstruir las vías pecuarias ni impedir el uso de este tipo de servidumbre legal de paso, la cual se declara de utilidad pública, salvo que la autoridad competente resuelva lo contrario.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62. Solamente el Gobernador del Estado, a través de la Secretaría, podrá establecer nuevas vías pecuarias y dictar modificaciones a las actuales, tomando en cuenta la opinión de la Unión Ganadera Regional de Sinaloa y de los propietarios de los terrenos afectados.</w:t>
            </w:r>
          </w:p>
        </w:tc>
        <w:tc>
          <w:tcPr>
            <w:tcW w:w="1667" w:type="pct"/>
          </w:tcPr>
          <w:p w:rsidR="00CC796E" w:rsidRPr="00810D28" w:rsidRDefault="00CC796E" w:rsidP="00D269B5">
            <w:pPr>
              <w:jc w:val="both"/>
              <w:rPr>
                <w:rFonts w:ascii="Arial" w:hAnsi="Arial" w:cs="Arial"/>
                <w:sz w:val="20"/>
              </w:rPr>
            </w:pPr>
            <w:r w:rsidRPr="0029113D">
              <w:rPr>
                <w:rFonts w:ascii="Arial" w:hAnsi="Arial" w:cs="Arial"/>
                <w:sz w:val="20"/>
                <w:szCs w:val="20"/>
              </w:rPr>
              <w:t>Artículo 68. Solamente el Gobernador del Estado, a través de la Secretaría, podrá establecer nuevas vías pecuarias y decretar modificaciones a las actuales, tomando en cuenta la opinión de la Unión Ganadera Regional de Sinaloa y de los propietarios de los terrenos afectados.</w:t>
            </w:r>
          </w:p>
        </w:tc>
        <w:tc>
          <w:tcPr>
            <w:tcW w:w="1666" w:type="pct"/>
          </w:tcPr>
          <w:p w:rsidR="00CC796E" w:rsidRPr="00810D28" w:rsidRDefault="00CC796E" w:rsidP="00A73707">
            <w:pPr>
              <w:jc w:val="both"/>
              <w:rPr>
                <w:rFonts w:ascii="Arial" w:hAnsi="Arial" w:cs="Arial"/>
                <w:sz w:val="20"/>
              </w:rPr>
            </w:pPr>
            <w:r w:rsidRPr="00916CB5">
              <w:rPr>
                <w:rFonts w:ascii="Arial" w:hAnsi="Arial" w:cs="Arial"/>
                <w:sz w:val="20"/>
                <w:szCs w:val="20"/>
              </w:rPr>
              <w:t>Artículo 75. Solamente la Secretaría podrá establecer nuevas vías pecuarias y dictar modificaciones a las actuales, tomando en cuenta la opinión de la Unión Ganadera Regional de Sinaloa y de los propietarios de los terrenos afectados.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63. Todas las explotaciones pecuarias tendrán la obligación de acotar sus predios, con cercas de 4 hilos de alambre de púas, y postes colocados a 2 metros uno de otro, como máximo; cercas eléctricas, elásticas; mallas y demás que garanticen la estancia del ganado en el predio.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Artículo 69. Todas las explotaciones pecuarias, tendrán la obligación de acotar sus predios con cercas de 4 hilos de alambre de púas y postes colocados a 2 metros uno de otro, como máximo; cercas eléctricas o elásticas; mallas y demás </w:t>
            </w:r>
            <w:r w:rsidRPr="00602CFD">
              <w:rPr>
                <w:rFonts w:ascii="Arial" w:hAnsi="Arial" w:cs="Arial"/>
                <w:b/>
                <w:sz w:val="20"/>
                <w:szCs w:val="20"/>
              </w:rPr>
              <w:t>cercados</w:t>
            </w:r>
            <w:r w:rsidRPr="0029113D">
              <w:rPr>
                <w:rFonts w:ascii="Arial" w:hAnsi="Arial" w:cs="Arial"/>
                <w:sz w:val="20"/>
                <w:szCs w:val="20"/>
              </w:rPr>
              <w:t xml:space="preserve"> que garanticen la estancia del ganado en el predio.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76. Todas las explotaciones pecuarias tendrán la obligación de acotar sus predios, con cercas de 4 hilos de alambre de púas, y postes colocados a 2 metros uno de otro, como máximo; cercas eléctricas, elásticas; mallas y demás que garanticen la estancia del ganado en el predio.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64. En el caso de ganado menor, el propietario o encargado del mismo procederá a vigilarlo estrechamente, para evitar daños en otros predios, que aún cuando estén debidamente cercados, no puedan evitar el paso de este tipo de ganado. En este caso la responsabilidad recae únicamente en el dueño del ganado menor.</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70. En el caso de ganado menor, el propietario o encargado del mismo procederá a vigilarlo estrechamente, para evitar daños en otros predios, que aun cuando estén debidamente cercados, no puedan evitar el paso de este tipo de ganado. En este caso la responsabilidad recae únicamente en el dueño del ganado menor.</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77. En el caso de ganado menor, el propietario o encargado del mismo procederá a vigilarlo estrechamente, para evitar daños en otros predios, que aun cuando estén debidamente cercados, no puedan evitar el paso de este tipo de ganado. En este caso la responsabilidad recae únicamente en el dueño del ganado menor.</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65. Los predios dedicados a la explotación ganadera que son colindantes o cruzados por carreteras, deberán ser cercados por los dueños de éstos, quedando obligado el propietario o encargado del ganado a que éste quede confinado en los predios mencionados, con el objeto de que no invadan las vías de comunicación aludidas. Al acotar un predio que esté atravesado por caminos de uso público, deberá dejarse un callejón de doce metros como mínimo, cuando no estuviere constituido el derecho de vía.</w:t>
            </w:r>
          </w:p>
        </w:tc>
        <w:tc>
          <w:tcPr>
            <w:tcW w:w="1667" w:type="pct"/>
          </w:tcPr>
          <w:p w:rsidR="00CC796E" w:rsidRPr="00810D28" w:rsidRDefault="00CC796E" w:rsidP="00810D28">
            <w:pPr>
              <w:jc w:val="both"/>
              <w:rPr>
                <w:rFonts w:ascii="Arial" w:hAnsi="Arial" w:cs="Arial"/>
                <w:sz w:val="20"/>
              </w:rPr>
            </w:pP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78. Los predios dedicados a la explotación ganadera que son colindantes o cruzados por carreteras, deberán ser cercados por los dueños de éstos, quedando obligado el propietario o encargado del ganado a que éste quede confinado en los predios mencionados, con el objeto de que no invadan las vías de comunicación aludidas. Al acotar un predio que esté atravesado por caminos de uso público, deberá dejarse un callejón de doce metros como mínimo, cuando no estuviere constituido el derecho de vía.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66. Los propietarios de terrenos colindantes de cría de ganado, podrán costear por partes iguales la construcción de cercas limítrofes, quedando obligados a mantenerlas en buenas condiciones, haciendo los gastos en la misma proporción.</w:t>
            </w:r>
          </w:p>
        </w:tc>
        <w:tc>
          <w:tcPr>
            <w:tcW w:w="1667" w:type="pct"/>
          </w:tcPr>
          <w:p w:rsidR="00CC796E" w:rsidRPr="00810D28" w:rsidRDefault="00CC796E" w:rsidP="00D269B5">
            <w:pPr>
              <w:jc w:val="both"/>
              <w:rPr>
                <w:rFonts w:ascii="Arial" w:hAnsi="Arial" w:cs="Arial"/>
                <w:sz w:val="20"/>
              </w:rPr>
            </w:pPr>
            <w:r w:rsidRPr="0029113D">
              <w:rPr>
                <w:rFonts w:ascii="Arial" w:hAnsi="Arial" w:cs="Arial"/>
                <w:sz w:val="20"/>
                <w:szCs w:val="20"/>
              </w:rPr>
              <w:t>Artículo 71. Los propietarios de terrenos colindantes de cría de ganado, podrán costear por partes iguales la construcción de cercas limítrofes, quedando obligados a mantenerlas en buenas condiciones, haciendo los gastos en la misma proporción.</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79. Los propietarios de terrenos colindantes de cría de ganado, podrán costear por partes iguales la construcción de cercas limítrofes, quedando obligados a mantenerlas en buenas condiciones, haciendo los gastos en la misma proporción.</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De no llegar a un acuerdo, cada uno deberá tender su propia cerca, cediendo una franja de 3 metros cada propietario, a fin de dejar un callejón de 6 metros para el tránsito del ganado.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De no llegar a un acuerdo, cada uno deberá </w:t>
            </w:r>
            <w:r w:rsidRPr="005908D7">
              <w:rPr>
                <w:rFonts w:ascii="Arial" w:hAnsi="Arial" w:cs="Arial"/>
                <w:b/>
                <w:sz w:val="20"/>
                <w:szCs w:val="20"/>
              </w:rPr>
              <w:t>construir</w:t>
            </w:r>
            <w:r w:rsidRPr="0029113D">
              <w:rPr>
                <w:rFonts w:ascii="Arial" w:hAnsi="Arial" w:cs="Arial"/>
                <w:sz w:val="20"/>
                <w:szCs w:val="20"/>
              </w:rPr>
              <w:t xml:space="preserve"> tender su propia cerca, cediendo una franja de 3 metros cada propietario, a fin de dejar un callejón de 6 metros para el tránsito del ganado.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De no llegar a un acuerdo, cada uno deberá </w:t>
            </w:r>
            <w:r w:rsidRPr="005908D7">
              <w:rPr>
                <w:rFonts w:ascii="Arial" w:hAnsi="Arial" w:cs="Arial"/>
                <w:b/>
                <w:sz w:val="20"/>
                <w:szCs w:val="20"/>
              </w:rPr>
              <w:t>tener</w:t>
            </w:r>
            <w:r w:rsidRPr="00916CB5">
              <w:rPr>
                <w:rFonts w:ascii="Arial" w:hAnsi="Arial" w:cs="Arial"/>
                <w:sz w:val="20"/>
                <w:szCs w:val="20"/>
              </w:rPr>
              <w:t xml:space="preserve"> su propia cerca, cediendo una franja de 3 metros cada propietario, a fin de dejar un callejón de 6 metros para el tránsito del ganado.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67. Cuando existan predios cercados y el ganado invada el terreno, el propietario o encargado del predio invadido deberá dar aviso primero al propietario del ganado, segundo a la Asociación Ganadera Local correspondiente, tercero a la autoridad municipal para que cualquiera de ellos, de común acuerdo con los propietarios o encargados del ganado procedan inmediatamente a sacarlo del predio invadido, debiendo pagar en el acto los gastos de manutención y cuidado que en su caso se hayan originado, así como los daños realizados. En caso de que no se saque del predio al ganado, éste se enviará al corral de mostrencos, debiendo pagar su dueño al Municipio los gastos de manutención y cuidado que se originen, independientemente de los que tenga que cubrirle al propietario o encargado del predio invadido.</w:t>
            </w:r>
          </w:p>
        </w:tc>
        <w:tc>
          <w:tcPr>
            <w:tcW w:w="1667" w:type="pct"/>
          </w:tcPr>
          <w:p w:rsidR="00CC796E" w:rsidRPr="00810D28" w:rsidRDefault="00CC796E" w:rsidP="00A73707">
            <w:pPr>
              <w:jc w:val="both"/>
              <w:rPr>
                <w:rFonts w:ascii="Arial" w:hAnsi="Arial" w:cs="Arial"/>
                <w:sz w:val="20"/>
              </w:rPr>
            </w:pPr>
            <w:r w:rsidRPr="0029113D">
              <w:rPr>
                <w:rFonts w:ascii="Arial" w:hAnsi="Arial" w:cs="Arial"/>
                <w:sz w:val="20"/>
                <w:szCs w:val="20"/>
              </w:rPr>
              <w:t>Artículo 72. Cuando existan predios cercados y el ganado invada el terreno, el propietario o encargado del predio invadido deberá dar aviso primero al propietario del ganado, segundo a la Asociación Ganadera Local correspondiente, tercero a la autoridad municipal para que cualquiera de ellos, de común acuerdo con los propietarios o encargados del ganado procedan inmediatamente a sacarlo del predio invadido, debiendo pagar en el acto los gastos de manutención y cuidado que en su caso se hayan originado, así como los daños realizados. En caso de que no se saque del predio al ganado, éste se enviará al corral de mostrencos, debiendo pagar su dueño al Municipio los gastos de manutención y cuidado que se originen, independientemente de los que tenga que cubrirle al propietario o encargado del predio invadido.</w:t>
            </w:r>
          </w:p>
        </w:tc>
        <w:tc>
          <w:tcPr>
            <w:tcW w:w="1666" w:type="pct"/>
          </w:tcPr>
          <w:p w:rsidR="00CC796E" w:rsidRPr="00810D28" w:rsidRDefault="00CC796E" w:rsidP="00A73707">
            <w:pPr>
              <w:jc w:val="both"/>
              <w:rPr>
                <w:rFonts w:ascii="Arial" w:hAnsi="Arial" w:cs="Arial"/>
                <w:sz w:val="20"/>
              </w:rPr>
            </w:pPr>
            <w:r w:rsidRPr="00916CB5">
              <w:rPr>
                <w:rFonts w:ascii="Arial" w:hAnsi="Arial" w:cs="Arial"/>
                <w:sz w:val="20"/>
                <w:szCs w:val="20"/>
              </w:rPr>
              <w:t>Artículo 80. Cuando existan predios cercados y el ganado invada el terreno, el propietario o encargado del predio invadido deberá dar aviso primero al propietario del ganado; segundo, a la Asociación Ganadera Local correspondiente; tercero, a la autoridad municipal para que cualquiera de ellos, de común acuerdo con los propietarios o encargados del ganado procedan inmediatamente a sacarlo del predio invadido, debiendo pagar en el acto los gastos de manutención y cuidado que en su caso se hayan originado, así como los daños realizados. En caso de que no se saque del predio al ganado, éste se enviará al corral de mostrencos, debiéndo</w:t>
            </w:r>
            <w:r w:rsidRPr="009477AD">
              <w:rPr>
                <w:rFonts w:ascii="Arial" w:hAnsi="Arial" w:cs="Arial"/>
                <w:b/>
                <w:sz w:val="20"/>
                <w:szCs w:val="20"/>
              </w:rPr>
              <w:t>se</w:t>
            </w:r>
            <w:r w:rsidRPr="00916CB5">
              <w:rPr>
                <w:rFonts w:ascii="Arial" w:hAnsi="Arial" w:cs="Arial"/>
                <w:sz w:val="20"/>
                <w:szCs w:val="20"/>
              </w:rPr>
              <w:t xml:space="preserve"> pagar al </w:t>
            </w:r>
            <w:r w:rsidRPr="009477AD">
              <w:rPr>
                <w:rFonts w:ascii="Arial" w:hAnsi="Arial" w:cs="Arial"/>
                <w:b/>
                <w:sz w:val="20"/>
                <w:szCs w:val="20"/>
              </w:rPr>
              <w:t>ayuntamiento</w:t>
            </w:r>
            <w:r w:rsidRPr="00916CB5">
              <w:rPr>
                <w:rFonts w:ascii="Arial" w:hAnsi="Arial" w:cs="Arial"/>
                <w:sz w:val="20"/>
                <w:szCs w:val="20"/>
              </w:rPr>
              <w:t xml:space="preserve"> los gastos de manutención y cuidado que se originen, independientemente de los que tenga que cubrirle al propietario o encargado del predio invadido.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68. Los animales que transiten sin el amparo de la guía de tránsito, o bien que la información que estos documentos contengan no concuerde con el ganado que se transporta, serán detenidos por las autoridades competentes de la Secretaría o del Municipio, iniciándose los procedimientos de investigación, notificándosele en el acto al presunto infractor del inicio del mismo, así como del término que cuenta para demostrar o argumentar lo que a su derecho convenga, sin perjuicio de que se denuncie el hecho al Agente del Ministerio Público.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Artículo 73. Los animales que transiten sin el amparo de la guía de tránsito, o bien que la información que estos documentos contengan no concuerde con el ganado que se transporta, serán detenidos por las autoridades competentes </w:t>
            </w:r>
            <w:r w:rsidRPr="007F1D8F">
              <w:rPr>
                <w:rFonts w:ascii="Arial" w:hAnsi="Arial" w:cs="Arial"/>
                <w:b/>
                <w:sz w:val="20"/>
                <w:szCs w:val="20"/>
              </w:rPr>
              <w:t>quienes levantarán un acta circunstanciada e inmovilizarán el ganado y darán intervención al Agente del Ministerio Público o Fiscal designado para la investigación del delito de abigeato de la zona que corresponda, y le informarán de las alteraciones en la guía de tránsito, ya sea en la cantidad de cabezas de ganado, su origen o destino así como su vigencia, para que se investigue la probable comisión de un delito de acuerdo al contenido de los artículos 219 y 223 del código penal vigente para el Estado de Sinaloa. Con independencia de las sanciones en las que pudieran incurrir en los términos de la presente Ley.</w:t>
            </w:r>
          </w:p>
        </w:tc>
        <w:tc>
          <w:tcPr>
            <w:tcW w:w="1666" w:type="pct"/>
          </w:tcPr>
          <w:p w:rsidR="00CC796E" w:rsidRPr="00810D28" w:rsidRDefault="00CC796E" w:rsidP="00A73707">
            <w:pPr>
              <w:jc w:val="both"/>
              <w:rPr>
                <w:rFonts w:ascii="Arial" w:hAnsi="Arial" w:cs="Arial"/>
                <w:sz w:val="20"/>
              </w:rPr>
            </w:pPr>
            <w:r w:rsidRPr="00916CB5">
              <w:rPr>
                <w:rFonts w:ascii="Arial" w:hAnsi="Arial" w:cs="Arial"/>
                <w:sz w:val="20"/>
                <w:szCs w:val="20"/>
              </w:rPr>
              <w:t xml:space="preserve">Artículo 81. Los animales que transiten sin el amparo de la guía de tránsito, o bien que la información que estos documentos contengan no concuerde con el ganado que se transporta, </w:t>
            </w:r>
            <w:r w:rsidRPr="007F1D8F">
              <w:rPr>
                <w:rFonts w:ascii="Arial" w:hAnsi="Arial" w:cs="Arial"/>
                <w:b/>
                <w:sz w:val="20"/>
                <w:szCs w:val="20"/>
              </w:rPr>
              <w:t>se dará aviso a la autoridad competente para que inicie</w:t>
            </w:r>
            <w:r w:rsidRPr="00916CB5">
              <w:rPr>
                <w:rFonts w:ascii="Arial" w:hAnsi="Arial" w:cs="Arial"/>
                <w:sz w:val="20"/>
                <w:szCs w:val="20"/>
              </w:rPr>
              <w:t xml:space="preserve"> los procedimientos de investigación, notificándosele en el acto al presunto infractor del inicio del mismo, así como del término que cuenta para demostrar o argumentar lo que a su derecho convenga.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Las Autoridades Competentes levantarán un acta circunstanciada, inmovilizarán el ganado y darán parte de inmediato a las autoridades correspondientes, cuando detecten alteraciones en la guía de tránsito, ya sea en la cantidad, signo de identificación de la propiedad del ganado, tipo de ganado, su origen o destino, así como su vigencia.</w:t>
            </w:r>
          </w:p>
        </w:tc>
        <w:tc>
          <w:tcPr>
            <w:tcW w:w="1667" w:type="pct"/>
          </w:tcPr>
          <w:p w:rsidR="00CC796E" w:rsidRPr="00810D28" w:rsidRDefault="00CC796E" w:rsidP="00810D28">
            <w:pPr>
              <w:jc w:val="both"/>
              <w:rPr>
                <w:rFonts w:ascii="Arial" w:hAnsi="Arial" w:cs="Arial"/>
                <w:sz w:val="20"/>
              </w:rPr>
            </w:pP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Las Autoridades Competentes levantarán un acta circunstanciada, inmovilizarán el ganado y darán parte de inmediato a las autoridades correspondientes, cuando detecten alteraciones en la guía de tránsito, ya sea en la cantidad, signo de identificación de la propiedad del ganado, tipo de ganado, su origen o destino, así como su vigencia.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69. Se prohíbe el tránsito de animales enfermos que represente un riesgo sanitario; si durante el viaje se enfermara algún animal, será detenida toda la partida quedando sujeta a control sanitario y a la normatividad federal correspondiente. La reanudación de la marcha se permitirá por autorización de la autoridad competente.</w:t>
            </w:r>
          </w:p>
        </w:tc>
        <w:tc>
          <w:tcPr>
            <w:tcW w:w="1667" w:type="pct"/>
          </w:tcPr>
          <w:p w:rsidR="00CC796E" w:rsidRPr="00810D28" w:rsidRDefault="00CC796E" w:rsidP="00872CBD">
            <w:pPr>
              <w:jc w:val="both"/>
              <w:rPr>
                <w:rFonts w:ascii="Arial" w:hAnsi="Arial" w:cs="Arial"/>
                <w:sz w:val="20"/>
              </w:rPr>
            </w:pPr>
            <w:r w:rsidRPr="0029113D">
              <w:rPr>
                <w:rFonts w:ascii="Arial" w:hAnsi="Arial" w:cs="Arial"/>
                <w:sz w:val="20"/>
                <w:szCs w:val="20"/>
              </w:rPr>
              <w:t>Artículo 74. Se prohíbe el tránsito de animales enfermos que represente un riesgo sanitario; si durante el viaje se enfermara algún animal, será detenida toda la partida quedando sujeta a control sanitario y a la normatividad federal correspondiente. La reanudación de la marcha se permitirá por autorización de la autoridad competente.</w:t>
            </w:r>
          </w:p>
        </w:tc>
        <w:tc>
          <w:tcPr>
            <w:tcW w:w="1666" w:type="pct"/>
          </w:tcPr>
          <w:p w:rsidR="00CC796E" w:rsidRPr="00810D28" w:rsidRDefault="00CC796E" w:rsidP="00A73707">
            <w:pPr>
              <w:jc w:val="both"/>
              <w:rPr>
                <w:rFonts w:ascii="Arial" w:hAnsi="Arial" w:cs="Arial"/>
                <w:sz w:val="20"/>
              </w:rPr>
            </w:pPr>
            <w:r w:rsidRPr="00916CB5">
              <w:rPr>
                <w:rFonts w:ascii="Arial" w:hAnsi="Arial" w:cs="Arial"/>
                <w:sz w:val="20"/>
                <w:szCs w:val="20"/>
              </w:rPr>
              <w:t>Artículo 82. Se prohíbe el tránsito de animales enfermos que represente un riesgo sanitario; si durante el viaje se enfermara algún animal, será detenida toda la partida quedando sujeta a control sanitario y a la normatividad federal correspondiente. La reanudación de la marcha se permitirá por autorización de la autoridad competente.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El ganado mayor y menor, los productos y subproductos que pongan en riesgo la salud animal, representen un riesgo sanitario o que comprometan los estatus zoosanitarios de la entidad, serán inmovilizados y puestos en cuarentena en su caso, procediendo en los términos del artículo 78 Bis B y demás normas federales, así como lo dispuesto en esta Ley y sus reglamentos.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El ganado mayor y menor, los productos y subproductos que pongan en riesgo la salud animal, representen un riesgo sanitario o que comprometan los status zoosanitarios de la entidad, serán </w:t>
            </w:r>
            <w:r w:rsidRPr="00725F11">
              <w:rPr>
                <w:rFonts w:ascii="Arial" w:hAnsi="Arial" w:cs="Arial"/>
                <w:b/>
                <w:sz w:val="20"/>
                <w:szCs w:val="20"/>
              </w:rPr>
              <w:t>decomisados,</w:t>
            </w:r>
            <w:r w:rsidRPr="0029113D">
              <w:rPr>
                <w:rFonts w:ascii="Arial" w:hAnsi="Arial" w:cs="Arial"/>
                <w:sz w:val="20"/>
                <w:szCs w:val="20"/>
              </w:rPr>
              <w:t xml:space="preserve"> procediendo </w:t>
            </w:r>
            <w:r w:rsidRPr="007F1D8F">
              <w:rPr>
                <w:rFonts w:ascii="Arial" w:hAnsi="Arial" w:cs="Arial"/>
                <w:b/>
                <w:sz w:val="20"/>
                <w:szCs w:val="20"/>
              </w:rPr>
              <w:t>de acuerdo a las</w:t>
            </w:r>
            <w:r w:rsidRPr="0029113D">
              <w:rPr>
                <w:rFonts w:ascii="Arial" w:hAnsi="Arial" w:cs="Arial"/>
                <w:sz w:val="20"/>
                <w:szCs w:val="20"/>
              </w:rPr>
              <w:t xml:space="preserve"> normas federales </w:t>
            </w:r>
            <w:r w:rsidRPr="007F1D8F">
              <w:rPr>
                <w:rFonts w:ascii="Arial" w:hAnsi="Arial" w:cs="Arial"/>
                <w:b/>
                <w:sz w:val="20"/>
                <w:szCs w:val="20"/>
              </w:rPr>
              <w:t>y a</w:t>
            </w:r>
            <w:r w:rsidRPr="0029113D">
              <w:rPr>
                <w:rFonts w:ascii="Arial" w:hAnsi="Arial" w:cs="Arial"/>
                <w:sz w:val="20"/>
                <w:szCs w:val="20"/>
              </w:rPr>
              <w:t xml:space="preserve"> lo dispuesto en esta Ley y su reglamento.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El ganado mayor y menor, los productos y subproductos que pongan en riesgo la salud animal, representen un riesgo sanitario o que comprometan los estatus zoosanitarios de la entidad, serán inmovilizados y puestos en cuarentena en su caso.</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1F3A39" w:rsidRDefault="00CC796E" w:rsidP="00810D28">
            <w:pPr>
              <w:jc w:val="both"/>
              <w:rPr>
                <w:rFonts w:ascii="Arial" w:hAnsi="Arial" w:cs="Arial"/>
                <w:b/>
                <w:sz w:val="20"/>
              </w:rPr>
            </w:pPr>
            <w:r w:rsidRPr="001F3A39">
              <w:rPr>
                <w:rFonts w:ascii="Arial" w:hAnsi="Arial" w:cs="Arial"/>
                <w:b/>
                <w:sz w:val="20"/>
                <w:szCs w:val="20"/>
              </w:rPr>
              <w:t xml:space="preserve">La Secretaría de Agricultura y Ganadería del Estado prohibirá ingreso o el cruce por sus carreteras de especies, productos y subproductos pecuarios que provengan de entidades con estatus sanitario inferior al de Sinaloa </w:t>
            </w:r>
            <w:r w:rsidRPr="00D12739">
              <w:rPr>
                <w:rFonts w:ascii="Arial" w:hAnsi="Arial" w:cs="Arial"/>
                <w:b/>
                <w:sz w:val="20"/>
                <w:szCs w:val="20"/>
                <w:highlight w:val="yellow"/>
              </w:rPr>
              <w:t>(control, erradicación o bajo esquema de vacunación)</w:t>
            </w:r>
            <w:r w:rsidRPr="001F3A39">
              <w:rPr>
                <w:rFonts w:ascii="Arial" w:hAnsi="Arial" w:cs="Arial"/>
                <w:b/>
                <w:sz w:val="20"/>
                <w:szCs w:val="20"/>
              </w:rPr>
              <w:t xml:space="preserve"> o que pongan en riesgo la sanidad de las especies, productos y subproductos producidos en el Estado.</w:t>
            </w:r>
          </w:p>
        </w:tc>
        <w:tc>
          <w:tcPr>
            <w:tcW w:w="1666" w:type="pct"/>
          </w:tcPr>
          <w:p w:rsidR="00CC796E" w:rsidRPr="00916CB5" w:rsidRDefault="00CC796E" w:rsidP="00810D28">
            <w:pPr>
              <w:jc w:val="both"/>
              <w:rPr>
                <w:rFonts w:ascii="Arial" w:hAnsi="Arial" w:cs="Arial"/>
                <w:sz w:val="20"/>
                <w:szCs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70. Los conductores de ganado están obligados a separar inmediatamente los animales extraños que se junten a la partida que conduzcan y dejarlos en los lugares de su ingreso.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75. Los conductores de ganado están obligados a separar inmediatamente los animales extraños que se junten a la partida que conduzcan y dejarlos en los lugares de su ingreso.</w:t>
            </w:r>
          </w:p>
        </w:tc>
        <w:tc>
          <w:tcPr>
            <w:tcW w:w="1666" w:type="pct"/>
          </w:tcPr>
          <w:p w:rsidR="00CC796E" w:rsidRPr="00810D28" w:rsidRDefault="00CC796E" w:rsidP="00A73707">
            <w:pPr>
              <w:jc w:val="both"/>
              <w:rPr>
                <w:rFonts w:ascii="Arial" w:hAnsi="Arial" w:cs="Arial"/>
                <w:sz w:val="20"/>
              </w:rPr>
            </w:pPr>
            <w:r w:rsidRPr="00916CB5">
              <w:rPr>
                <w:rFonts w:ascii="Arial" w:hAnsi="Arial" w:cs="Arial"/>
                <w:sz w:val="20"/>
                <w:szCs w:val="20"/>
              </w:rPr>
              <w:t>Artículo 83. Los conductores de ganado están obligados a separar inmediatamente los animales extraños que se junten a la partida que conduzcan y dejarlos en los lugares de su ingreso.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71. Es obligación de los conductores de ganado dejar cerradas las puertas de los potreros por donde atraviesen, así como reparar cualquier daño que los animales causaren en los mismos.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76. Es obligación de los conductores de ganado dejar cerradas las puertas de los potreros por donde atraviesen, así como reparar cualquier daño que los animales causaren en los mismos.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84. Es obligación de los conductores de ganado dejar cerradas las puertas de los potreros por donde atraviesen, así como reparar cualquier daño que los animales causaren en los mismos.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72. La conducción de pieles de ganado orejano o cuya marca se hubiere cortado o borrado de algún modo, si carece de comprobantes que justifiquen la procedencia y legítima adquisición de los productos, será motivo para denunciar los hechos ante las autoridades competentes para que éstas a su vez, hagan las averiguaciones respectivas.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Artículo 77. La conducción de pieles de ganado orejano o cuya marca se hubiere cortado o borrado de algún modo, </w:t>
            </w:r>
            <w:r w:rsidRPr="005A1DC9">
              <w:rPr>
                <w:rFonts w:ascii="Arial" w:hAnsi="Arial" w:cs="Arial"/>
                <w:b/>
                <w:sz w:val="20"/>
                <w:szCs w:val="20"/>
              </w:rPr>
              <w:t>será denunciada</w:t>
            </w:r>
            <w:r w:rsidRPr="0029113D">
              <w:rPr>
                <w:rFonts w:ascii="Arial" w:hAnsi="Arial" w:cs="Arial"/>
                <w:sz w:val="20"/>
                <w:szCs w:val="20"/>
              </w:rPr>
              <w:t xml:space="preserve"> </w:t>
            </w:r>
            <w:r w:rsidRPr="005A1DC9">
              <w:rPr>
                <w:rFonts w:ascii="Arial" w:hAnsi="Arial" w:cs="Arial"/>
                <w:sz w:val="20"/>
                <w:szCs w:val="20"/>
                <w:u w:val="single"/>
              </w:rPr>
              <w:t>ante las autoridades competentes para que éstas</w:t>
            </w:r>
            <w:r w:rsidRPr="0029113D">
              <w:rPr>
                <w:rFonts w:ascii="Arial" w:hAnsi="Arial" w:cs="Arial"/>
                <w:sz w:val="20"/>
                <w:szCs w:val="20"/>
              </w:rPr>
              <w:t xml:space="preserve"> hagan las averiguaciones respectivas, </w:t>
            </w:r>
            <w:r w:rsidRPr="005A1DC9">
              <w:rPr>
                <w:rFonts w:ascii="Arial" w:hAnsi="Arial" w:cs="Arial"/>
                <w:b/>
                <w:sz w:val="20"/>
                <w:szCs w:val="20"/>
              </w:rPr>
              <w:t>cuando el conductor carezca</w:t>
            </w:r>
            <w:r w:rsidRPr="0029113D">
              <w:rPr>
                <w:rFonts w:ascii="Arial" w:hAnsi="Arial" w:cs="Arial"/>
                <w:sz w:val="20"/>
                <w:szCs w:val="20"/>
              </w:rPr>
              <w:t xml:space="preserve"> </w:t>
            </w:r>
            <w:r w:rsidRPr="005A1DC9">
              <w:rPr>
                <w:rFonts w:ascii="Arial" w:hAnsi="Arial" w:cs="Arial"/>
                <w:sz w:val="20"/>
                <w:szCs w:val="20"/>
                <w:u w:val="single"/>
              </w:rPr>
              <w:t>de comprobantes que justifiquen la procedencia y legítima adquisición de los productos.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85. La conducción de pieles de ganado orejano o cuya marca se hubiere cortado o borrado de algún modo, si carece de comprobantes que justifiquen la procedencia y legítima adquisición de los productos, será motivo para denunciar los hechos ante las autoridades competentes para que éstas a su vez, hagan las averiguaciones respectivas.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73. Los conductores, vendedores, comerciantes, compradores, almacenistas y curtidores de pieles, las deberán tener con la parte del fierro perfectamente visible o en su caso con las partes de fierro raspadas a navaja para facilitar su identificación, así como acreditar su propiedad en los términos de la presente Ley y su Reglamento.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Artículo 78. Los </w:t>
            </w:r>
            <w:r w:rsidRPr="00A01E96">
              <w:rPr>
                <w:rFonts w:ascii="Arial" w:hAnsi="Arial" w:cs="Arial"/>
                <w:b/>
                <w:sz w:val="20"/>
                <w:szCs w:val="20"/>
              </w:rPr>
              <w:t>transportistas,</w:t>
            </w:r>
            <w:r w:rsidRPr="0029113D">
              <w:rPr>
                <w:rFonts w:ascii="Arial" w:hAnsi="Arial" w:cs="Arial"/>
                <w:sz w:val="20"/>
                <w:szCs w:val="20"/>
              </w:rPr>
              <w:t xml:space="preserve"> vendedores, comerciantes, compradores, almacenistas y curtidores de pieles, deberán </w:t>
            </w:r>
            <w:r w:rsidRPr="0074561A">
              <w:rPr>
                <w:rFonts w:ascii="Arial" w:hAnsi="Arial" w:cs="Arial"/>
                <w:b/>
                <w:sz w:val="20"/>
                <w:szCs w:val="20"/>
              </w:rPr>
              <w:t>exhibirlas</w:t>
            </w:r>
            <w:r w:rsidRPr="0029113D">
              <w:rPr>
                <w:rFonts w:ascii="Arial" w:hAnsi="Arial" w:cs="Arial"/>
                <w:sz w:val="20"/>
                <w:szCs w:val="20"/>
              </w:rPr>
              <w:t xml:space="preserve"> con la parte del fierro perfectamente visible o</w:t>
            </w:r>
            <w:r w:rsidRPr="0074561A">
              <w:rPr>
                <w:rFonts w:ascii="Arial" w:hAnsi="Arial" w:cs="Arial"/>
                <w:b/>
                <w:sz w:val="20"/>
                <w:szCs w:val="20"/>
              </w:rPr>
              <w:t>,</w:t>
            </w:r>
            <w:r w:rsidRPr="0029113D">
              <w:rPr>
                <w:rFonts w:ascii="Arial" w:hAnsi="Arial" w:cs="Arial"/>
                <w:sz w:val="20"/>
                <w:szCs w:val="20"/>
              </w:rPr>
              <w:t xml:space="preserve"> en su caso</w:t>
            </w:r>
            <w:r w:rsidRPr="0074561A">
              <w:rPr>
                <w:rFonts w:ascii="Arial" w:hAnsi="Arial" w:cs="Arial"/>
                <w:b/>
                <w:sz w:val="20"/>
                <w:szCs w:val="20"/>
              </w:rPr>
              <w:t>,</w:t>
            </w:r>
            <w:r w:rsidRPr="0029113D">
              <w:rPr>
                <w:rFonts w:ascii="Arial" w:hAnsi="Arial" w:cs="Arial"/>
                <w:sz w:val="20"/>
                <w:szCs w:val="20"/>
              </w:rPr>
              <w:t xml:space="preserve"> con las partes de fierro raspadas a navaja para facilitar su identificación, así como acreditar su propiedad en los términos de la presente Ley y su Reglamento.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86. Los conductores, vendedores, comerciantes, compradores, almacenistas y curtidores de pieles, las deberán tener con la parte del fierro perfectamente visible o en su caso con las partes de fierro raspadas a navaja para facilitar su identificación, así como acreditar su propiedad en los términos de la presente Ley y su Reglamento.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74. Cuando los predios ganaderos colinden entre sí, con terrenos agrícolas o de otro tipo, los propietarios o poseedores de ganado deberán construir y mantener en buen estado los cercos que los delimiten, para impedir el acceso de animales ajenos así como la salida de los propios a otros predios.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79. Cuando los predios ganaderos colinden entre sí, con terrenos agrícolas o de otro tipo, los propietarios o poseedores de ganado deberán construir y mantener en buen estado los cercos que los delimiten, para impedir el acceso de animales ajenos así como la salida de los propios a otros predios.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87. Cuando los predios ganaderos colinden entre sí, con terrenos agrícolas o de otro tipo, los propietarios o poseedores de ganado deberán construir y mantener en buen estado los cercos que los delimiten, para impedir el acceso de animales ajenos, así como la salida de los propios a otros predios.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75. Con la finalidad de eficientar el control del status zoosanitario de la entidad y con el propósito de modernizar la expedición de permisos, guías, registros y autorizaciones, la Secretaría cobrará los distintos servicios que presta a los sujetos de esta Ley, siempre y cuando esos recursos se inviertan directamente en mejorar la calidad de dichos servicios. Las especificaciones de tarifas por tipo de servicio y productos estarán precisadas en la ley fiscal correspondiente.</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Artículo 80. Con la finalidad de </w:t>
            </w:r>
            <w:r w:rsidRPr="00A01E96">
              <w:rPr>
                <w:rFonts w:ascii="Arial" w:hAnsi="Arial" w:cs="Arial"/>
                <w:b/>
                <w:sz w:val="20"/>
                <w:szCs w:val="20"/>
              </w:rPr>
              <w:t>mejorar</w:t>
            </w:r>
            <w:r w:rsidRPr="0029113D">
              <w:rPr>
                <w:rFonts w:ascii="Arial" w:hAnsi="Arial" w:cs="Arial"/>
                <w:sz w:val="20"/>
                <w:szCs w:val="20"/>
              </w:rPr>
              <w:t xml:space="preserve"> el control del status zoosanitario de la entidad y modernizar la expedición de permisos, guías, registros y autorizaciones, la Secretaría cobrará los distintos servicios que presta a los sujetos de esta Ley, siempre y cuando esos recursos se inviertan directamente en mejorar la calidad de dichos servicios. Las especificaciones de tarifas por tipo de servicio y productos estarán precisadas en la ley fiscal correspondiente.</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810D28">
            <w:pPr>
              <w:jc w:val="both"/>
              <w:rPr>
                <w:rFonts w:ascii="Arial" w:hAnsi="Arial" w:cs="Arial"/>
                <w:sz w:val="20"/>
                <w:szCs w:val="20"/>
              </w:rPr>
            </w:pPr>
          </w:p>
        </w:tc>
        <w:tc>
          <w:tcPr>
            <w:tcW w:w="1666" w:type="pct"/>
          </w:tcPr>
          <w:p w:rsidR="00CC796E" w:rsidRPr="001F3A39" w:rsidRDefault="00CC796E" w:rsidP="00AB7E57">
            <w:pPr>
              <w:jc w:val="center"/>
              <w:rPr>
                <w:rFonts w:ascii="Arial" w:hAnsi="Arial" w:cs="Arial"/>
                <w:b/>
                <w:sz w:val="20"/>
                <w:szCs w:val="20"/>
              </w:rPr>
            </w:pPr>
            <w:r w:rsidRPr="001F3A39">
              <w:rPr>
                <w:rFonts w:ascii="Arial" w:hAnsi="Arial" w:cs="Arial"/>
                <w:b/>
                <w:sz w:val="20"/>
                <w:szCs w:val="20"/>
              </w:rPr>
              <w:t>Capítulo II</w:t>
            </w:r>
          </w:p>
          <w:p w:rsidR="00CC796E" w:rsidRPr="001F3A39" w:rsidRDefault="00CC796E" w:rsidP="00AB7E57">
            <w:pPr>
              <w:jc w:val="center"/>
              <w:rPr>
                <w:rFonts w:ascii="Arial" w:hAnsi="Arial" w:cs="Arial"/>
                <w:b/>
                <w:sz w:val="20"/>
              </w:rPr>
            </w:pPr>
            <w:r w:rsidRPr="001F3A39">
              <w:rPr>
                <w:rFonts w:ascii="Arial" w:hAnsi="Arial" w:cs="Arial"/>
                <w:b/>
                <w:sz w:val="20"/>
                <w:szCs w:val="20"/>
              </w:rPr>
              <w:t>Del Fondo Ganadero</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810D28">
            <w:pPr>
              <w:jc w:val="both"/>
              <w:rPr>
                <w:rFonts w:ascii="Arial" w:hAnsi="Arial" w:cs="Arial"/>
                <w:sz w:val="20"/>
                <w:szCs w:val="20"/>
              </w:rPr>
            </w:pPr>
          </w:p>
        </w:tc>
        <w:tc>
          <w:tcPr>
            <w:tcW w:w="1666" w:type="pct"/>
          </w:tcPr>
          <w:p w:rsidR="00CC796E" w:rsidRPr="001F3A39" w:rsidRDefault="00CC796E" w:rsidP="00AB7E57">
            <w:pPr>
              <w:jc w:val="both"/>
              <w:rPr>
                <w:rFonts w:ascii="Arial" w:hAnsi="Arial" w:cs="Arial"/>
                <w:b/>
                <w:sz w:val="20"/>
              </w:rPr>
            </w:pPr>
            <w:r w:rsidRPr="0078040D">
              <w:rPr>
                <w:rFonts w:ascii="Arial" w:hAnsi="Arial" w:cs="Arial"/>
                <w:sz w:val="20"/>
                <w:szCs w:val="20"/>
              </w:rPr>
              <w:t xml:space="preserve">Artículo 88. </w:t>
            </w:r>
            <w:r w:rsidRPr="001F3A39">
              <w:rPr>
                <w:rFonts w:ascii="Arial" w:hAnsi="Arial" w:cs="Arial"/>
                <w:b/>
                <w:sz w:val="20"/>
                <w:szCs w:val="20"/>
              </w:rPr>
              <w:t>Se crea el Fondo Estatal de Desarrollo Ganadero para el propósito de fortalecer las condiciones zoosanitarias en Sinaloa.</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810D28">
            <w:pPr>
              <w:jc w:val="both"/>
              <w:rPr>
                <w:rFonts w:ascii="Arial" w:hAnsi="Arial" w:cs="Arial"/>
                <w:sz w:val="20"/>
                <w:szCs w:val="20"/>
              </w:rPr>
            </w:pPr>
          </w:p>
        </w:tc>
        <w:tc>
          <w:tcPr>
            <w:tcW w:w="1666" w:type="pct"/>
          </w:tcPr>
          <w:p w:rsidR="00CC796E" w:rsidRPr="001F3A39" w:rsidRDefault="00CC796E" w:rsidP="00AB7E57">
            <w:pPr>
              <w:jc w:val="both"/>
              <w:rPr>
                <w:rFonts w:ascii="Arial" w:hAnsi="Arial" w:cs="Arial"/>
                <w:b/>
                <w:sz w:val="20"/>
              </w:rPr>
            </w:pPr>
            <w:r w:rsidRPr="0078040D">
              <w:rPr>
                <w:rFonts w:ascii="Arial" w:hAnsi="Arial" w:cs="Arial"/>
                <w:sz w:val="20"/>
                <w:szCs w:val="20"/>
              </w:rPr>
              <w:t xml:space="preserve">Artículo 89. </w:t>
            </w:r>
            <w:r w:rsidRPr="001F3A39">
              <w:rPr>
                <w:rFonts w:ascii="Arial" w:hAnsi="Arial" w:cs="Arial"/>
                <w:b/>
                <w:sz w:val="20"/>
                <w:szCs w:val="20"/>
              </w:rPr>
              <w:t>Para los propósitos del artículo anterior, será destinada la recaudación de los derechos que se cubran relacionados con la expedición de permisos, guías, registros y autorizaciones, previstos en esta ley.</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810D28">
            <w:pPr>
              <w:jc w:val="both"/>
              <w:rPr>
                <w:rFonts w:ascii="Arial" w:hAnsi="Arial" w:cs="Arial"/>
                <w:sz w:val="20"/>
                <w:szCs w:val="20"/>
              </w:rPr>
            </w:pPr>
          </w:p>
        </w:tc>
        <w:tc>
          <w:tcPr>
            <w:tcW w:w="1666" w:type="pct"/>
          </w:tcPr>
          <w:p w:rsidR="00CC796E" w:rsidRPr="001F3A39" w:rsidRDefault="00CC796E" w:rsidP="00810D28">
            <w:pPr>
              <w:jc w:val="both"/>
              <w:rPr>
                <w:rFonts w:ascii="Arial" w:hAnsi="Arial" w:cs="Arial"/>
                <w:b/>
                <w:sz w:val="20"/>
              </w:rPr>
            </w:pPr>
            <w:r w:rsidRPr="001F3A39">
              <w:rPr>
                <w:rFonts w:ascii="Arial" w:hAnsi="Arial" w:cs="Arial"/>
                <w:b/>
                <w:sz w:val="20"/>
                <w:szCs w:val="20"/>
              </w:rPr>
              <w:t>Dichos derechos estarán contenidos en la Ley de Hacienda del Estado.</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810D28">
            <w:pPr>
              <w:jc w:val="both"/>
              <w:rPr>
                <w:rFonts w:ascii="Arial" w:hAnsi="Arial" w:cs="Arial"/>
                <w:sz w:val="20"/>
                <w:szCs w:val="20"/>
              </w:rPr>
            </w:pPr>
          </w:p>
        </w:tc>
        <w:tc>
          <w:tcPr>
            <w:tcW w:w="1666" w:type="pct"/>
          </w:tcPr>
          <w:p w:rsidR="00CC796E" w:rsidRPr="001F3A39" w:rsidRDefault="00CC796E" w:rsidP="00810D28">
            <w:pPr>
              <w:jc w:val="both"/>
              <w:rPr>
                <w:rFonts w:ascii="Arial" w:hAnsi="Arial" w:cs="Arial"/>
                <w:b/>
                <w:sz w:val="20"/>
              </w:rPr>
            </w:pPr>
            <w:r w:rsidRPr="0078040D">
              <w:rPr>
                <w:rFonts w:ascii="Arial" w:hAnsi="Arial" w:cs="Arial"/>
                <w:sz w:val="20"/>
                <w:szCs w:val="20"/>
              </w:rPr>
              <w:t xml:space="preserve">Artículo 90. </w:t>
            </w:r>
            <w:r w:rsidRPr="001F3A39">
              <w:rPr>
                <w:rFonts w:ascii="Arial" w:hAnsi="Arial" w:cs="Arial"/>
                <w:b/>
                <w:sz w:val="20"/>
                <w:szCs w:val="20"/>
              </w:rPr>
              <w:t>La vigilancia de los recursos del Fondo será llevada por un Consejo Consultivo que estará integrado por quienes presidan siete organizaciones ganaderas locales, generales o especializadas, previa convocatoria que haga la Secretaría.</w:t>
            </w:r>
          </w:p>
        </w:tc>
      </w:tr>
      <w:tr w:rsidR="00CC796E" w:rsidRPr="00810D28" w:rsidTr="00D96D32">
        <w:tc>
          <w:tcPr>
            <w:tcW w:w="1667" w:type="pct"/>
          </w:tcPr>
          <w:p w:rsidR="00CC796E" w:rsidRDefault="00CC796E" w:rsidP="002D26A0">
            <w:pPr>
              <w:jc w:val="center"/>
              <w:rPr>
                <w:rFonts w:ascii="Arial" w:hAnsi="Arial" w:cs="Arial"/>
                <w:sz w:val="20"/>
              </w:rPr>
            </w:pPr>
            <w:r>
              <w:rPr>
                <w:rFonts w:ascii="Arial" w:hAnsi="Arial" w:cs="Arial"/>
                <w:sz w:val="20"/>
              </w:rPr>
              <w:t>Capítulo II</w:t>
            </w:r>
          </w:p>
          <w:p w:rsidR="00CC796E" w:rsidRPr="00810D28" w:rsidRDefault="00CC796E" w:rsidP="002D26A0">
            <w:pPr>
              <w:jc w:val="center"/>
              <w:rPr>
                <w:rFonts w:ascii="Arial" w:hAnsi="Arial" w:cs="Arial"/>
                <w:sz w:val="20"/>
              </w:rPr>
            </w:pPr>
            <w:r w:rsidRPr="00810D28">
              <w:rPr>
                <w:rFonts w:ascii="Arial" w:hAnsi="Arial" w:cs="Arial"/>
                <w:sz w:val="20"/>
              </w:rPr>
              <w:t>Del Control de la Entrada y Salida de Ganado, Productos y Subproductos Pecuarios al Estado.</w:t>
            </w:r>
          </w:p>
        </w:tc>
        <w:tc>
          <w:tcPr>
            <w:tcW w:w="1667" w:type="pct"/>
          </w:tcPr>
          <w:p w:rsidR="00CC796E" w:rsidRPr="0029113D" w:rsidRDefault="00CC796E" w:rsidP="002D26A0">
            <w:pPr>
              <w:jc w:val="center"/>
              <w:rPr>
                <w:rFonts w:ascii="Arial" w:hAnsi="Arial" w:cs="Arial"/>
                <w:sz w:val="20"/>
                <w:szCs w:val="20"/>
              </w:rPr>
            </w:pPr>
            <w:r w:rsidRPr="0029113D">
              <w:rPr>
                <w:rFonts w:ascii="Arial" w:hAnsi="Arial" w:cs="Arial"/>
                <w:sz w:val="20"/>
                <w:szCs w:val="20"/>
              </w:rPr>
              <w:t>CAPÍTULO II</w:t>
            </w:r>
          </w:p>
          <w:p w:rsidR="00CC796E" w:rsidRPr="00810D28" w:rsidRDefault="00CC796E" w:rsidP="002D26A0">
            <w:pPr>
              <w:jc w:val="center"/>
              <w:rPr>
                <w:rFonts w:ascii="Arial" w:hAnsi="Arial" w:cs="Arial"/>
                <w:sz w:val="20"/>
              </w:rPr>
            </w:pPr>
            <w:r w:rsidRPr="0029113D">
              <w:rPr>
                <w:rFonts w:ascii="Arial" w:hAnsi="Arial" w:cs="Arial"/>
                <w:sz w:val="20"/>
                <w:szCs w:val="20"/>
              </w:rPr>
              <w:t xml:space="preserve">DEL </w:t>
            </w:r>
            <w:r w:rsidRPr="002D26A0">
              <w:rPr>
                <w:rFonts w:ascii="Arial" w:hAnsi="Arial" w:cs="Arial"/>
                <w:b/>
                <w:sz w:val="20"/>
                <w:szCs w:val="20"/>
              </w:rPr>
              <w:t>FILTRO</w:t>
            </w:r>
            <w:r w:rsidRPr="0029113D">
              <w:rPr>
                <w:rFonts w:ascii="Arial" w:hAnsi="Arial" w:cs="Arial"/>
                <w:sz w:val="20"/>
                <w:szCs w:val="20"/>
              </w:rPr>
              <w:t xml:space="preserve"> DE LA ENTRADA Y SALIDA DE GANADO, PRODUCTOS Y SUBPRODUCTOS PECUARIOS AL ESTADO</w:t>
            </w:r>
          </w:p>
        </w:tc>
        <w:tc>
          <w:tcPr>
            <w:tcW w:w="1666" w:type="pct"/>
          </w:tcPr>
          <w:p w:rsidR="00CC796E" w:rsidRPr="00916CB5" w:rsidRDefault="00CC796E" w:rsidP="00DD2F71">
            <w:pPr>
              <w:jc w:val="center"/>
              <w:rPr>
                <w:rFonts w:ascii="Arial" w:hAnsi="Arial" w:cs="Arial"/>
                <w:sz w:val="20"/>
                <w:szCs w:val="20"/>
              </w:rPr>
            </w:pPr>
            <w:r w:rsidRPr="00916CB5">
              <w:rPr>
                <w:rFonts w:ascii="Arial" w:hAnsi="Arial" w:cs="Arial"/>
                <w:sz w:val="20"/>
                <w:szCs w:val="20"/>
              </w:rPr>
              <w:t>Capítulo II</w:t>
            </w:r>
          </w:p>
          <w:p w:rsidR="00CC796E" w:rsidRPr="00810D28" w:rsidRDefault="00CC796E" w:rsidP="00DD2F71">
            <w:pPr>
              <w:jc w:val="center"/>
              <w:rPr>
                <w:rFonts w:ascii="Arial" w:hAnsi="Arial" w:cs="Arial"/>
                <w:sz w:val="20"/>
              </w:rPr>
            </w:pPr>
            <w:r w:rsidRPr="00916CB5">
              <w:rPr>
                <w:rFonts w:ascii="Arial" w:hAnsi="Arial" w:cs="Arial"/>
                <w:sz w:val="20"/>
                <w:szCs w:val="20"/>
              </w:rPr>
              <w:t>Del control de la entrada y salida de ganado, productos y subproductos pecuarios al Estado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 xml:space="preserve">Artículo 75 Bis. Para la introducción o salida del ganado al Estado, sus productos y subproductos, deberá contarse con la autorización que previamente expida la Secretaría, y además la movilización deberá ampararse con los certificados zoosanitarios que se expida y con la documentación sanitaria correspondiente. Las solicitudes respectivas deberán hacerse de conocimiento de el Comité Estatal de Fomento y Protección Pecuaria, quien </w:t>
            </w:r>
            <w:r w:rsidR="00F66940">
              <w:rPr>
                <w:rFonts w:ascii="Arial" w:hAnsi="Arial" w:cs="Arial"/>
                <w:sz w:val="20"/>
              </w:rPr>
              <w:t>emitirá su opinión al respecto.</w:t>
            </w:r>
          </w:p>
        </w:tc>
        <w:tc>
          <w:tcPr>
            <w:tcW w:w="1667" w:type="pct"/>
          </w:tcPr>
          <w:p w:rsidR="00CC796E" w:rsidRPr="00810D28" w:rsidRDefault="00CC796E" w:rsidP="004C4598">
            <w:pPr>
              <w:jc w:val="both"/>
              <w:rPr>
                <w:rFonts w:ascii="Arial" w:hAnsi="Arial" w:cs="Arial"/>
                <w:sz w:val="20"/>
              </w:rPr>
            </w:pPr>
            <w:r w:rsidRPr="0029113D">
              <w:rPr>
                <w:rFonts w:ascii="Arial" w:hAnsi="Arial" w:cs="Arial"/>
                <w:sz w:val="20"/>
                <w:szCs w:val="20"/>
              </w:rPr>
              <w:t xml:space="preserve">Artículo 81. Para la introducción o salida del ganado al Estado, sus productos y subproductos, deberá contarse con la autorización que previamente expida la Secretaría, y además la movilización deberá ampararse con los certificados zoosanitarios que se expida y con la documentación sanitaria correspondiente. Las solicitudes respectivas deberán hacerse de conocimiento </w:t>
            </w:r>
            <w:r w:rsidRPr="00F66940">
              <w:rPr>
                <w:rFonts w:ascii="Arial" w:hAnsi="Arial" w:cs="Arial"/>
                <w:b/>
                <w:sz w:val="20"/>
                <w:szCs w:val="20"/>
              </w:rPr>
              <w:t>del</w:t>
            </w:r>
            <w:r w:rsidRPr="0029113D">
              <w:rPr>
                <w:rFonts w:ascii="Arial" w:hAnsi="Arial" w:cs="Arial"/>
                <w:sz w:val="20"/>
                <w:szCs w:val="20"/>
              </w:rPr>
              <w:t xml:space="preserve"> Comité Estatal de Fomento y Protección Pecuaria, quien emitirá su opinión al respecto.</w:t>
            </w:r>
          </w:p>
        </w:tc>
        <w:tc>
          <w:tcPr>
            <w:tcW w:w="1666" w:type="pct"/>
          </w:tcPr>
          <w:p w:rsidR="00CC796E" w:rsidRPr="00810D28" w:rsidRDefault="00CC796E" w:rsidP="00DD2F71">
            <w:pPr>
              <w:jc w:val="both"/>
              <w:rPr>
                <w:rFonts w:ascii="Arial" w:hAnsi="Arial" w:cs="Arial"/>
                <w:sz w:val="20"/>
              </w:rPr>
            </w:pPr>
            <w:r w:rsidRPr="00916CB5">
              <w:rPr>
                <w:rFonts w:ascii="Arial" w:hAnsi="Arial" w:cs="Arial"/>
                <w:sz w:val="20"/>
                <w:szCs w:val="20"/>
              </w:rPr>
              <w:t>Artículo 91. La introducción o salida del ganado al Estado, sus productos y subproductos, deberá contar con la autorización de la Secretaría, y ampararse con los certificados zoosanitarios que se expida y con la documentación sanitaria correspondiente.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Para la expedición de las autorizaciones previstas en el párrafo anterior, la Secretaría, en el caso de productos y subproductos pecuarios deberá tomar en consideración, además de la opinión correspondiente, las necesidades de la población para que no se vean afectados los productores ni el abasto de productos para la población del Estado.</w:t>
            </w:r>
          </w:p>
        </w:tc>
        <w:tc>
          <w:tcPr>
            <w:tcW w:w="1667" w:type="pct"/>
          </w:tcPr>
          <w:p w:rsidR="00CC796E" w:rsidRPr="00810D28" w:rsidRDefault="00CC796E" w:rsidP="004C4598">
            <w:pPr>
              <w:jc w:val="both"/>
              <w:rPr>
                <w:rFonts w:ascii="Arial" w:hAnsi="Arial" w:cs="Arial"/>
                <w:sz w:val="20"/>
              </w:rPr>
            </w:pPr>
            <w:r w:rsidRPr="0029113D">
              <w:rPr>
                <w:rFonts w:ascii="Arial" w:hAnsi="Arial" w:cs="Arial"/>
                <w:sz w:val="20"/>
                <w:szCs w:val="20"/>
              </w:rPr>
              <w:t>Para la expedición de las autorizaciones previstas en el párrafo anterior, la Secretaría, en el caso de productos y subproductos pecuarios deberá tomar en consideración, además de la opinión correspondiente, las necesidades de la población para que no se vean afectados los productores ni el abasto de productos para la población del Estado.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Para la expedición de las autorizaciones previstas en el párrafo anterior, la Secretaría, en el caso de productos y subproductos pecuarios deberá tomar en consideración, además de la opinión correspondiente, las necesidades de la población para que no se vean afectados los </w:t>
            </w:r>
            <w:r w:rsidRPr="00B5534A">
              <w:rPr>
                <w:rFonts w:ascii="Arial" w:hAnsi="Arial" w:cs="Arial"/>
                <w:b/>
                <w:sz w:val="20"/>
                <w:szCs w:val="20"/>
              </w:rPr>
              <w:t>productos</w:t>
            </w:r>
            <w:r w:rsidRPr="00916CB5">
              <w:rPr>
                <w:rFonts w:ascii="Arial" w:hAnsi="Arial" w:cs="Arial"/>
                <w:sz w:val="20"/>
                <w:szCs w:val="20"/>
              </w:rPr>
              <w:t xml:space="preserve"> ni el abasto de </w:t>
            </w:r>
            <w:r w:rsidRPr="00B5534A">
              <w:rPr>
                <w:rFonts w:ascii="Arial" w:hAnsi="Arial" w:cs="Arial"/>
                <w:b/>
                <w:sz w:val="20"/>
                <w:szCs w:val="20"/>
              </w:rPr>
              <w:t>éstos</w:t>
            </w:r>
            <w:r w:rsidRPr="00916CB5">
              <w:rPr>
                <w:rFonts w:ascii="Arial" w:hAnsi="Arial" w:cs="Arial"/>
                <w:sz w:val="20"/>
                <w:szCs w:val="20"/>
              </w:rPr>
              <w:t xml:space="preserve"> para la población del Estado.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76. Toda persona que pretenda introducir al Estado animales, productos o subproductos pecuarios procedentes de otras Entidades Federativas o de otros países, deberá ampararse con:</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82. Toda persona que pretenda introducir al Estado animales, productos o subproductos pecuarios procedentes de otras Entidades Federativas o de otros países, deberá ampararse con:</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Artículo 92. Toda persona que pretenda introducir al Estado animales, productos o subproductos pecuarios procedentes de otras Entidades Federativas o de otros países, deberá </w:t>
            </w:r>
            <w:r w:rsidRPr="000372F9">
              <w:rPr>
                <w:rFonts w:ascii="Arial" w:hAnsi="Arial" w:cs="Arial"/>
                <w:b/>
                <w:sz w:val="20"/>
                <w:szCs w:val="20"/>
              </w:rPr>
              <w:t>cubrir los siguientes requisitos: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 Acreditar debidamente la propiedad con la factura de compraventa correspondiente;</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l. Acreditar debidamente la propiedad con la factura de compraventa correspondiente;</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l. Acreditar debidamente la propiedad con la factura de compraventa correspondiente;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 La guía de tránsito necesaria;</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II. La guía de tránsito necesaria;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II. La guía de tránsito necesaria;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III. Contar con la certificación de la Secretaría o la Asociación Ganadera Local que exista en el municipio de origen;</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III. Contar con la certificación de la Secretaría o la Asociación Ganadera Local que exista en el municipio de origen;</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III. Contar con la certificación de la Secretaría o la Asociación Ganadera Local que exista en el municipio de origen;</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IV. Contar con el certificado zoosanitario, mediante el cual, se acredite el cumplimiento de los requisitos zoosanitarios;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IV. Contar con el certificado zoosanitario, mediante el cual, se acredite el cumplimiento de los requisitos establecidos zoosanitarios;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IV. Contar con el certificado zoosanitario, mediante el cual, se acredite el cumplimiento de los requisitos zoosanitarios;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V. Para el caso de ganado, deben cumplir con las normas zoosanitarias vigentes;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V. Para el caso de ganado, deben cumplir con las normas zoosanitarias vigentes;</w:t>
            </w:r>
          </w:p>
        </w:tc>
        <w:tc>
          <w:tcPr>
            <w:tcW w:w="1666" w:type="pct"/>
          </w:tcPr>
          <w:p w:rsidR="00CC796E" w:rsidRPr="00810D28" w:rsidRDefault="00CC796E" w:rsidP="00DD2F71">
            <w:pPr>
              <w:jc w:val="both"/>
              <w:rPr>
                <w:rFonts w:ascii="Arial" w:hAnsi="Arial" w:cs="Arial"/>
                <w:sz w:val="20"/>
              </w:rPr>
            </w:pPr>
            <w:r w:rsidRPr="00916CB5">
              <w:rPr>
                <w:rFonts w:ascii="Arial" w:hAnsi="Arial" w:cs="Arial"/>
                <w:sz w:val="20"/>
                <w:szCs w:val="20"/>
              </w:rPr>
              <w:t>V. Para el caso de ganado, deben cumplir con las normas zoosanitarias vigentes;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VI. Para el caso de entrada de productos y subproductos pecuarios, será necesario comprobar que el sacrificio se realizó en un Establecimiento Tipo Inspección Federal;</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VI. Para el caso de entrada de productos y subproductos pecuarios, será necesario comprobar que el sacrificio se realizó en un Establecimiento Tipo Inspección Federal;</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VI. Para el caso de entrada de productos y subproductos pecuarios, será necesario comprobar que el sacrificio se realizó en un establecimiento Tipo Inspección Federal;</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VII. Para el caso de subproductos, deben de estar libres de cualesquier aditivo no permitido por la norma vigente. Si los certificados zoosanitarios no se refieren a ello, se tendrá que presentar un certificado médico expedido por la autoridad sanitaria competente que lo refrende;</w:t>
            </w:r>
          </w:p>
        </w:tc>
        <w:tc>
          <w:tcPr>
            <w:tcW w:w="1667" w:type="pct"/>
          </w:tcPr>
          <w:p w:rsidR="00CC796E" w:rsidRPr="00810D28" w:rsidRDefault="00CC796E" w:rsidP="004C4598">
            <w:pPr>
              <w:jc w:val="both"/>
              <w:rPr>
                <w:rFonts w:ascii="Arial" w:hAnsi="Arial" w:cs="Arial"/>
                <w:sz w:val="20"/>
              </w:rPr>
            </w:pPr>
            <w:r w:rsidRPr="0029113D">
              <w:rPr>
                <w:rFonts w:ascii="Arial" w:hAnsi="Arial" w:cs="Arial"/>
                <w:sz w:val="20"/>
                <w:szCs w:val="20"/>
              </w:rPr>
              <w:t>VII. Para el caso de subproductos, deben de estar libres de cualesquier aditivo no permitido por la norma vigente. Si los certificados zoosanitarios no se refieren a ello, se tendrá que presentar un certificado médico expedido por la autoridad sanitaria competente que lo refrende;</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VII. Para el caso de subproductos, deben de estar libres de cualesquier aditivo no permitido por la norma vigente. Si los certificados zoosanitarios no se refieren a ello, se tendrá que presentar un certificado médico expedido por la autoridad sanitaria competente que lo refrende;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VIII. En su caso, someter a los animales a la aplicación del baño garrapaticida;</w:t>
            </w:r>
          </w:p>
        </w:tc>
        <w:tc>
          <w:tcPr>
            <w:tcW w:w="1667" w:type="pct"/>
          </w:tcPr>
          <w:p w:rsidR="00CC796E" w:rsidRPr="00810D28" w:rsidRDefault="00CC796E" w:rsidP="004C4598">
            <w:pPr>
              <w:jc w:val="both"/>
              <w:rPr>
                <w:rFonts w:ascii="Arial" w:hAnsi="Arial" w:cs="Arial"/>
                <w:sz w:val="20"/>
              </w:rPr>
            </w:pPr>
            <w:r w:rsidRPr="0029113D">
              <w:rPr>
                <w:rFonts w:ascii="Arial" w:hAnsi="Arial" w:cs="Arial"/>
                <w:sz w:val="20"/>
                <w:szCs w:val="20"/>
              </w:rPr>
              <w:t>VIII. En su caso, someter a los animales a la aplicación del baño garrapaticida;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VIII. En su caso, someter a los animales a la aplicación del baño garrapaticida;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IX. La autorización a que se refiere el artículo anterior; y,</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IX. La autorización a que se r</w:t>
            </w:r>
            <w:r>
              <w:rPr>
                <w:rFonts w:ascii="Arial" w:hAnsi="Arial" w:cs="Arial"/>
                <w:sz w:val="20"/>
                <w:szCs w:val="20"/>
              </w:rPr>
              <w:t>efiere el artículo anterior; y,</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IX. La autorización a que se refiere el artículo anterior, y</w:t>
            </w:r>
            <w:r w:rsidRPr="00D12739">
              <w:rPr>
                <w:rFonts w:ascii="Arial" w:hAnsi="Arial" w:cs="Arial"/>
                <w:b/>
                <w:sz w:val="20"/>
                <w:szCs w:val="20"/>
              </w:rPr>
              <w:t>;</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X. Acreditar los demás requisitos que establezcan las leyes aplicables.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X. Acreditar los demás requisitos que es</w:t>
            </w:r>
            <w:r>
              <w:rPr>
                <w:rFonts w:ascii="Arial" w:hAnsi="Arial" w:cs="Arial"/>
                <w:sz w:val="20"/>
                <w:szCs w:val="20"/>
              </w:rPr>
              <w:t>tablezcan las leyes aplicables.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X. Acreditar los demás requisitos que establezcan las leyes aplicables.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77. Toda persona que transite con animales dentro de los límites del Estado, deberá ampararlos con:</w:t>
            </w:r>
          </w:p>
        </w:tc>
        <w:tc>
          <w:tcPr>
            <w:tcW w:w="1667" w:type="pct"/>
          </w:tcPr>
          <w:p w:rsidR="00CC796E" w:rsidRPr="00810D28" w:rsidRDefault="00CC796E" w:rsidP="00D81713">
            <w:pPr>
              <w:jc w:val="both"/>
              <w:rPr>
                <w:rFonts w:ascii="Arial" w:hAnsi="Arial" w:cs="Arial"/>
                <w:sz w:val="20"/>
              </w:rPr>
            </w:pPr>
            <w:r w:rsidRPr="0029113D">
              <w:rPr>
                <w:rFonts w:ascii="Arial" w:hAnsi="Arial" w:cs="Arial"/>
                <w:sz w:val="20"/>
                <w:szCs w:val="20"/>
              </w:rPr>
              <w:t>Artículo 83. Toda persona que transite con animales dentro de los límites del Estado, deberá ampararlos con:</w:t>
            </w:r>
          </w:p>
        </w:tc>
        <w:tc>
          <w:tcPr>
            <w:tcW w:w="1666" w:type="pct"/>
          </w:tcPr>
          <w:p w:rsidR="00CC796E" w:rsidRPr="00810D28" w:rsidRDefault="00CC796E" w:rsidP="00DD2F71">
            <w:pPr>
              <w:jc w:val="both"/>
              <w:rPr>
                <w:rFonts w:ascii="Arial" w:hAnsi="Arial" w:cs="Arial"/>
                <w:sz w:val="20"/>
              </w:rPr>
            </w:pPr>
            <w:r w:rsidRPr="00916CB5">
              <w:rPr>
                <w:rFonts w:ascii="Arial" w:hAnsi="Arial" w:cs="Arial"/>
                <w:sz w:val="20"/>
                <w:szCs w:val="20"/>
              </w:rPr>
              <w:t>Artículo 93. Toda persona que transite con animales dentro de los límites del Estado deberá ampararlos con:</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 Con la guía de tránsito, la cual tendrá una vigencia de setenta y dos horas en el caso de que el ganado sea trasladado en el interior del Estado, y de cinco días cuando éste salga de la Entidad; y,</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l. Con la guía de tránsito, la cual tendrá una vigencia de setenta y dos horas en el caso de que el ganado sea trasladado en el interior del Estado, y de cinco días cuando éste salga de la Entidad; y,</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l. Con la guía de tránsito, </w:t>
            </w:r>
            <w:r w:rsidRPr="00210EDD">
              <w:rPr>
                <w:rFonts w:ascii="Arial" w:hAnsi="Arial" w:cs="Arial"/>
                <w:b/>
                <w:sz w:val="20"/>
                <w:szCs w:val="20"/>
              </w:rPr>
              <w:t>que</w:t>
            </w:r>
            <w:r w:rsidRPr="00916CB5">
              <w:rPr>
                <w:rFonts w:ascii="Arial" w:hAnsi="Arial" w:cs="Arial"/>
                <w:sz w:val="20"/>
                <w:szCs w:val="20"/>
              </w:rPr>
              <w:t xml:space="preserve"> tendrá </w:t>
            </w:r>
            <w:r w:rsidRPr="00210EDD">
              <w:rPr>
                <w:rFonts w:ascii="Arial" w:hAnsi="Arial" w:cs="Arial"/>
                <w:b/>
                <w:sz w:val="20"/>
                <w:szCs w:val="20"/>
              </w:rPr>
              <w:t>la</w:t>
            </w:r>
            <w:r w:rsidRPr="00916CB5">
              <w:rPr>
                <w:rFonts w:ascii="Arial" w:hAnsi="Arial" w:cs="Arial"/>
                <w:sz w:val="20"/>
                <w:szCs w:val="20"/>
              </w:rPr>
              <w:t xml:space="preserve"> vigencia </w:t>
            </w:r>
            <w:r w:rsidRPr="00210EDD">
              <w:rPr>
                <w:rFonts w:ascii="Arial" w:hAnsi="Arial" w:cs="Arial"/>
                <w:b/>
                <w:sz w:val="20"/>
                <w:szCs w:val="20"/>
              </w:rPr>
              <w:t>que marca la presente Ley;</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 Con el certificado zoosanitario que haya sido expedido exclusivamente por las autoridades competentes en materia ganadera del propio Estado de origen.</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II. Con el certificado zoosanitario que haya sido expedido exclusivamente por las autoridades competentes en materia ganadera del propio Estado de origen.</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II. Con el certificado zoosanitario que haya sido expedido por la autoridad competente del Estado de origen.</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78. Queda prohibido introducir al Estado, todo tipo de ganado, productos y subproductos de origen pecuario por vías de comunicación en las cuales no existan casetas de inspección ganadera o estaciones cuarentenarias.</w:t>
            </w:r>
          </w:p>
        </w:tc>
        <w:tc>
          <w:tcPr>
            <w:tcW w:w="1667" w:type="pct"/>
          </w:tcPr>
          <w:p w:rsidR="00CC796E" w:rsidRPr="00810D28" w:rsidRDefault="00CC796E" w:rsidP="00D81713">
            <w:pPr>
              <w:jc w:val="both"/>
              <w:rPr>
                <w:rFonts w:ascii="Arial" w:hAnsi="Arial" w:cs="Arial"/>
                <w:sz w:val="20"/>
              </w:rPr>
            </w:pPr>
            <w:r w:rsidRPr="0029113D">
              <w:rPr>
                <w:rFonts w:ascii="Arial" w:hAnsi="Arial" w:cs="Arial"/>
                <w:sz w:val="20"/>
                <w:szCs w:val="20"/>
              </w:rPr>
              <w:t>Artículo 84. Queda prohibido introducir al Estado, todo tipo de ganado, productos y subproductos de origen pecuario por vías de comunicación en las cuales no existan casetas de inspección ganadera o estaciones cuarentenarias.</w:t>
            </w:r>
          </w:p>
        </w:tc>
        <w:tc>
          <w:tcPr>
            <w:tcW w:w="1666" w:type="pct"/>
          </w:tcPr>
          <w:p w:rsidR="00CC796E" w:rsidRPr="00810D28" w:rsidRDefault="00CC796E" w:rsidP="00A76764">
            <w:pPr>
              <w:jc w:val="both"/>
              <w:rPr>
                <w:rFonts w:ascii="Arial" w:hAnsi="Arial" w:cs="Arial"/>
                <w:sz w:val="20"/>
              </w:rPr>
            </w:pPr>
            <w:r w:rsidRPr="00916CB5">
              <w:rPr>
                <w:rFonts w:ascii="Arial" w:hAnsi="Arial" w:cs="Arial"/>
                <w:sz w:val="20"/>
                <w:szCs w:val="20"/>
              </w:rPr>
              <w:t>Artículo 94. Queda prohibido introducir al Estado, todo tipo de ganado, productos y subproductos de origen pecuario por vías de comunicación en las cuales no existan casetas de inspección ganadera o estaciones cuarentenarias.</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1F3A39" w:rsidRDefault="00CC796E" w:rsidP="00D81713">
            <w:pPr>
              <w:jc w:val="both"/>
              <w:rPr>
                <w:rFonts w:ascii="Arial" w:hAnsi="Arial" w:cs="Arial"/>
                <w:b/>
                <w:sz w:val="20"/>
                <w:szCs w:val="20"/>
              </w:rPr>
            </w:pPr>
            <w:r w:rsidRPr="001F3A39">
              <w:rPr>
                <w:rFonts w:ascii="Arial" w:hAnsi="Arial" w:cs="Arial"/>
                <w:b/>
                <w:sz w:val="20"/>
                <w:szCs w:val="20"/>
              </w:rPr>
              <w:t>Quien utilice vías de comunicación en las que no exista casetas de inspección, para introducir ganado, productos y subproductos, serán asegurados y serán considerados como no aptos para ingresar a la entidad, procediendo conforme las leyes y normas aplicables.</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Todo envío de ganado fuera de la Entidad ya sea para fines comerciales o zootécnicos, se hará en los términos de las disposiciones jurídicas aplicables.</w:t>
            </w:r>
          </w:p>
        </w:tc>
        <w:tc>
          <w:tcPr>
            <w:tcW w:w="1667" w:type="pct"/>
          </w:tcPr>
          <w:p w:rsidR="00CC796E" w:rsidRPr="00810D28" w:rsidRDefault="00CC796E" w:rsidP="00D81713">
            <w:pPr>
              <w:jc w:val="both"/>
              <w:rPr>
                <w:rFonts w:ascii="Arial" w:hAnsi="Arial" w:cs="Arial"/>
                <w:sz w:val="20"/>
              </w:rPr>
            </w:pPr>
            <w:r w:rsidRPr="0029113D">
              <w:rPr>
                <w:rFonts w:ascii="Arial" w:hAnsi="Arial" w:cs="Arial"/>
                <w:sz w:val="20"/>
                <w:szCs w:val="20"/>
              </w:rPr>
              <w:t>Todo envío de ganado fuera de la Entidad ya sea para fines comerciales o zootécnicos, se hará en los términos de las disposiciones jurídicas aplicables.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Todo envío de ganado fuera de la Entidad ya sea para fines comerciales o zootécnicos, se hará en los términos de las disposiciones jurídicas aplicables.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En las movilizaciones de ganado, productos y subproductos, será necesario comprobar el cumplimiento de los requisitos sanitarios señalados en la presente Ley y demás ordenamientos aplicables, en las estaciones cuarentenarias o puntos de verificación e inspección mediante la presentación de la documentación correspondiente.</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En las movilizaciones de ganado, productos y subproductos, será necesario comprobar el cumplimiento de los requisitos sanitarios señalados en la presente Ley y demás ordenamientos aplicables, en las estaciones cuarentenarias o puntos de verificación e inspección mediante la presentación de la documentación correspondiente.</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En las movilizaciones de ganado, productos y subproductos, será necesario comprobar el cumplimiento de los requisitos sanitarios señalados en la presente Ley y demás ordenamientos aplicables, en las estaciones cuarentenarias o puntos de verificación e inspección mediante la presentación de la documentación correspondiente.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78 Bis. La Secreta</w:t>
            </w:r>
            <w:r>
              <w:rPr>
                <w:rFonts w:ascii="Arial" w:hAnsi="Arial" w:cs="Arial"/>
                <w:sz w:val="20"/>
              </w:rPr>
              <w:t xml:space="preserve">ría inspeccionará y verificará </w:t>
            </w:r>
            <w:r w:rsidRPr="00810D28">
              <w:rPr>
                <w:rFonts w:ascii="Arial" w:hAnsi="Arial" w:cs="Arial"/>
                <w:sz w:val="20"/>
              </w:rPr>
              <w:t>el ganado, los productos y subproductos pecuarios que se internen en el Estado para constatar el cumplimiento de las condiciones sanitarias establecidas para su introducción.</w:t>
            </w:r>
          </w:p>
        </w:tc>
        <w:tc>
          <w:tcPr>
            <w:tcW w:w="1667" w:type="pct"/>
          </w:tcPr>
          <w:p w:rsidR="00CC796E" w:rsidRPr="00810D28" w:rsidRDefault="00CC796E" w:rsidP="00725F11">
            <w:pPr>
              <w:jc w:val="both"/>
              <w:rPr>
                <w:rFonts w:ascii="Arial" w:hAnsi="Arial" w:cs="Arial"/>
                <w:sz w:val="20"/>
              </w:rPr>
            </w:pPr>
            <w:r w:rsidRPr="0029113D">
              <w:rPr>
                <w:rFonts w:ascii="Arial" w:hAnsi="Arial" w:cs="Arial"/>
                <w:sz w:val="20"/>
                <w:szCs w:val="20"/>
              </w:rPr>
              <w:t>Artículo 85. La Secretaría inspeccionará y verificará el ganado, los productos y subproductos pecuarios que se internen en el Estado para constatar el cumplimiento de las condiciones sanitarias establecidas para su introducción.</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95. La Secretaría inspeccionará y verificará el ganado, los productos y subproductos pecuarios que se internen en el Estado para constatar el cumplimiento de las condiciones sanitarias establecidas para su introducción.</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78 Bis A. El ganado, sus productos y subproductos que se introduzcan al Estado sin contar con la autorización correspondiente o contando con una que haya sido alterada, serán inmovilizados. Se le aplicarán las medidas sanitarias que en su caso se requieran y se sancionará en los términos de esta Ley a sus propietarios o introductores.</w:t>
            </w:r>
          </w:p>
        </w:tc>
        <w:tc>
          <w:tcPr>
            <w:tcW w:w="1667" w:type="pct"/>
          </w:tcPr>
          <w:p w:rsidR="00CC796E" w:rsidRPr="00810D28" w:rsidRDefault="00CC796E" w:rsidP="00725F11">
            <w:pPr>
              <w:jc w:val="both"/>
              <w:rPr>
                <w:rFonts w:ascii="Arial" w:hAnsi="Arial" w:cs="Arial"/>
                <w:sz w:val="20"/>
              </w:rPr>
            </w:pPr>
            <w:r w:rsidRPr="0029113D">
              <w:rPr>
                <w:rFonts w:ascii="Arial" w:hAnsi="Arial" w:cs="Arial"/>
                <w:sz w:val="20"/>
                <w:szCs w:val="20"/>
              </w:rPr>
              <w:t>Artículo 86. El ganado, sus productos y subproductos que se introduzcan al Estado sin contar con la autorización correspondiente o contando con una que haya sido alterada, serán inmovilizados.</w:t>
            </w:r>
            <w:r>
              <w:rPr>
                <w:rFonts w:ascii="Arial" w:hAnsi="Arial" w:cs="Arial"/>
                <w:sz w:val="20"/>
                <w:szCs w:val="20"/>
              </w:rPr>
              <w:t xml:space="preserve"> </w:t>
            </w:r>
            <w:r w:rsidRPr="0029113D">
              <w:rPr>
                <w:rFonts w:ascii="Arial" w:hAnsi="Arial" w:cs="Arial"/>
                <w:sz w:val="20"/>
                <w:szCs w:val="20"/>
              </w:rPr>
              <w:t>Se le aplicarán las medidas sanitarias que en su caso se requieran y se sancionará en los términos de esta Ley a sus propietarios o introductores</w:t>
            </w:r>
            <w:r w:rsidRPr="005E6A48">
              <w:rPr>
                <w:rFonts w:ascii="Arial" w:hAnsi="Arial" w:cs="Arial"/>
                <w:b/>
                <w:sz w:val="20"/>
                <w:szCs w:val="20"/>
              </w:rPr>
              <w:t>,</w:t>
            </w:r>
            <w:r w:rsidRPr="0029113D">
              <w:rPr>
                <w:rFonts w:ascii="Arial" w:hAnsi="Arial" w:cs="Arial"/>
                <w:sz w:val="20"/>
                <w:szCs w:val="20"/>
              </w:rPr>
              <w:t xml:space="preserve"> </w:t>
            </w:r>
            <w:r w:rsidRPr="00725F11">
              <w:rPr>
                <w:rFonts w:ascii="Arial" w:hAnsi="Arial" w:cs="Arial"/>
                <w:b/>
                <w:sz w:val="20"/>
                <w:szCs w:val="20"/>
              </w:rPr>
              <w:t>con independencia de que se le de intervención al Agente del Ministerio Público o Fiscal designado para la investigación del delito de abigeato de la zona que corresponda, para que se investigue la probable comisión de un delito de acuerdo al contenido de los artículos 219 y 223 del código penal vigente para el Estado de Sinaloa.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96. El ganado, sus productos y subproductos que se introduzcan al Estado sin contar con la autorización correspondiente o contando con una que haya sido alterada, serán inmovilizados. Se le aplicarán las medidas sanitarias que en su caso se requieran y se sancionará en los términos de esta Ley a sus propietarios o introductores.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78 Bis B. Cuando se trate de ganado introducido al Estado de manera irregular, enfermo, con infestaciones, que ponga en riesgo la sanidad de la actividad ganadera de la región y del Estado o que atente a la salud pública, se procederá a su inmovilización y en su caso a cuarentena, observándose las siguientes reglas:</w:t>
            </w:r>
          </w:p>
        </w:tc>
        <w:tc>
          <w:tcPr>
            <w:tcW w:w="1667" w:type="pct"/>
          </w:tcPr>
          <w:p w:rsidR="00CC796E" w:rsidRPr="00810D28" w:rsidRDefault="00CC796E" w:rsidP="00725F11">
            <w:pPr>
              <w:jc w:val="both"/>
              <w:rPr>
                <w:rFonts w:ascii="Arial" w:hAnsi="Arial" w:cs="Arial"/>
                <w:sz w:val="20"/>
              </w:rPr>
            </w:pPr>
            <w:r w:rsidRPr="0029113D">
              <w:rPr>
                <w:rFonts w:ascii="Arial" w:hAnsi="Arial" w:cs="Arial"/>
                <w:sz w:val="20"/>
                <w:szCs w:val="20"/>
              </w:rPr>
              <w:t>Artículo 87. Cuando se trate de ganado introducido al Estado de manera irregular, enfermo, con infestaciones, que ponga en riesgo la sanidad de la actividad ganadera de la región y del Estado o que atente a la salud pública, se procederá a su inmovilización y en su caso a cuarentena, observándose las siguientes reglas:</w:t>
            </w:r>
          </w:p>
        </w:tc>
        <w:tc>
          <w:tcPr>
            <w:tcW w:w="1666" w:type="pct"/>
          </w:tcPr>
          <w:p w:rsidR="00CC796E" w:rsidRPr="00810D28" w:rsidRDefault="00CC796E" w:rsidP="00A76764">
            <w:pPr>
              <w:jc w:val="both"/>
              <w:rPr>
                <w:rFonts w:ascii="Arial" w:hAnsi="Arial" w:cs="Arial"/>
                <w:sz w:val="20"/>
              </w:rPr>
            </w:pPr>
            <w:r w:rsidRPr="00916CB5">
              <w:rPr>
                <w:rFonts w:ascii="Arial" w:hAnsi="Arial" w:cs="Arial"/>
                <w:sz w:val="20"/>
                <w:szCs w:val="20"/>
              </w:rPr>
              <w:t>Artículo 97. Cuando se trate de ganado introducido al Estado de manera irregular, enfermo, con infestaciones, que ponga en riesgo la sanidad de la actividad ganadera de la región y del Estado o que atente a la salud pública, se procederá a su inmovilización y en su caso a cuarentena, observándose las siguientes reglas: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 Se notificará la inmovilización, y en su caso cuarentena y sus causas al propietario o poseedor directamente o por conducto del porteador para que en un plazo no mayor de 48 horas manifieste lo que a su derecho convenga;</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l. Se notificará la inmovilización, y en su caso cuarentena y sus causas al propietario o poseedor directamente o por conducto del porteador para que en un plazo no mayor de 48 horas manifieste lo que a su derecho convenga;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l. Se notificará la inmovilización, y en su caso cuarentena y sus causas al propietario o poseedor directamente o por conducto del porteador para que en un plazo no mayor de 48 horas manifieste lo que a su derecho convenga;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 Transcurrido el plazo anterior con o sin la presencia del propietario, la Secretaría realizará dictámenes periciales sobre el estatus de introducción, la salud del ganado, de los productos y subproductos;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II. Transcurrido el plazo anterior con o sin la presencia del propietario, la Secretaría realizará dictámenes periciales sobre el estatus de introducción, la salud del ganado, de los productos y subproductos;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II. Transcurrido el plazo anterior con o sin la presencia del propietario, la Secretaría realizará dictámenes periciales sobre el estatus de introducción, la salud del ganado, de los productos y subproductos;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III. Realizados los dictámenes periciales, la Secretaría resolverá de conformidad con la presente Ley ordenando el sacrificio del ganado en caso de que cualquiera de los peritajes resulte desfavorable en lo concerniente al estatus de salud o en su caso, la incineración de los productos y subproductos; y,</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III. Realizados los dictámenes periciales, la Secretaría resolverá de conformidad con la presente Ley ordenando el sacrificio del ganado en caso de que cualquiera de los peritajes resulte desfavorable en lo concerniente al estatus de salud o en su caso, la incineración de los productos y subproductos; y</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III. Realizados los dictámenes periciales, la Secretaría resolverá de conformidad con la presente Ley ordenando el sacrificio del ganado en caso de que cualquiera de los peritajes resulte desfavorable en lo concerniente al estatus de salud o en su caso, la incineración de los productos y subproductos, y</w:t>
            </w:r>
            <w:r w:rsidRPr="00D12739">
              <w:rPr>
                <w:rFonts w:ascii="Arial" w:hAnsi="Arial" w:cs="Arial"/>
                <w:b/>
                <w:sz w:val="20"/>
                <w:szCs w:val="20"/>
              </w:rPr>
              <w:t>;</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IV. Los vehículos que se utilicen para la movilización del ganado serán asegurados administrativamente poniéndose a disposición de las autoridades correspondientes.</w:t>
            </w:r>
          </w:p>
        </w:tc>
        <w:tc>
          <w:tcPr>
            <w:tcW w:w="1667" w:type="pct"/>
          </w:tcPr>
          <w:p w:rsidR="00CC796E" w:rsidRPr="00810D28" w:rsidRDefault="00CC796E" w:rsidP="00725F11">
            <w:pPr>
              <w:jc w:val="both"/>
              <w:rPr>
                <w:rFonts w:ascii="Arial" w:hAnsi="Arial" w:cs="Arial"/>
                <w:sz w:val="20"/>
              </w:rPr>
            </w:pPr>
            <w:r w:rsidRPr="0029113D">
              <w:rPr>
                <w:rFonts w:ascii="Arial" w:hAnsi="Arial" w:cs="Arial"/>
                <w:sz w:val="20"/>
                <w:szCs w:val="20"/>
              </w:rPr>
              <w:t>IV. Los vehículos que se utilicen para la movilización del ganado serán asegurados administrativamente poniéndose a disposición de las autoridades correspondientes.</w:t>
            </w:r>
          </w:p>
        </w:tc>
        <w:tc>
          <w:tcPr>
            <w:tcW w:w="1666" w:type="pct"/>
          </w:tcPr>
          <w:p w:rsidR="00CC796E" w:rsidRPr="00810D28" w:rsidRDefault="00CC796E" w:rsidP="00AB7E57">
            <w:pPr>
              <w:jc w:val="both"/>
              <w:rPr>
                <w:rFonts w:ascii="Arial" w:hAnsi="Arial" w:cs="Arial"/>
                <w:sz w:val="20"/>
              </w:rPr>
            </w:pPr>
            <w:r w:rsidRPr="00916CB5">
              <w:rPr>
                <w:rFonts w:ascii="Arial" w:hAnsi="Arial" w:cs="Arial"/>
                <w:sz w:val="20"/>
                <w:szCs w:val="20"/>
              </w:rPr>
              <w:t>IV. Los vehículos que se utilicen para la movilización del ganado serán asegurados administrativamente poniéndose a disposición de las autoridades correspondientes.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Los gastos y costos derivados de inmovilización, cuarentena y/o ordenamiento a sacrificio, correrán por cuenta y a cargo del propietario de los animales, productos y subproductos de origen animal considerados en el presente artículo.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Los gastos y costos derivados de inmovilización, cuarentena y/o ordenamiento a sacrificio, correrán por cuenta y a cargo del propietario de los animales, productos y subproductos de origen animal considerados en el presente artículo.</w:t>
            </w:r>
          </w:p>
        </w:tc>
        <w:tc>
          <w:tcPr>
            <w:tcW w:w="1666" w:type="pct"/>
          </w:tcPr>
          <w:p w:rsidR="00CC796E" w:rsidRPr="00810D28" w:rsidRDefault="00CC796E" w:rsidP="00AB7E57">
            <w:pPr>
              <w:jc w:val="both"/>
              <w:rPr>
                <w:rFonts w:ascii="Arial" w:hAnsi="Arial" w:cs="Arial"/>
                <w:sz w:val="20"/>
              </w:rPr>
            </w:pPr>
            <w:r w:rsidRPr="00916CB5">
              <w:rPr>
                <w:rFonts w:ascii="Arial" w:hAnsi="Arial" w:cs="Arial"/>
                <w:sz w:val="20"/>
                <w:szCs w:val="20"/>
              </w:rPr>
              <w:t>Los gastos y costos derivados de inmovilización, cuarentena y/o ordenamiento a sacrificio, correrán por cuenta y a cargo del propietario de los animales, productos y subproductos de origen animal considerados en el presente artículo.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79. A toda persona que en las guías asentare datos falsos, independientemente de cualquier responsabilidad penal o civil, se le aplicará una sanción conforme a esta Ley y su Reglamento.</w:t>
            </w:r>
          </w:p>
        </w:tc>
        <w:tc>
          <w:tcPr>
            <w:tcW w:w="1667" w:type="pct"/>
          </w:tcPr>
          <w:p w:rsidR="00CC796E" w:rsidRPr="00810D28" w:rsidRDefault="00CC796E" w:rsidP="00725F11">
            <w:pPr>
              <w:jc w:val="both"/>
              <w:rPr>
                <w:rFonts w:ascii="Arial" w:hAnsi="Arial" w:cs="Arial"/>
                <w:sz w:val="20"/>
              </w:rPr>
            </w:pPr>
            <w:r w:rsidRPr="0029113D">
              <w:rPr>
                <w:rFonts w:ascii="Arial" w:hAnsi="Arial" w:cs="Arial"/>
                <w:sz w:val="20"/>
                <w:szCs w:val="20"/>
              </w:rPr>
              <w:t>Artículo 88. A toda persona que en las guías asentare datos falsos, independientemente de cualquier responsabilidad penal o civil, se le aplicará una sanción conforme a esta Ley y su Reglamento.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Artículo 98. A toda persona que en las guías </w:t>
            </w:r>
            <w:r w:rsidRPr="004E1B6D">
              <w:rPr>
                <w:rFonts w:ascii="Arial" w:hAnsi="Arial" w:cs="Arial"/>
                <w:b/>
                <w:sz w:val="20"/>
                <w:szCs w:val="20"/>
              </w:rPr>
              <w:t>aporte</w:t>
            </w:r>
            <w:r w:rsidRPr="00916CB5">
              <w:rPr>
                <w:rFonts w:ascii="Arial" w:hAnsi="Arial" w:cs="Arial"/>
                <w:sz w:val="20"/>
                <w:szCs w:val="20"/>
              </w:rPr>
              <w:t xml:space="preserve"> datos falsos, independientemente de cualquier responsabilidad penal o civil, se le aplicará una sanción conforme a esta Ley y su Reglamento.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80. La Unión Ganadera Regional de Sinaloa tendrá la obligación de colaborar con las autoridades competentes en la solución de los problemas originados por la escasez de ganado que se destine al consumo humano.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89. La Unión Ganadera Regional de Sinaloa tendrá la obligación de colaborar con las autoridades competentes en la solución de los problemas originados por la escasez de ganado que se destine al consumo humano.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99. La Unión Ganadera Regional de Sinaloa tendrá la obligación de colaborar con las autoridades competentes en la solución de los problemas originados por la escasez de ganado que se destine al consumo humano.</w:t>
            </w:r>
          </w:p>
        </w:tc>
      </w:tr>
      <w:tr w:rsidR="00CC796E" w:rsidRPr="00810D28" w:rsidTr="00D96D32">
        <w:tc>
          <w:tcPr>
            <w:tcW w:w="1667" w:type="pct"/>
          </w:tcPr>
          <w:p w:rsidR="00CC796E" w:rsidRDefault="00CC796E" w:rsidP="009F0485">
            <w:pPr>
              <w:jc w:val="center"/>
              <w:rPr>
                <w:rFonts w:ascii="Arial" w:hAnsi="Arial" w:cs="Arial"/>
                <w:sz w:val="20"/>
              </w:rPr>
            </w:pPr>
            <w:r>
              <w:rPr>
                <w:rFonts w:ascii="Arial" w:hAnsi="Arial" w:cs="Arial"/>
                <w:sz w:val="20"/>
              </w:rPr>
              <w:t>Capítulo III</w:t>
            </w:r>
          </w:p>
          <w:p w:rsidR="004E1B6D" w:rsidRDefault="004E1B6D" w:rsidP="009F0485">
            <w:pPr>
              <w:jc w:val="center"/>
              <w:rPr>
                <w:rFonts w:ascii="Arial" w:hAnsi="Arial" w:cs="Arial"/>
                <w:sz w:val="20"/>
              </w:rPr>
            </w:pPr>
            <w:r>
              <w:rPr>
                <w:rFonts w:ascii="Arial" w:hAnsi="Arial" w:cs="Arial"/>
                <w:sz w:val="20"/>
              </w:rPr>
              <w:t>De la Explotación Racional,</w:t>
            </w:r>
          </w:p>
          <w:p w:rsidR="00CC796E" w:rsidRPr="00810D28" w:rsidRDefault="00CC796E" w:rsidP="009F0485">
            <w:pPr>
              <w:jc w:val="center"/>
              <w:rPr>
                <w:rFonts w:ascii="Arial" w:hAnsi="Arial" w:cs="Arial"/>
                <w:sz w:val="20"/>
              </w:rPr>
            </w:pPr>
            <w:r w:rsidRPr="00810D28">
              <w:rPr>
                <w:rFonts w:ascii="Arial" w:hAnsi="Arial" w:cs="Arial"/>
                <w:sz w:val="20"/>
              </w:rPr>
              <w:t>Conservación y Mejoramiento de los Recursos Naturales Relacionados con la Ganadería</w:t>
            </w:r>
          </w:p>
        </w:tc>
        <w:tc>
          <w:tcPr>
            <w:tcW w:w="1667" w:type="pct"/>
          </w:tcPr>
          <w:p w:rsidR="00CC796E" w:rsidRPr="0029113D" w:rsidRDefault="00CC796E" w:rsidP="009F0485">
            <w:pPr>
              <w:jc w:val="center"/>
              <w:rPr>
                <w:rFonts w:ascii="Arial" w:hAnsi="Arial" w:cs="Arial"/>
                <w:sz w:val="20"/>
                <w:szCs w:val="20"/>
              </w:rPr>
            </w:pPr>
            <w:r w:rsidRPr="0029113D">
              <w:rPr>
                <w:rFonts w:ascii="Arial" w:hAnsi="Arial" w:cs="Arial"/>
                <w:sz w:val="20"/>
                <w:szCs w:val="20"/>
              </w:rPr>
              <w:t>CAPÍTULO III</w:t>
            </w:r>
          </w:p>
          <w:p w:rsidR="00CC796E" w:rsidRPr="00810D28" w:rsidRDefault="00CC796E" w:rsidP="009F0485">
            <w:pPr>
              <w:jc w:val="center"/>
              <w:rPr>
                <w:rFonts w:ascii="Arial" w:hAnsi="Arial" w:cs="Arial"/>
                <w:sz w:val="20"/>
              </w:rPr>
            </w:pPr>
            <w:r w:rsidRPr="0029113D">
              <w:rPr>
                <w:rFonts w:ascii="Arial" w:hAnsi="Arial" w:cs="Arial"/>
                <w:sz w:val="20"/>
                <w:szCs w:val="20"/>
              </w:rPr>
              <w:t>DE LA EXPLOTACIÓN RACIONAL, CONSERVACIÓN Y MEJORAMIENTO DE LOS RECURSOS NATURALES RELACIONADOS CON LA GANADERÍA</w:t>
            </w:r>
          </w:p>
        </w:tc>
        <w:tc>
          <w:tcPr>
            <w:tcW w:w="1666" w:type="pct"/>
          </w:tcPr>
          <w:p w:rsidR="00CC796E" w:rsidRPr="00916CB5" w:rsidRDefault="00CC796E" w:rsidP="009F0485">
            <w:pPr>
              <w:jc w:val="center"/>
              <w:rPr>
                <w:rFonts w:ascii="Arial" w:hAnsi="Arial" w:cs="Arial"/>
                <w:sz w:val="20"/>
                <w:szCs w:val="20"/>
              </w:rPr>
            </w:pPr>
            <w:r w:rsidRPr="00916CB5">
              <w:rPr>
                <w:rFonts w:ascii="Arial" w:hAnsi="Arial" w:cs="Arial"/>
                <w:sz w:val="20"/>
                <w:szCs w:val="20"/>
              </w:rPr>
              <w:t>Capítulo III</w:t>
            </w:r>
          </w:p>
          <w:p w:rsidR="004E1B6D" w:rsidRDefault="004E1B6D" w:rsidP="009F0485">
            <w:pPr>
              <w:jc w:val="center"/>
              <w:rPr>
                <w:rFonts w:ascii="Arial" w:hAnsi="Arial" w:cs="Arial"/>
                <w:sz w:val="20"/>
                <w:szCs w:val="20"/>
              </w:rPr>
            </w:pPr>
            <w:r>
              <w:rPr>
                <w:rFonts w:ascii="Arial" w:hAnsi="Arial" w:cs="Arial"/>
                <w:sz w:val="20"/>
                <w:szCs w:val="20"/>
              </w:rPr>
              <w:t>De la explotación racional,</w:t>
            </w:r>
          </w:p>
          <w:p w:rsidR="00CC796E" w:rsidRPr="00810D28" w:rsidRDefault="00CC796E" w:rsidP="009F0485">
            <w:pPr>
              <w:jc w:val="center"/>
              <w:rPr>
                <w:rFonts w:ascii="Arial" w:hAnsi="Arial" w:cs="Arial"/>
                <w:sz w:val="20"/>
              </w:rPr>
            </w:pPr>
            <w:r w:rsidRPr="00916CB5">
              <w:rPr>
                <w:rFonts w:ascii="Arial" w:hAnsi="Arial" w:cs="Arial"/>
                <w:sz w:val="20"/>
                <w:szCs w:val="20"/>
              </w:rPr>
              <w:t>conservación y mejoramiento de los recursos naturales relacionados con la ganadería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81. Se considera de interés público el fomento, la conservación y adaptación de terrenos para agostadero, la reforestación de montes aprovechables por sus ramas, el establecimiento y sustentabilidad de praderas, la siembra, producción de forrajes y en general el manejo racional, la utilización adecuada y la conservación de los recursos naturales relacionados con la ganadería.</w:t>
            </w:r>
          </w:p>
        </w:tc>
        <w:tc>
          <w:tcPr>
            <w:tcW w:w="1667" w:type="pct"/>
          </w:tcPr>
          <w:p w:rsidR="00CC796E" w:rsidRPr="00810D28" w:rsidRDefault="00CC796E" w:rsidP="009F0485">
            <w:pPr>
              <w:jc w:val="both"/>
              <w:rPr>
                <w:rFonts w:ascii="Arial" w:hAnsi="Arial" w:cs="Arial"/>
                <w:sz w:val="20"/>
              </w:rPr>
            </w:pPr>
            <w:r w:rsidRPr="0029113D">
              <w:rPr>
                <w:rFonts w:ascii="Arial" w:hAnsi="Arial" w:cs="Arial"/>
                <w:sz w:val="20"/>
                <w:szCs w:val="20"/>
              </w:rPr>
              <w:t>Artículo 90. Se considera de interés público el fomento, la conservación y adaptación de terrenos para agostadero, la reforestación de montes aprovechables por sus ramas, el establecimiento y sustentabilidad de praderas, la siembra, producción de forrajes y en general el manejo racional, la utilización adecuada y la conservación de los recursos naturales relacionados con la ganadería.</w:t>
            </w:r>
          </w:p>
        </w:tc>
        <w:tc>
          <w:tcPr>
            <w:tcW w:w="1666" w:type="pct"/>
          </w:tcPr>
          <w:p w:rsidR="00CC796E" w:rsidRPr="00810D28" w:rsidRDefault="00CC796E" w:rsidP="002D26A0">
            <w:pPr>
              <w:jc w:val="both"/>
              <w:rPr>
                <w:rFonts w:ascii="Arial" w:hAnsi="Arial" w:cs="Arial"/>
                <w:sz w:val="20"/>
              </w:rPr>
            </w:pPr>
            <w:r w:rsidRPr="00916CB5">
              <w:rPr>
                <w:rFonts w:ascii="Arial" w:hAnsi="Arial" w:cs="Arial"/>
                <w:sz w:val="20"/>
                <w:szCs w:val="20"/>
              </w:rPr>
              <w:t>Artículo 100. Se considera de interés público el fomento, la conservación y adaptación de terrenos para agostadero, la reforestación de montes aprovechables por sus ramas, el establecimiento y sustentabilidad de praderas, la siembra, producción de forrajes y en general el manejo racional, la utilización adecuada y la conservación de los recursos naturales relacionados con la ganadería.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82</w:t>
            </w:r>
            <w:r>
              <w:rPr>
                <w:rFonts w:ascii="Arial" w:hAnsi="Arial" w:cs="Arial"/>
                <w:sz w:val="20"/>
              </w:rPr>
              <w:t xml:space="preserve">. Para efectos de esta Ley, se </w:t>
            </w:r>
            <w:r w:rsidRPr="00810D28">
              <w:rPr>
                <w:rFonts w:ascii="Arial" w:hAnsi="Arial" w:cs="Arial"/>
                <w:sz w:val="20"/>
              </w:rPr>
              <w:t>entenderá por zonas agrícolas: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91. Para efectos de esta Ley, se entenderá por zonas agrícolas: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101. Para efectos de esta Ley, se entenderá por zonas agrícolas: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 Las comprendidas en los Distritos de riego y Unidades de riego, que estén delimitadas oficialmente por la autoridad Federal competente; y,</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l. Las comprendidas en los Distritos de riego y Unidades de riego, que estén delimitadas oficialmente por la autoridad Federal competente; y,</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l. Las comprendidas en los Distritos </w:t>
            </w:r>
            <w:r w:rsidRPr="00A829E2">
              <w:rPr>
                <w:rFonts w:ascii="Arial" w:hAnsi="Arial" w:cs="Arial"/>
                <w:b/>
                <w:sz w:val="20"/>
                <w:szCs w:val="20"/>
              </w:rPr>
              <w:t>y Unidades</w:t>
            </w:r>
            <w:r w:rsidRPr="00916CB5">
              <w:rPr>
                <w:rFonts w:ascii="Arial" w:hAnsi="Arial" w:cs="Arial"/>
                <w:sz w:val="20"/>
                <w:szCs w:val="20"/>
              </w:rPr>
              <w:t xml:space="preserve"> de riego, que estén delimitadas oficialmente por la autoridad Federal competente, y;</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 Aquellas donde el 60% de la superficie total de la zona respectiva, esté dedicada a la agricultura.</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II. Aquellas donde el 60% de la superficie total de la zona respectiva, esté dedicada a la agricultura.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II. Aquellas donde el 60% de la superficie total de la zona respectiva, esté dedicada a la agricultura.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83. Para lo dispuesto en la presente Ley, se consideran zonas ganaderas, todas aquellas que no estén compre</w:t>
            </w:r>
            <w:r w:rsidR="00A829E2">
              <w:rPr>
                <w:rFonts w:ascii="Arial" w:hAnsi="Arial" w:cs="Arial"/>
                <w:sz w:val="20"/>
              </w:rPr>
              <w:t>ndidas en el artículo anterior.</w:t>
            </w:r>
          </w:p>
        </w:tc>
        <w:tc>
          <w:tcPr>
            <w:tcW w:w="1667" w:type="pct"/>
          </w:tcPr>
          <w:p w:rsidR="00CC796E" w:rsidRPr="00810D28" w:rsidRDefault="00CC796E" w:rsidP="009F0485">
            <w:pPr>
              <w:jc w:val="both"/>
              <w:rPr>
                <w:rFonts w:ascii="Arial" w:hAnsi="Arial" w:cs="Arial"/>
                <w:sz w:val="20"/>
              </w:rPr>
            </w:pPr>
            <w:r w:rsidRPr="0029113D">
              <w:rPr>
                <w:rFonts w:ascii="Arial" w:hAnsi="Arial" w:cs="Arial"/>
                <w:sz w:val="20"/>
                <w:szCs w:val="20"/>
              </w:rPr>
              <w:t>Artículo 92. Para lo dispuesto en la presente Ley, se consideran zonas ganaderas, todas aquellas que no estén comprendidas en el artículo anterior.</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102. Para lo dispuesto en la presente Ley, se consideran zonas ganaderas, todas aquellas que no estén comprendidas en el artículo anterior.</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En las zonas ganaderas se dará preferencia a los cultivos forrajeros y establecimiento de praderas naturales y artificiales.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En las zonas ganaderas se dará preferencia a los cultivos forrajeros y establecimiento de praderas naturales y artificiales.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En las zonas ganaderas se dará preferencia a los cultivos forrajeros y establecimiento de praderas naturales y artificiales.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84. Para los efectos de esta Ley, los terrenos considerados como agostaderos son aquellos cubiertos con una vegetación natural o mejorada, cuyo uso principal es el pastoreo o ramoneo del ganado doméstico y la fauna silvestre y que por su naturaleza, ubicación o potencial, no puedan ser considerados susceptibles de la agricultura, además de los que se señalen en el reglamento de esta Ley.</w:t>
            </w:r>
          </w:p>
        </w:tc>
        <w:tc>
          <w:tcPr>
            <w:tcW w:w="1667" w:type="pct"/>
          </w:tcPr>
          <w:p w:rsidR="00CC796E" w:rsidRPr="00810D28" w:rsidRDefault="00CC796E" w:rsidP="009F0485">
            <w:pPr>
              <w:jc w:val="both"/>
              <w:rPr>
                <w:rFonts w:ascii="Arial" w:hAnsi="Arial" w:cs="Arial"/>
                <w:sz w:val="20"/>
              </w:rPr>
            </w:pPr>
            <w:r w:rsidRPr="0029113D">
              <w:rPr>
                <w:rFonts w:ascii="Arial" w:hAnsi="Arial" w:cs="Arial"/>
                <w:sz w:val="20"/>
                <w:szCs w:val="20"/>
              </w:rPr>
              <w:t>Artículo 93. Para los efectos de esta Ley, los terrenos considerados como agostaderos son aquellos cubiertos con una vegetación natural o mejorada, cuyo uso principal es el pastoreo o ramoneo del ganado doméstico y la fauna silvestre y que por su naturaleza, ubicación o potencial, no puedan ser considerados susceptibles de la agricultura, además de los que se señalen en el reglamento de esta Ley.</w:t>
            </w:r>
          </w:p>
        </w:tc>
        <w:tc>
          <w:tcPr>
            <w:tcW w:w="1666" w:type="pct"/>
          </w:tcPr>
          <w:p w:rsidR="00CC796E" w:rsidRPr="00810D28" w:rsidRDefault="00CC796E" w:rsidP="002D26A0">
            <w:pPr>
              <w:jc w:val="both"/>
              <w:rPr>
                <w:rFonts w:ascii="Arial" w:hAnsi="Arial" w:cs="Arial"/>
                <w:sz w:val="20"/>
              </w:rPr>
            </w:pPr>
            <w:r w:rsidRPr="00916CB5">
              <w:rPr>
                <w:rFonts w:ascii="Arial" w:hAnsi="Arial" w:cs="Arial"/>
                <w:sz w:val="20"/>
                <w:szCs w:val="20"/>
              </w:rPr>
              <w:t>Artículo 103. Para los efectos de esta Ley, los terrenos considerados como agostaderos son aquellos cubiertos con una vegetación natural o mejorada, cuyo uso principal es el pastoreo o ramoneo del ganado doméstico y la fauna silvestre y que por su naturaleza, ubicación o potencial, no puedan ser considerados susceptibles de la agricultura, además de los que se señalen en el reglamento de esta Ley.</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Los ganaderos que tengan en explotación pastizales naturales deberán observar los coeficientes de agostadero que establezca la autoridad Federal competente.</w:t>
            </w:r>
          </w:p>
        </w:tc>
        <w:tc>
          <w:tcPr>
            <w:tcW w:w="1667" w:type="pct"/>
          </w:tcPr>
          <w:p w:rsidR="00CC796E" w:rsidRPr="00810D28" w:rsidRDefault="00CC796E" w:rsidP="009F0485">
            <w:pPr>
              <w:jc w:val="both"/>
              <w:rPr>
                <w:rFonts w:ascii="Arial" w:hAnsi="Arial" w:cs="Arial"/>
                <w:sz w:val="20"/>
              </w:rPr>
            </w:pPr>
            <w:r w:rsidRPr="0029113D">
              <w:rPr>
                <w:rFonts w:ascii="Arial" w:hAnsi="Arial" w:cs="Arial"/>
                <w:sz w:val="20"/>
                <w:szCs w:val="20"/>
              </w:rPr>
              <w:t>Los ganaderos que tengan en explotación pastizales naturales deberán observar los coeficientes de agostadero que establezca l</w:t>
            </w:r>
            <w:r>
              <w:rPr>
                <w:rFonts w:ascii="Arial" w:hAnsi="Arial" w:cs="Arial"/>
                <w:sz w:val="20"/>
                <w:szCs w:val="20"/>
              </w:rPr>
              <w:t>a autoridad Federal competente.</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Los ganaderos que tengan en explotación pastizales naturales deberán observar los coeficientes de agostadero que establezca la autoridad federal competente.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85. Los ganaderos, propietarios o poseedores de terrenos de agostadero están obligados a:</w:t>
            </w:r>
          </w:p>
        </w:tc>
        <w:tc>
          <w:tcPr>
            <w:tcW w:w="1667" w:type="pct"/>
          </w:tcPr>
          <w:p w:rsidR="00CC796E" w:rsidRPr="00810D28" w:rsidRDefault="00CC796E" w:rsidP="009F0485">
            <w:pPr>
              <w:jc w:val="both"/>
              <w:rPr>
                <w:rFonts w:ascii="Arial" w:hAnsi="Arial" w:cs="Arial"/>
                <w:sz w:val="20"/>
              </w:rPr>
            </w:pPr>
            <w:r w:rsidRPr="0029113D">
              <w:rPr>
                <w:rFonts w:ascii="Arial" w:hAnsi="Arial" w:cs="Arial"/>
                <w:sz w:val="20"/>
                <w:szCs w:val="20"/>
              </w:rPr>
              <w:t>Artículo 94. Los ganaderos, propietarios o poseedores de terrenos de agostadero están obligados a:</w:t>
            </w:r>
          </w:p>
        </w:tc>
        <w:tc>
          <w:tcPr>
            <w:tcW w:w="1666" w:type="pct"/>
          </w:tcPr>
          <w:p w:rsidR="00CC796E" w:rsidRPr="00810D28" w:rsidRDefault="00CC796E" w:rsidP="002D26A0">
            <w:pPr>
              <w:jc w:val="both"/>
              <w:rPr>
                <w:rFonts w:ascii="Arial" w:hAnsi="Arial" w:cs="Arial"/>
                <w:sz w:val="20"/>
              </w:rPr>
            </w:pPr>
            <w:r w:rsidRPr="00916CB5">
              <w:rPr>
                <w:rFonts w:ascii="Arial" w:hAnsi="Arial" w:cs="Arial"/>
                <w:sz w:val="20"/>
                <w:szCs w:val="20"/>
              </w:rPr>
              <w:t>Artículo 104. Los ganaderos, propietarios o poseedores de terrenos de agostadero están obligados 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 Conservar y mejorar la condición y productividad de su pastizal;</w:t>
            </w:r>
          </w:p>
        </w:tc>
        <w:tc>
          <w:tcPr>
            <w:tcW w:w="1667" w:type="pct"/>
          </w:tcPr>
          <w:p w:rsidR="00CC796E" w:rsidRPr="00810D28" w:rsidRDefault="00CC796E" w:rsidP="009F0485">
            <w:pPr>
              <w:jc w:val="both"/>
              <w:rPr>
                <w:rFonts w:ascii="Arial" w:hAnsi="Arial" w:cs="Arial"/>
                <w:sz w:val="20"/>
              </w:rPr>
            </w:pPr>
            <w:r w:rsidRPr="0029113D">
              <w:rPr>
                <w:rFonts w:ascii="Arial" w:hAnsi="Arial" w:cs="Arial"/>
                <w:sz w:val="20"/>
                <w:szCs w:val="20"/>
              </w:rPr>
              <w:t>l. Conservar y mejorar la condición y productividad de su pastizal;</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l. Conservar y mejorar la condición y productividad de su pastizal;</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 Prevenir y contrarrestar la erosión del suelo mediante la utilización adecuada del recurso forrajero y obras de conservación; y,</w:t>
            </w:r>
          </w:p>
        </w:tc>
        <w:tc>
          <w:tcPr>
            <w:tcW w:w="1667" w:type="pct"/>
          </w:tcPr>
          <w:p w:rsidR="00CC796E" w:rsidRPr="00810D28" w:rsidRDefault="00CC796E" w:rsidP="009F0485">
            <w:pPr>
              <w:jc w:val="both"/>
              <w:rPr>
                <w:rFonts w:ascii="Arial" w:hAnsi="Arial" w:cs="Arial"/>
                <w:sz w:val="20"/>
              </w:rPr>
            </w:pPr>
            <w:r w:rsidRPr="0029113D">
              <w:rPr>
                <w:rFonts w:ascii="Arial" w:hAnsi="Arial" w:cs="Arial"/>
                <w:sz w:val="20"/>
                <w:szCs w:val="20"/>
              </w:rPr>
              <w:t>II. Prevenir y contrarrestar la erosión del suelo mediante la utilización adecuada del recurso forrajero y obras de conservación; y,</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II. Prevenir y contrarrestar la erosión del suelo mediante la utilización adecuada del recurso forrajero y obras de conservación; y,</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III. Conservar los otros recursos naturales de su pastizal como son: la fauna silvestre, plantas útiles o en peligro de extinción y el agua.</w:t>
            </w:r>
          </w:p>
        </w:tc>
        <w:tc>
          <w:tcPr>
            <w:tcW w:w="1667" w:type="pct"/>
          </w:tcPr>
          <w:p w:rsidR="00CC796E" w:rsidRPr="00810D28" w:rsidRDefault="00CC796E" w:rsidP="009F0485">
            <w:pPr>
              <w:jc w:val="both"/>
              <w:rPr>
                <w:rFonts w:ascii="Arial" w:hAnsi="Arial" w:cs="Arial"/>
                <w:sz w:val="20"/>
              </w:rPr>
            </w:pPr>
            <w:r w:rsidRPr="0029113D">
              <w:rPr>
                <w:rFonts w:ascii="Arial" w:hAnsi="Arial" w:cs="Arial"/>
                <w:sz w:val="20"/>
                <w:szCs w:val="20"/>
              </w:rPr>
              <w:t>III. Conservar los otros recursos naturales de su pastizal como son: la fauna silvestre, plantas útiles o en peligro de extinción y el agua.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III. Conservar los otros recursos naturales de su pastizal como son: la fauna silvestre, plantas útiles o en peligro de extinción y el agua.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Para destinarlos a fines diferentes deberán sujetarse a las Leyes Federales y Estatales que resulten aplicables.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Para destinarlos a fines diferentes deberán sujetarse a las Leyes Federales y Estatales que resulten aplicables.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Para destinarlos a fines diferentes deberán sujetarse a las Leyes Federales y Estatales que resulten aplicables.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86. Durante el tránsito del ganado podrá utilizarse el agua que se encuentre en el trayecto, pero tratándose de agua obtenida por bombas o presas particulares, se requiere arreglo previo con el propietario de la misma y de haber desacuerdo intervendrá la Autoridad Municipal y la Asociación Ganadera Local respectiva, para fijar las bases del acuerdo.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95. Durante el tránsito del ganado podrá utilizarse el agua que se encuentre en el trayecto, pero tratándose de agua obtenida por bombas o presas particulares, se requiere arreglo previo con el propietario de la misma y de haber desacuerdo intervendrá la Autoridad Municipal y la Asociación Ganadera Local respectiva, para fijar las bases del acuerdo.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105. Durante el tránsito del ganado podrá utilizarse el agua que se encuentre en el trayecto, pero tratándose de agua obtenida por bombas o presas particulares, se requiere arreglo previo con el propietario de la misma y de haber desacuerdo intervendrá la autoridad municipal y la Asociación Ganadera Local respectiva, para fijar las bases del acuerdo.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87. Por un período de veinte años, no podrán ser revaluados los terrenos de las explotaciones ganaderas que como consecuencia de inversiones directas incrementen su productividad.</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96. Por un período de veinte años, no podrán ser revaluados los terrenos de las explotaciones ganaderas que como consecuencia de inversiones directas incrementen su productividad.</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106. Por un período de veinte años, no podrán ser revaluados los terrenos de las explotaciones ganaderas que como consecuencia de inversiones directas incrementen su productividad.</w:t>
            </w:r>
          </w:p>
        </w:tc>
      </w:tr>
      <w:tr w:rsidR="00CC796E" w:rsidRPr="00810D28" w:rsidTr="00D96D32">
        <w:tc>
          <w:tcPr>
            <w:tcW w:w="1667" w:type="pct"/>
          </w:tcPr>
          <w:p w:rsidR="00CC796E" w:rsidRDefault="00CC796E" w:rsidP="00281811">
            <w:pPr>
              <w:jc w:val="center"/>
              <w:rPr>
                <w:rFonts w:ascii="Arial" w:hAnsi="Arial" w:cs="Arial"/>
                <w:sz w:val="20"/>
              </w:rPr>
            </w:pPr>
            <w:r>
              <w:rPr>
                <w:rFonts w:ascii="Arial" w:hAnsi="Arial" w:cs="Arial"/>
                <w:sz w:val="20"/>
              </w:rPr>
              <w:t>Título Cuarto</w:t>
            </w:r>
          </w:p>
          <w:p w:rsidR="00CC796E" w:rsidRDefault="00CC796E" w:rsidP="00281811">
            <w:pPr>
              <w:jc w:val="center"/>
              <w:rPr>
                <w:rFonts w:ascii="Arial" w:hAnsi="Arial" w:cs="Arial"/>
                <w:sz w:val="20"/>
              </w:rPr>
            </w:pPr>
            <w:r w:rsidRPr="00810D28">
              <w:rPr>
                <w:rFonts w:ascii="Arial" w:hAnsi="Arial" w:cs="Arial"/>
                <w:sz w:val="20"/>
              </w:rPr>
              <w:t>Disposiciones</w:t>
            </w:r>
            <w:r>
              <w:rPr>
                <w:rFonts w:ascii="Arial" w:hAnsi="Arial" w:cs="Arial"/>
                <w:sz w:val="20"/>
              </w:rPr>
              <w:t xml:space="preserve"> Especiales</w:t>
            </w:r>
          </w:p>
          <w:p w:rsidR="00CC796E" w:rsidRPr="00810D28" w:rsidRDefault="00CC796E" w:rsidP="00281811">
            <w:pPr>
              <w:jc w:val="center"/>
              <w:rPr>
                <w:rFonts w:ascii="Arial" w:hAnsi="Arial" w:cs="Arial"/>
                <w:sz w:val="20"/>
              </w:rPr>
            </w:pPr>
            <w:r w:rsidRPr="00810D28">
              <w:rPr>
                <w:rFonts w:ascii="Arial" w:hAnsi="Arial" w:cs="Arial"/>
                <w:sz w:val="20"/>
              </w:rPr>
              <w:t>sobre la Porcicultura</w:t>
            </w:r>
          </w:p>
        </w:tc>
        <w:tc>
          <w:tcPr>
            <w:tcW w:w="1667" w:type="pct"/>
          </w:tcPr>
          <w:p w:rsidR="00CC796E" w:rsidRPr="0029113D" w:rsidRDefault="00CC796E" w:rsidP="00281811">
            <w:pPr>
              <w:jc w:val="center"/>
              <w:rPr>
                <w:rFonts w:ascii="Arial" w:hAnsi="Arial" w:cs="Arial"/>
                <w:sz w:val="20"/>
                <w:szCs w:val="20"/>
              </w:rPr>
            </w:pPr>
            <w:r w:rsidRPr="0029113D">
              <w:rPr>
                <w:rFonts w:ascii="Arial" w:hAnsi="Arial" w:cs="Arial"/>
                <w:sz w:val="20"/>
                <w:szCs w:val="20"/>
              </w:rPr>
              <w:t>TÍTULO CUARTO</w:t>
            </w:r>
          </w:p>
          <w:p w:rsidR="00CC796E" w:rsidRDefault="00CC796E" w:rsidP="00281811">
            <w:pPr>
              <w:jc w:val="center"/>
              <w:rPr>
                <w:rFonts w:ascii="Arial" w:hAnsi="Arial" w:cs="Arial"/>
                <w:sz w:val="20"/>
                <w:szCs w:val="20"/>
              </w:rPr>
            </w:pPr>
            <w:r w:rsidRPr="0029113D">
              <w:rPr>
                <w:rFonts w:ascii="Arial" w:hAnsi="Arial" w:cs="Arial"/>
                <w:sz w:val="20"/>
                <w:szCs w:val="20"/>
              </w:rPr>
              <w:t>DISPOSICIONES ESPECIA</w:t>
            </w:r>
            <w:r>
              <w:rPr>
                <w:rFonts w:ascii="Arial" w:hAnsi="Arial" w:cs="Arial"/>
                <w:sz w:val="20"/>
                <w:szCs w:val="20"/>
              </w:rPr>
              <w:t>LES</w:t>
            </w:r>
          </w:p>
          <w:p w:rsidR="00CC796E" w:rsidRPr="00810D28" w:rsidRDefault="00CC796E" w:rsidP="00281811">
            <w:pPr>
              <w:jc w:val="center"/>
              <w:rPr>
                <w:rFonts w:ascii="Arial" w:hAnsi="Arial" w:cs="Arial"/>
                <w:sz w:val="20"/>
              </w:rPr>
            </w:pPr>
            <w:r>
              <w:rPr>
                <w:rFonts w:ascii="Arial" w:hAnsi="Arial" w:cs="Arial"/>
                <w:sz w:val="20"/>
                <w:szCs w:val="20"/>
              </w:rPr>
              <w:t>SOBRE LA PORCICUL</w:t>
            </w:r>
            <w:r w:rsidRPr="0029113D">
              <w:rPr>
                <w:rFonts w:ascii="Arial" w:hAnsi="Arial" w:cs="Arial"/>
                <w:sz w:val="20"/>
                <w:szCs w:val="20"/>
              </w:rPr>
              <w:t>TURA</w:t>
            </w:r>
          </w:p>
        </w:tc>
        <w:tc>
          <w:tcPr>
            <w:tcW w:w="1666" w:type="pct"/>
          </w:tcPr>
          <w:p w:rsidR="00CC796E" w:rsidRPr="00916CB5" w:rsidRDefault="00CC796E" w:rsidP="00281811">
            <w:pPr>
              <w:jc w:val="center"/>
              <w:rPr>
                <w:rFonts w:ascii="Arial" w:hAnsi="Arial" w:cs="Arial"/>
                <w:sz w:val="20"/>
                <w:szCs w:val="20"/>
              </w:rPr>
            </w:pPr>
            <w:r w:rsidRPr="00916CB5">
              <w:rPr>
                <w:rFonts w:ascii="Arial" w:hAnsi="Arial" w:cs="Arial"/>
                <w:sz w:val="20"/>
                <w:szCs w:val="20"/>
              </w:rPr>
              <w:t>Título Cuarto</w:t>
            </w:r>
          </w:p>
          <w:p w:rsidR="00CC796E" w:rsidRDefault="00CC796E" w:rsidP="00281811">
            <w:pPr>
              <w:jc w:val="center"/>
              <w:rPr>
                <w:rFonts w:ascii="Arial" w:hAnsi="Arial" w:cs="Arial"/>
                <w:sz w:val="20"/>
                <w:szCs w:val="20"/>
              </w:rPr>
            </w:pPr>
            <w:r w:rsidRPr="00916CB5">
              <w:rPr>
                <w:rFonts w:ascii="Arial" w:hAnsi="Arial" w:cs="Arial"/>
                <w:sz w:val="20"/>
                <w:szCs w:val="20"/>
              </w:rPr>
              <w:t>Disposiciones e</w:t>
            </w:r>
            <w:r>
              <w:rPr>
                <w:rFonts w:ascii="Arial" w:hAnsi="Arial" w:cs="Arial"/>
                <w:sz w:val="20"/>
                <w:szCs w:val="20"/>
              </w:rPr>
              <w:t>speciales</w:t>
            </w:r>
          </w:p>
          <w:p w:rsidR="00CC796E" w:rsidRPr="00810D28" w:rsidRDefault="00CC796E" w:rsidP="00281811">
            <w:pPr>
              <w:jc w:val="center"/>
              <w:rPr>
                <w:rFonts w:ascii="Arial" w:hAnsi="Arial" w:cs="Arial"/>
                <w:sz w:val="20"/>
              </w:rPr>
            </w:pPr>
            <w:r w:rsidRPr="00916CB5">
              <w:rPr>
                <w:rFonts w:ascii="Arial" w:hAnsi="Arial" w:cs="Arial"/>
                <w:sz w:val="20"/>
                <w:szCs w:val="20"/>
              </w:rPr>
              <w:t>sobre la porcicultura</w:t>
            </w:r>
          </w:p>
        </w:tc>
      </w:tr>
      <w:tr w:rsidR="00CC796E" w:rsidRPr="00810D28" w:rsidTr="00D96D32">
        <w:tc>
          <w:tcPr>
            <w:tcW w:w="1667" w:type="pct"/>
          </w:tcPr>
          <w:p w:rsidR="00CC796E" w:rsidRDefault="00CC796E" w:rsidP="00281811">
            <w:pPr>
              <w:jc w:val="center"/>
              <w:rPr>
                <w:rFonts w:ascii="Arial" w:hAnsi="Arial" w:cs="Arial"/>
                <w:sz w:val="20"/>
              </w:rPr>
            </w:pPr>
            <w:r>
              <w:rPr>
                <w:rFonts w:ascii="Arial" w:hAnsi="Arial" w:cs="Arial"/>
                <w:sz w:val="20"/>
              </w:rPr>
              <w:t>Capítulo I</w:t>
            </w:r>
          </w:p>
          <w:p w:rsidR="00CC796E" w:rsidRPr="00810D28" w:rsidRDefault="00CC796E" w:rsidP="00281811">
            <w:pPr>
              <w:jc w:val="center"/>
              <w:rPr>
                <w:rFonts w:ascii="Arial" w:hAnsi="Arial" w:cs="Arial"/>
                <w:sz w:val="20"/>
              </w:rPr>
            </w:pPr>
            <w:r w:rsidRPr="00810D28">
              <w:rPr>
                <w:rFonts w:ascii="Arial" w:hAnsi="Arial" w:cs="Arial"/>
                <w:sz w:val="20"/>
              </w:rPr>
              <w:t>De las Granjas Porcícolas</w:t>
            </w:r>
          </w:p>
        </w:tc>
        <w:tc>
          <w:tcPr>
            <w:tcW w:w="1667" w:type="pct"/>
          </w:tcPr>
          <w:p w:rsidR="00CC796E" w:rsidRPr="0029113D" w:rsidRDefault="00CC796E" w:rsidP="00281811">
            <w:pPr>
              <w:jc w:val="center"/>
              <w:rPr>
                <w:rFonts w:ascii="Arial" w:hAnsi="Arial" w:cs="Arial"/>
                <w:sz w:val="20"/>
                <w:szCs w:val="20"/>
              </w:rPr>
            </w:pPr>
            <w:r w:rsidRPr="0029113D">
              <w:rPr>
                <w:rFonts w:ascii="Arial" w:hAnsi="Arial" w:cs="Arial"/>
                <w:sz w:val="20"/>
                <w:szCs w:val="20"/>
              </w:rPr>
              <w:t>CAPÍTULO I</w:t>
            </w:r>
          </w:p>
          <w:p w:rsidR="00CC796E" w:rsidRPr="00810D28" w:rsidRDefault="00CC796E" w:rsidP="00281811">
            <w:pPr>
              <w:jc w:val="center"/>
              <w:rPr>
                <w:rFonts w:ascii="Arial" w:hAnsi="Arial" w:cs="Arial"/>
                <w:sz w:val="20"/>
              </w:rPr>
            </w:pPr>
            <w:r w:rsidRPr="0029113D">
              <w:rPr>
                <w:rFonts w:ascii="Arial" w:hAnsi="Arial" w:cs="Arial"/>
                <w:sz w:val="20"/>
                <w:szCs w:val="20"/>
              </w:rPr>
              <w:t>DE LAS GRANJAS PORCÍCOLAS</w:t>
            </w:r>
          </w:p>
        </w:tc>
        <w:tc>
          <w:tcPr>
            <w:tcW w:w="1666" w:type="pct"/>
          </w:tcPr>
          <w:p w:rsidR="00CC796E" w:rsidRPr="00916CB5" w:rsidRDefault="00CC796E" w:rsidP="00281811">
            <w:pPr>
              <w:jc w:val="center"/>
              <w:rPr>
                <w:rFonts w:ascii="Arial" w:hAnsi="Arial" w:cs="Arial"/>
                <w:sz w:val="20"/>
                <w:szCs w:val="20"/>
              </w:rPr>
            </w:pPr>
            <w:r w:rsidRPr="00916CB5">
              <w:rPr>
                <w:rFonts w:ascii="Arial" w:hAnsi="Arial" w:cs="Arial"/>
                <w:sz w:val="20"/>
                <w:szCs w:val="20"/>
              </w:rPr>
              <w:t>Capítulo I</w:t>
            </w:r>
          </w:p>
          <w:p w:rsidR="00CC796E" w:rsidRPr="00810D28" w:rsidRDefault="00CC796E" w:rsidP="00281811">
            <w:pPr>
              <w:jc w:val="center"/>
              <w:rPr>
                <w:rFonts w:ascii="Arial" w:hAnsi="Arial" w:cs="Arial"/>
                <w:sz w:val="20"/>
              </w:rPr>
            </w:pPr>
            <w:r w:rsidRPr="00916CB5">
              <w:rPr>
                <w:rFonts w:ascii="Arial" w:hAnsi="Arial" w:cs="Arial"/>
                <w:sz w:val="20"/>
                <w:szCs w:val="20"/>
              </w:rPr>
              <w:t>De las granjas porcícolas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88. Con la intención de mejorar el desarrollo de la actividad porcícola, la Secretaría en coordinación con el Gobierno Federal y las asociaciones ganaderas porcícolas, promoverá diversas acciones tendientes a generar mayor valor agregado e integración de la cadena productiva a través de cursos, campañas sanitarias, asistencia técnica y demás acciones que se consideren necesarias.</w:t>
            </w:r>
          </w:p>
        </w:tc>
        <w:tc>
          <w:tcPr>
            <w:tcW w:w="1667" w:type="pct"/>
          </w:tcPr>
          <w:p w:rsidR="00CC796E" w:rsidRPr="00810D28" w:rsidRDefault="00CC796E" w:rsidP="00C376F6">
            <w:pPr>
              <w:jc w:val="both"/>
              <w:rPr>
                <w:rFonts w:ascii="Arial" w:hAnsi="Arial" w:cs="Arial"/>
                <w:sz w:val="20"/>
              </w:rPr>
            </w:pPr>
            <w:r w:rsidRPr="0029113D">
              <w:rPr>
                <w:rFonts w:ascii="Arial" w:hAnsi="Arial" w:cs="Arial"/>
                <w:sz w:val="20"/>
                <w:szCs w:val="20"/>
              </w:rPr>
              <w:t>Artículo 97. Con la intención de mejorar el desarrollo de la actividad porcícola, la Secretaría en coordinación con el Gobierno Federal y las asociaciones ganaderas porcícolas, promoverá diversas acciones tendientes a generar mayor valor agregado e integración de la cadena productiva a través de cursos, campañas sanitarias, asistencia técnica y demás acciones que se consideren necesarias.</w:t>
            </w:r>
          </w:p>
        </w:tc>
        <w:tc>
          <w:tcPr>
            <w:tcW w:w="1666" w:type="pct"/>
          </w:tcPr>
          <w:p w:rsidR="00CC796E" w:rsidRPr="00810D28" w:rsidRDefault="00CC796E" w:rsidP="00281811">
            <w:pPr>
              <w:jc w:val="both"/>
              <w:rPr>
                <w:rFonts w:ascii="Arial" w:hAnsi="Arial" w:cs="Arial"/>
                <w:sz w:val="20"/>
              </w:rPr>
            </w:pPr>
            <w:r w:rsidRPr="00916CB5">
              <w:rPr>
                <w:rFonts w:ascii="Arial" w:hAnsi="Arial" w:cs="Arial"/>
                <w:sz w:val="20"/>
                <w:szCs w:val="20"/>
              </w:rPr>
              <w:t>Artículo 107. Con la intención de mejorar el desarrollo de la actividad porcícola, la Secretaría en coordinación con el Gobierno Federal y las asociaciones ganaderas porcícolas, promoverá diversas acciones tendientes a generar mayor valor agregado e integración de la cadena productiva a través de cursos, campañas sanitarias, asistencia técnica y demás acciones que se consideren necesarias.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89. Las asociaciones ganaderas de porcicultores podrán intervenir en todo asunto, situación o controversia que surja en relación con la porcicultura, tanto en materia de sanidad, movilización y comercialización, coordinándose con las autoridades correspondientes para determinar las medidas y acciones tendientes a dar solución a cada caso específico.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98. Las asociaciones ganaderas de porcicultores podrán intervenir en todo asunto, situación o controversia que surja en relación con la porcicultura, tanto en materia de sanidad, movilización y comercialización, coordinándose con las autoridades correspondientes para determinar las medidas y acciones tendientes a dar solución a cada caso específico.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108. Las asociaciones ganaderas de porcicultores podrán intervenir en todo asunto, situación o controversia que surja en relación con la porcicultura, tanto en materia de sanidad, movilización y comercialización, coordinándose con las autoridades correspondientes para determinar las medidas y acciones tendientes a dar solución a cada caso específico.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90. Quienes realicen actividades porcícolas sin sujetarse a la normatividad en la materia, se harán acreedoras inicialmente a un apercibimiento por parte de la Secretaría, de hacer caso omiso a éste, se procederá a imponer las sanciones previstas en el apartado correspondiente de la presente Ley y su Reglamento.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99. Quienes realicen actividades porcícolas sin sujetarse a la normatividad en la materia, se harán acreedoras inicialmente a un apercibimiento por parte de la Secretaría, de hacer caso omiso a éste, se procederá a imponer las sanciones previstas en el apartado correspondiente de la presente Ley y su Reglamento.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109. Quienes realicen actividades porcícolas sin sujetarse a la normatividad en la materia, se harán acreedoras inicialmente a un apercibimiento por parte de la Secretaría, de hacer caso omiso, se procederá a imponer las sanciones correspondiente</w:t>
            </w:r>
            <w:r w:rsidRPr="0079117F">
              <w:rPr>
                <w:rFonts w:ascii="Arial" w:hAnsi="Arial" w:cs="Arial"/>
                <w:b/>
                <w:sz w:val="20"/>
                <w:szCs w:val="20"/>
              </w:rPr>
              <w:t>s</w:t>
            </w:r>
            <w:r w:rsidRPr="00916CB5">
              <w:rPr>
                <w:rFonts w:ascii="Arial" w:hAnsi="Arial" w:cs="Arial"/>
                <w:sz w:val="20"/>
                <w:szCs w:val="20"/>
              </w:rPr>
              <w:t xml:space="preserve"> </w:t>
            </w:r>
            <w:r w:rsidRPr="0079117F">
              <w:rPr>
                <w:rFonts w:ascii="Arial" w:hAnsi="Arial" w:cs="Arial"/>
                <w:b/>
                <w:sz w:val="20"/>
                <w:szCs w:val="20"/>
              </w:rPr>
              <w:t>de conformidad con esta</w:t>
            </w:r>
            <w:r w:rsidRPr="00916CB5">
              <w:rPr>
                <w:rFonts w:ascii="Arial" w:hAnsi="Arial" w:cs="Arial"/>
                <w:sz w:val="20"/>
                <w:szCs w:val="20"/>
              </w:rPr>
              <w:t xml:space="preserve"> Ley.</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91. Queda prohibida por cuestiones sanitarias la instalación de nuevas granjas, centros de acopio, criadores o la explotación porcina de cualquier raza en lugares contiguos a los centros productivos previamente establecidos en un radio mínimo de cuatro kilómetros a la redonda, así como en los centros poblados en el radio que delimiten las autoridades sanitarias competentes.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Artículo 100. Queda prohibida por cuestiones sanitarias la instalación de nuevas granjas, centros de acopio, </w:t>
            </w:r>
            <w:r w:rsidRPr="00AC042A">
              <w:rPr>
                <w:rFonts w:ascii="Arial" w:hAnsi="Arial" w:cs="Arial"/>
                <w:b/>
                <w:sz w:val="20"/>
                <w:szCs w:val="20"/>
              </w:rPr>
              <w:t>crianza</w:t>
            </w:r>
            <w:r w:rsidRPr="0029113D">
              <w:rPr>
                <w:rFonts w:ascii="Arial" w:hAnsi="Arial" w:cs="Arial"/>
                <w:sz w:val="20"/>
                <w:szCs w:val="20"/>
              </w:rPr>
              <w:t xml:space="preserve"> o explotación porcina de cualquier raza en lugares contiguos a los centros de </w:t>
            </w:r>
            <w:r w:rsidRPr="00AC042A">
              <w:rPr>
                <w:rFonts w:ascii="Arial" w:hAnsi="Arial" w:cs="Arial"/>
                <w:b/>
                <w:sz w:val="20"/>
                <w:szCs w:val="20"/>
              </w:rPr>
              <w:t>producción,</w:t>
            </w:r>
            <w:r w:rsidRPr="0029113D">
              <w:rPr>
                <w:rFonts w:ascii="Arial" w:hAnsi="Arial" w:cs="Arial"/>
                <w:sz w:val="20"/>
                <w:szCs w:val="20"/>
              </w:rPr>
              <w:t xml:space="preserve"> previamente establecidos, en un radio mínimo de </w:t>
            </w:r>
            <w:r w:rsidRPr="00AC042A">
              <w:rPr>
                <w:rFonts w:ascii="Arial" w:hAnsi="Arial" w:cs="Arial"/>
                <w:b/>
                <w:sz w:val="20"/>
                <w:szCs w:val="20"/>
              </w:rPr>
              <w:t>cinco</w:t>
            </w:r>
            <w:r w:rsidRPr="0029113D">
              <w:rPr>
                <w:rFonts w:ascii="Arial" w:hAnsi="Arial" w:cs="Arial"/>
                <w:sz w:val="20"/>
                <w:szCs w:val="20"/>
              </w:rPr>
              <w:t xml:space="preserve"> kilómetros a la redonda, así como en los centros poblados en el radio que delimiten las autoridades sanitarias competentes.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110. Queda prohibida por cuestiones sanitarias la instalación de nuevas granjas, centros de acopio, criadores o la explotación porcina de cualquier raza en lugares contiguos a los centros productivos previamente establecidos en un radio mínimo de cuatro kilómetros a la redonda, así como en los centros poblados en el radio que delimiten las autoridades sanitarias competentes.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92. Son aplicables a la porcicultura, las demás disposiciones de la presente Ley, en cuanto no se contravenga lo previsto en este Título.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101. Son aplicables a la porcicultura, las demás disposiciones de la presente Ley, en cuanto no se contravenga lo previsto en este Título.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111. Son aplicables a la porcicultura, las demás disposiciones de la presente Ley, en cuanto no se contravenga lo previsto en este Título.</w:t>
            </w:r>
          </w:p>
        </w:tc>
      </w:tr>
      <w:tr w:rsidR="00CC796E" w:rsidRPr="00810D28" w:rsidTr="00D96D32">
        <w:tc>
          <w:tcPr>
            <w:tcW w:w="1667" w:type="pct"/>
          </w:tcPr>
          <w:p w:rsidR="00CC796E" w:rsidRDefault="00CC796E" w:rsidP="00DC2744">
            <w:pPr>
              <w:jc w:val="center"/>
              <w:rPr>
                <w:rFonts w:ascii="Arial" w:hAnsi="Arial" w:cs="Arial"/>
                <w:sz w:val="20"/>
              </w:rPr>
            </w:pPr>
            <w:r>
              <w:rPr>
                <w:rFonts w:ascii="Arial" w:hAnsi="Arial" w:cs="Arial"/>
                <w:sz w:val="20"/>
              </w:rPr>
              <w:t>Capítulo II</w:t>
            </w:r>
          </w:p>
          <w:p w:rsidR="000B52C6" w:rsidRDefault="00CC796E" w:rsidP="00DC2744">
            <w:pPr>
              <w:jc w:val="center"/>
              <w:rPr>
                <w:rFonts w:ascii="Arial" w:hAnsi="Arial" w:cs="Arial"/>
                <w:sz w:val="20"/>
              </w:rPr>
            </w:pPr>
            <w:r w:rsidRPr="00810D28">
              <w:rPr>
                <w:rFonts w:ascii="Arial" w:hAnsi="Arial" w:cs="Arial"/>
                <w:sz w:val="20"/>
              </w:rPr>
              <w:t xml:space="preserve">De la Introducción y </w:t>
            </w:r>
            <w:r w:rsidR="000B52C6">
              <w:rPr>
                <w:rFonts w:ascii="Arial" w:hAnsi="Arial" w:cs="Arial"/>
                <w:sz w:val="20"/>
              </w:rPr>
              <w:t>Salida de Ganado Porcino,</w:t>
            </w:r>
          </w:p>
          <w:p w:rsidR="00CC796E" w:rsidRPr="00810D28" w:rsidRDefault="00CC796E" w:rsidP="00DC2744">
            <w:pPr>
              <w:jc w:val="center"/>
              <w:rPr>
                <w:rFonts w:ascii="Arial" w:hAnsi="Arial" w:cs="Arial"/>
                <w:sz w:val="20"/>
              </w:rPr>
            </w:pPr>
            <w:r w:rsidRPr="00810D28">
              <w:rPr>
                <w:rFonts w:ascii="Arial" w:hAnsi="Arial" w:cs="Arial"/>
                <w:sz w:val="20"/>
              </w:rPr>
              <w:t>sus Productos y Subproductos</w:t>
            </w:r>
          </w:p>
        </w:tc>
        <w:tc>
          <w:tcPr>
            <w:tcW w:w="1667" w:type="pct"/>
          </w:tcPr>
          <w:p w:rsidR="00CC796E" w:rsidRPr="0029113D" w:rsidRDefault="00CC796E" w:rsidP="00DC2744">
            <w:pPr>
              <w:jc w:val="center"/>
              <w:rPr>
                <w:rFonts w:ascii="Arial" w:hAnsi="Arial" w:cs="Arial"/>
                <w:sz w:val="20"/>
                <w:szCs w:val="20"/>
              </w:rPr>
            </w:pPr>
            <w:r w:rsidRPr="0029113D">
              <w:rPr>
                <w:rFonts w:ascii="Arial" w:hAnsi="Arial" w:cs="Arial"/>
                <w:sz w:val="20"/>
                <w:szCs w:val="20"/>
              </w:rPr>
              <w:t>CAPÍTULO II</w:t>
            </w:r>
          </w:p>
          <w:p w:rsidR="00CC796E" w:rsidRPr="00810D28" w:rsidRDefault="00CC796E" w:rsidP="00DC2744">
            <w:pPr>
              <w:jc w:val="center"/>
              <w:rPr>
                <w:rFonts w:ascii="Arial" w:hAnsi="Arial" w:cs="Arial"/>
                <w:sz w:val="20"/>
              </w:rPr>
            </w:pPr>
            <w:r w:rsidRPr="0029113D">
              <w:rPr>
                <w:rFonts w:ascii="Arial" w:hAnsi="Arial" w:cs="Arial"/>
                <w:sz w:val="20"/>
                <w:szCs w:val="20"/>
              </w:rPr>
              <w:t>DE LA INTRODUCCIÓN Y SALIDA DE GANADO PORCINO, SUS PRODUCTOS Y SUBPRODUCTOS</w:t>
            </w:r>
          </w:p>
        </w:tc>
        <w:tc>
          <w:tcPr>
            <w:tcW w:w="1666" w:type="pct"/>
          </w:tcPr>
          <w:p w:rsidR="00CC796E" w:rsidRPr="00916CB5" w:rsidRDefault="00CC796E" w:rsidP="00DC2744">
            <w:pPr>
              <w:jc w:val="center"/>
              <w:rPr>
                <w:rFonts w:ascii="Arial" w:hAnsi="Arial" w:cs="Arial"/>
                <w:sz w:val="20"/>
                <w:szCs w:val="20"/>
              </w:rPr>
            </w:pPr>
            <w:r w:rsidRPr="00916CB5">
              <w:rPr>
                <w:rFonts w:ascii="Arial" w:hAnsi="Arial" w:cs="Arial"/>
                <w:sz w:val="20"/>
                <w:szCs w:val="20"/>
              </w:rPr>
              <w:t>Capítulo II</w:t>
            </w:r>
          </w:p>
          <w:p w:rsidR="000B52C6" w:rsidRDefault="00CC796E" w:rsidP="00DC2744">
            <w:pPr>
              <w:jc w:val="center"/>
              <w:rPr>
                <w:rFonts w:ascii="Arial" w:hAnsi="Arial" w:cs="Arial"/>
                <w:sz w:val="20"/>
                <w:szCs w:val="20"/>
              </w:rPr>
            </w:pPr>
            <w:r w:rsidRPr="00916CB5">
              <w:rPr>
                <w:rFonts w:ascii="Arial" w:hAnsi="Arial" w:cs="Arial"/>
                <w:sz w:val="20"/>
                <w:szCs w:val="20"/>
              </w:rPr>
              <w:t>De la introducc</w:t>
            </w:r>
            <w:r w:rsidR="000B52C6">
              <w:rPr>
                <w:rFonts w:ascii="Arial" w:hAnsi="Arial" w:cs="Arial"/>
                <w:sz w:val="20"/>
                <w:szCs w:val="20"/>
              </w:rPr>
              <w:t>ión y salida de ganado porcino,</w:t>
            </w:r>
          </w:p>
          <w:p w:rsidR="00CC796E" w:rsidRPr="00810D28" w:rsidRDefault="00CC796E" w:rsidP="00DC2744">
            <w:pPr>
              <w:jc w:val="center"/>
              <w:rPr>
                <w:rFonts w:ascii="Arial" w:hAnsi="Arial" w:cs="Arial"/>
                <w:sz w:val="20"/>
              </w:rPr>
            </w:pPr>
            <w:r w:rsidRPr="00916CB5">
              <w:rPr>
                <w:rFonts w:ascii="Arial" w:hAnsi="Arial" w:cs="Arial"/>
                <w:sz w:val="20"/>
                <w:szCs w:val="20"/>
              </w:rPr>
              <w:t>sus productos y subproductos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93. Toda introducción o salida del Estado de ganado porcino, productos y subproductos ya sea en tránsito temporal o definitivo; se estará a lo establecido en el Capítulo II del Título Tercero de esta Ley, en lo que sea compatible a las mismas.</w:t>
            </w:r>
          </w:p>
        </w:tc>
        <w:tc>
          <w:tcPr>
            <w:tcW w:w="1667" w:type="pct"/>
          </w:tcPr>
          <w:p w:rsidR="00CC796E" w:rsidRPr="00810D28" w:rsidRDefault="00CC796E" w:rsidP="000C24A6">
            <w:pPr>
              <w:jc w:val="both"/>
              <w:rPr>
                <w:rFonts w:ascii="Arial" w:hAnsi="Arial" w:cs="Arial"/>
                <w:sz w:val="20"/>
              </w:rPr>
            </w:pPr>
            <w:r w:rsidRPr="0029113D">
              <w:rPr>
                <w:rFonts w:ascii="Arial" w:hAnsi="Arial" w:cs="Arial"/>
                <w:sz w:val="20"/>
                <w:szCs w:val="20"/>
              </w:rPr>
              <w:t xml:space="preserve">Artículo 102. Toda introducción o salida del Estado de ganado porcino, productos y subproductos ya sea en tránsito temporal o definitivo; </w:t>
            </w:r>
            <w:r w:rsidRPr="000C24A6">
              <w:rPr>
                <w:rFonts w:ascii="Arial" w:hAnsi="Arial" w:cs="Arial"/>
                <w:b/>
                <w:sz w:val="20"/>
                <w:szCs w:val="20"/>
                <w:highlight w:val="yellow"/>
              </w:rPr>
              <w:t>se sujetará</w:t>
            </w:r>
            <w:r w:rsidRPr="000C24A6">
              <w:rPr>
                <w:rFonts w:ascii="Arial" w:hAnsi="Arial" w:cs="Arial"/>
                <w:sz w:val="20"/>
                <w:szCs w:val="20"/>
                <w:highlight w:val="yellow"/>
              </w:rPr>
              <w:t xml:space="preserve"> se estará</w:t>
            </w:r>
            <w:r w:rsidRPr="0029113D">
              <w:rPr>
                <w:rFonts w:ascii="Arial" w:hAnsi="Arial" w:cs="Arial"/>
                <w:sz w:val="20"/>
                <w:szCs w:val="20"/>
              </w:rPr>
              <w:t xml:space="preserve"> a lo establecido en el Capítulo </w:t>
            </w:r>
            <w:r w:rsidR="000C24A6">
              <w:rPr>
                <w:rFonts w:ascii="Arial" w:hAnsi="Arial" w:cs="Arial"/>
                <w:sz w:val="20"/>
                <w:szCs w:val="20"/>
              </w:rPr>
              <w:t>II</w:t>
            </w:r>
            <w:r w:rsidRPr="0029113D">
              <w:rPr>
                <w:rFonts w:ascii="Arial" w:hAnsi="Arial" w:cs="Arial"/>
                <w:sz w:val="20"/>
                <w:szCs w:val="20"/>
              </w:rPr>
              <w:t xml:space="preserve"> del Título Tercero de esta Ley, en lo que sea compatible a las mismas.</w:t>
            </w:r>
          </w:p>
        </w:tc>
        <w:tc>
          <w:tcPr>
            <w:tcW w:w="1666" w:type="pct"/>
          </w:tcPr>
          <w:p w:rsidR="00CC796E" w:rsidRPr="00810D28" w:rsidRDefault="00CC796E" w:rsidP="00DC2744">
            <w:pPr>
              <w:jc w:val="both"/>
              <w:rPr>
                <w:rFonts w:ascii="Arial" w:hAnsi="Arial" w:cs="Arial"/>
                <w:sz w:val="20"/>
              </w:rPr>
            </w:pPr>
            <w:r w:rsidRPr="00916CB5">
              <w:rPr>
                <w:rFonts w:ascii="Arial" w:hAnsi="Arial" w:cs="Arial"/>
                <w:sz w:val="20"/>
                <w:szCs w:val="20"/>
              </w:rPr>
              <w:t xml:space="preserve">Artículo 112. Para la introducción o salida del Estado de ganado porcino, productos y subproductos ya sea en tránsito temporal o definitivo se estará en lo dispuesto en el Título Tercero, </w:t>
            </w:r>
            <w:r w:rsidRPr="000C24A6">
              <w:rPr>
                <w:rFonts w:ascii="Arial" w:hAnsi="Arial" w:cs="Arial"/>
                <w:b/>
                <w:sz w:val="20"/>
                <w:szCs w:val="20"/>
              </w:rPr>
              <w:t>en lo que corresponda.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94. Quien introduzca o saque ganado porcino, productos o subproductos del Estado y no cumpla con las condiciones establecidas en esta Ley y su reglamento, se hará acreedor a las sanciones que los mismos prevean.</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103. Quien introduzca o saque ganado porcino, productos o subproductos del Estado y no cumpla con las condiciones establecidas en esta Ley y su reglamento, se hará acreedor a las sanciones que los mismos prevean.</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113. Quien introduzca o saque ganado porcino, productos o subproductos del Estado y no cumpla con las condiciones establecidas en esta Ley y su reglamento, se hará acreedor a las sanciones previstas por la misma.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Esta disposición es aplicable tanto al propietario del ganado, como a quien autorice y conduzca la movilización.</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Esta disposición es aplicable tanto al propietario del ganado, como a quien autorice y conduzca la movilización.</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Esta disposición es aplicable tanto al propietario del ganado, como a quien autorice y conduzca la movilización.</w:t>
            </w:r>
          </w:p>
        </w:tc>
      </w:tr>
      <w:tr w:rsidR="00CC796E" w:rsidRPr="00810D28" w:rsidTr="00D96D32">
        <w:tc>
          <w:tcPr>
            <w:tcW w:w="1667" w:type="pct"/>
          </w:tcPr>
          <w:p w:rsidR="00CC796E" w:rsidRPr="00810D28" w:rsidRDefault="00CC796E" w:rsidP="00810D28">
            <w:pPr>
              <w:jc w:val="both"/>
              <w:rPr>
                <w:rFonts w:ascii="Arial" w:hAnsi="Arial" w:cs="Arial"/>
                <w:sz w:val="20"/>
              </w:rPr>
            </w:pPr>
            <w:r>
              <w:rPr>
                <w:rFonts w:ascii="Arial" w:hAnsi="Arial" w:cs="Arial"/>
                <w:sz w:val="20"/>
              </w:rPr>
              <w:t>Artículo 95.</w:t>
            </w:r>
            <w:r w:rsidRPr="00810D28">
              <w:rPr>
                <w:rFonts w:ascii="Arial" w:hAnsi="Arial" w:cs="Arial"/>
                <w:sz w:val="20"/>
              </w:rPr>
              <w:t xml:space="preserve"> El ganado porcino, los productos y subproductos que se introduzcan o pretendan sacarse del Estado sin cumplir las disposiciones legales aplicables será consignado ante la Autoridad competente.</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Artículo 104. El ganado porcino, los productos y subproductos que se introduzcan o pretendan sacarse del Estado sin cumplir las disposiciones legales aplicables </w:t>
            </w:r>
            <w:r w:rsidRPr="001B458E">
              <w:rPr>
                <w:rFonts w:ascii="Arial" w:hAnsi="Arial" w:cs="Arial"/>
                <w:sz w:val="20"/>
                <w:szCs w:val="20"/>
                <w:highlight w:val="yellow"/>
              </w:rPr>
              <w:t>será</w:t>
            </w:r>
            <w:r w:rsidRPr="001B458E">
              <w:rPr>
                <w:rFonts w:ascii="Arial" w:hAnsi="Arial" w:cs="Arial"/>
                <w:b/>
                <w:sz w:val="20"/>
                <w:szCs w:val="20"/>
                <w:highlight w:val="yellow"/>
              </w:rPr>
              <w:t>n</w:t>
            </w:r>
            <w:r w:rsidRPr="001B458E">
              <w:rPr>
                <w:rFonts w:ascii="Arial" w:hAnsi="Arial" w:cs="Arial"/>
                <w:sz w:val="20"/>
                <w:szCs w:val="20"/>
                <w:highlight w:val="yellow"/>
              </w:rPr>
              <w:t xml:space="preserve"> será </w:t>
            </w:r>
            <w:r w:rsidRPr="001B458E">
              <w:rPr>
                <w:rFonts w:ascii="Arial" w:hAnsi="Arial" w:cs="Arial"/>
                <w:b/>
                <w:sz w:val="20"/>
                <w:szCs w:val="20"/>
                <w:highlight w:val="yellow"/>
              </w:rPr>
              <w:t>puestos a disposición</w:t>
            </w:r>
            <w:r w:rsidRPr="001B458E">
              <w:rPr>
                <w:rFonts w:ascii="Arial" w:hAnsi="Arial" w:cs="Arial"/>
                <w:sz w:val="20"/>
                <w:szCs w:val="20"/>
                <w:highlight w:val="yellow"/>
              </w:rPr>
              <w:t xml:space="preserve"> de consignado</w:t>
            </w:r>
            <w:r w:rsidRPr="0029113D">
              <w:rPr>
                <w:rFonts w:ascii="Arial" w:hAnsi="Arial" w:cs="Arial"/>
                <w:sz w:val="20"/>
                <w:szCs w:val="20"/>
              </w:rPr>
              <w:t xml:space="preserve"> ante la Autoridad competente.</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114. El ganado porcino, los productos y subproductos que se introduzcan o pretendan sacarse del Estado sin cumplir las disposiciones legales aplicables será consignado ante la autoridad competente.</w:t>
            </w:r>
          </w:p>
        </w:tc>
      </w:tr>
      <w:tr w:rsidR="00CC796E" w:rsidRPr="00810D28" w:rsidTr="00D96D32">
        <w:tc>
          <w:tcPr>
            <w:tcW w:w="1667" w:type="pct"/>
          </w:tcPr>
          <w:p w:rsidR="00CC796E" w:rsidRDefault="00CC796E" w:rsidP="007D7507">
            <w:pPr>
              <w:jc w:val="center"/>
              <w:rPr>
                <w:rFonts w:ascii="Arial" w:hAnsi="Arial" w:cs="Arial"/>
                <w:sz w:val="20"/>
              </w:rPr>
            </w:pPr>
            <w:r>
              <w:rPr>
                <w:rFonts w:ascii="Arial" w:hAnsi="Arial" w:cs="Arial"/>
                <w:sz w:val="20"/>
              </w:rPr>
              <w:t>Capítulo III</w:t>
            </w:r>
          </w:p>
          <w:p w:rsidR="00CC796E" w:rsidRPr="00810D28" w:rsidRDefault="00CC796E" w:rsidP="007D7507">
            <w:pPr>
              <w:jc w:val="center"/>
              <w:rPr>
                <w:rFonts w:ascii="Arial" w:hAnsi="Arial" w:cs="Arial"/>
                <w:sz w:val="20"/>
              </w:rPr>
            </w:pPr>
            <w:r w:rsidRPr="00810D28">
              <w:rPr>
                <w:rFonts w:ascii="Arial" w:hAnsi="Arial" w:cs="Arial"/>
                <w:sz w:val="20"/>
              </w:rPr>
              <w:t>De la Movilización del Ganado Porcino</w:t>
            </w:r>
          </w:p>
        </w:tc>
        <w:tc>
          <w:tcPr>
            <w:tcW w:w="1667" w:type="pct"/>
          </w:tcPr>
          <w:p w:rsidR="00CC796E" w:rsidRPr="0029113D" w:rsidRDefault="00CC796E" w:rsidP="007D7507">
            <w:pPr>
              <w:jc w:val="center"/>
              <w:rPr>
                <w:rFonts w:ascii="Arial" w:hAnsi="Arial" w:cs="Arial"/>
                <w:sz w:val="20"/>
                <w:szCs w:val="20"/>
              </w:rPr>
            </w:pPr>
            <w:r w:rsidRPr="0029113D">
              <w:rPr>
                <w:rFonts w:ascii="Arial" w:hAnsi="Arial" w:cs="Arial"/>
                <w:sz w:val="20"/>
                <w:szCs w:val="20"/>
              </w:rPr>
              <w:t>CAPÍTULO III</w:t>
            </w:r>
          </w:p>
          <w:p w:rsidR="00CC796E" w:rsidRPr="00810D28" w:rsidRDefault="00CC796E" w:rsidP="007D7507">
            <w:pPr>
              <w:jc w:val="center"/>
              <w:rPr>
                <w:rFonts w:ascii="Arial" w:hAnsi="Arial" w:cs="Arial"/>
                <w:sz w:val="20"/>
              </w:rPr>
            </w:pPr>
            <w:r w:rsidRPr="0029113D">
              <w:rPr>
                <w:rFonts w:ascii="Arial" w:hAnsi="Arial" w:cs="Arial"/>
                <w:sz w:val="20"/>
                <w:szCs w:val="20"/>
              </w:rPr>
              <w:t>DE LA MOVILIZACIÓN DEL GANADO PORCINO</w:t>
            </w:r>
          </w:p>
        </w:tc>
        <w:tc>
          <w:tcPr>
            <w:tcW w:w="1666" w:type="pct"/>
          </w:tcPr>
          <w:p w:rsidR="00CC796E" w:rsidRPr="00916CB5" w:rsidRDefault="00CC796E" w:rsidP="007D7507">
            <w:pPr>
              <w:jc w:val="center"/>
              <w:rPr>
                <w:rFonts w:ascii="Arial" w:hAnsi="Arial" w:cs="Arial"/>
                <w:sz w:val="20"/>
                <w:szCs w:val="20"/>
              </w:rPr>
            </w:pPr>
            <w:r w:rsidRPr="00916CB5">
              <w:rPr>
                <w:rFonts w:ascii="Arial" w:hAnsi="Arial" w:cs="Arial"/>
                <w:sz w:val="20"/>
                <w:szCs w:val="20"/>
              </w:rPr>
              <w:t>Capítulo III</w:t>
            </w:r>
          </w:p>
          <w:p w:rsidR="00CC796E" w:rsidRPr="00810D28" w:rsidRDefault="00CC796E" w:rsidP="007D7507">
            <w:pPr>
              <w:jc w:val="center"/>
              <w:rPr>
                <w:rFonts w:ascii="Arial" w:hAnsi="Arial" w:cs="Arial"/>
                <w:sz w:val="20"/>
              </w:rPr>
            </w:pPr>
            <w:r w:rsidRPr="00916CB5">
              <w:rPr>
                <w:rFonts w:ascii="Arial" w:hAnsi="Arial" w:cs="Arial"/>
                <w:sz w:val="20"/>
                <w:szCs w:val="20"/>
              </w:rPr>
              <w:t>De la movilización del ganado porcino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96. Toda movilización de ganado porcino se hará en los términos de lo dispuesto por esta Ley, su Reglamento y demás ordenamientos jurídicos aplicables.</w:t>
            </w:r>
          </w:p>
        </w:tc>
        <w:tc>
          <w:tcPr>
            <w:tcW w:w="1667" w:type="pct"/>
          </w:tcPr>
          <w:p w:rsidR="00CC796E" w:rsidRPr="00810D28" w:rsidRDefault="00CC796E" w:rsidP="007D7507">
            <w:pPr>
              <w:jc w:val="both"/>
              <w:rPr>
                <w:rFonts w:ascii="Arial" w:hAnsi="Arial" w:cs="Arial"/>
                <w:sz w:val="20"/>
              </w:rPr>
            </w:pPr>
            <w:r w:rsidRPr="0029113D">
              <w:rPr>
                <w:rFonts w:ascii="Arial" w:hAnsi="Arial" w:cs="Arial"/>
                <w:sz w:val="20"/>
                <w:szCs w:val="20"/>
              </w:rPr>
              <w:t>Artículo 105. Toda movilización de ganado porcino se hará en los términos de lo dispuesto por esta Ley, su Reglamento y demás ordenamientos jurídicos aplicables.</w:t>
            </w:r>
          </w:p>
        </w:tc>
        <w:tc>
          <w:tcPr>
            <w:tcW w:w="1666" w:type="pct"/>
          </w:tcPr>
          <w:p w:rsidR="00CC796E" w:rsidRPr="00810D28" w:rsidRDefault="00CC796E" w:rsidP="00306AE4">
            <w:pPr>
              <w:jc w:val="both"/>
              <w:rPr>
                <w:rFonts w:ascii="Arial" w:hAnsi="Arial" w:cs="Arial"/>
                <w:sz w:val="20"/>
              </w:rPr>
            </w:pPr>
            <w:r w:rsidRPr="00916CB5">
              <w:rPr>
                <w:rFonts w:ascii="Arial" w:hAnsi="Arial" w:cs="Arial"/>
                <w:sz w:val="20"/>
                <w:szCs w:val="20"/>
              </w:rPr>
              <w:t>Artículo 115. Toda movilización de ganado porcino se hará en los términos de lo dispuesto por esta Ley, su Reglamento y demás ordenamientos jurídicos aplicables.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97. Si por caso fortuito, fuerza mayor o cualquier otra circunstancia el ganado no llega a su lugar de destino, el propietario o conductor deberá presentarse ante la Asociación correspondiente o a falta de esta ante el Inspector de Ganadería de donde quedó el ganado, quien previo cumplimiento de los requisitos legales podrá cancelar la guía, expresando las razones que lo justifique y se tomarán las medidas conducentes.</w:t>
            </w:r>
          </w:p>
        </w:tc>
        <w:tc>
          <w:tcPr>
            <w:tcW w:w="1667" w:type="pct"/>
          </w:tcPr>
          <w:p w:rsidR="00CC796E" w:rsidRPr="00810D28" w:rsidRDefault="00CC796E" w:rsidP="007D7507">
            <w:pPr>
              <w:jc w:val="both"/>
              <w:rPr>
                <w:rFonts w:ascii="Arial" w:hAnsi="Arial" w:cs="Arial"/>
                <w:sz w:val="20"/>
              </w:rPr>
            </w:pPr>
            <w:r w:rsidRPr="0029113D">
              <w:rPr>
                <w:rFonts w:ascii="Arial" w:hAnsi="Arial" w:cs="Arial"/>
                <w:sz w:val="20"/>
                <w:szCs w:val="20"/>
              </w:rPr>
              <w:t xml:space="preserve">Artículo 106. Si por caso fortuito, fuerza mayor o cualquier otra circunstancia el ganado no llega a su lugar de destino, el propietario o conductor deberá presentarse ante la Asociación correspondiente o a falta de esta ante el </w:t>
            </w:r>
            <w:r w:rsidRPr="001B0FDF">
              <w:rPr>
                <w:rFonts w:ascii="Arial" w:hAnsi="Arial" w:cs="Arial"/>
                <w:b/>
                <w:sz w:val="20"/>
                <w:szCs w:val="20"/>
              </w:rPr>
              <w:t>Oficial Estatal</w:t>
            </w:r>
            <w:r w:rsidRPr="0029113D">
              <w:rPr>
                <w:rFonts w:ascii="Arial" w:hAnsi="Arial" w:cs="Arial"/>
                <w:sz w:val="20"/>
                <w:szCs w:val="20"/>
              </w:rPr>
              <w:t xml:space="preserve"> Inspector de Ganadería de </w:t>
            </w:r>
            <w:r w:rsidRPr="001B0FDF">
              <w:rPr>
                <w:rFonts w:ascii="Arial" w:hAnsi="Arial" w:cs="Arial"/>
                <w:b/>
                <w:sz w:val="20"/>
                <w:szCs w:val="20"/>
              </w:rPr>
              <w:t xml:space="preserve">la zona </w:t>
            </w:r>
            <w:r w:rsidRPr="0029113D">
              <w:rPr>
                <w:rFonts w:ascii="Arial" w:hAnsi="Arial" w:cs="Arial"/>
                <w:sz w:val="20"/>
                <w:szCs w:val="20"/>
              </w:rPr>
              <w:t>dónde quedó el ganado, quien previo cumplimiento de los requisitos legales podrá cancelar la guía, expresando las razones que lo justifique y se tomarán las medidas conducentes.</w:t>
            </w:r>
          </w:p>
        </w:tc>
        <w:tc>
          <w:tcPr>
            <w:tcW w:w="1666" w:type="pct"/>
          </w:tcPr>
          <w:p w:rsidR="00CC796E" w:rsidRPr="00810D28" w:rsidRDefault="00CC796E" w:rsidP="00306AE4">
            <w:pPr>
              <w:jc w:val="both"/>
              <w:rPr>
                <w:rFonts w:ascii="Arial" w:hAnsi="Arial" w:cs="Arial"/>
                <w:sz w:val="20"/>
              </w:rPr>
            </w:pPr>
            <w:r w:rsidRPr="00916CB5">
              <w:rPr>
                <w:rFonts w:ascii="Arial" w:hAnsi="Arial" w:cs="Arial"/>
                <w:sz w:val="20"/>
                <w:szCs w:val="20"/>
              </w:rPr>
              <w:t xml:space="preserve">Artículo 116. Si por caso fortuito, fuerza mayor o cualquier otra circunstancia el ganado no llega a su lugar de destino, el propietario o conductor deberá presentarse ante la Asociación </w:t>
            </w:r>
            <w:r w:rsidRPr="001B0FDF">
              <w:rPr>
                <w:rFonts w:ascii="Arial" w:hAnsi="Arial" w:cs="Arial"/>
                <w:b/>
                <w:sz w:val="20"/>
                <w:szCs w:val="20"/>
              </w:rPr>
              <w:t>ganadera</w:t>
            </w:r>
            <w:r w:rsidRPr="00916CB5">
              <w:rPr>
                <w:rFonts w:ascii="Arial" w:hAnsi="Arial" w:cs="Arial"/>
                <w:sz w:val="20"/>
                <w:szCs w:val="20"/>
              </w:rPr>
              <w:t xml:space="preserve"> correspondiente o a falta de ésta ante el Inspector de Ganadería </w:t>
            </w:r>
            <w:r w:rsidRPr="001B2974">
              <w:rPr>
                <w:rFonts w:ascii="Arial" w:hAnsi="Arial" w:cs="Arial"/>
                <w:b/>
                <w:sz w:val="20"/>
                <w:szCs w:val="20"/>
              </w:rPr>
              <w:t>del lugar en</w:t>
            </w:r>
            <w:r w:rsidRPr="00916CB5">
              <w:rPr>
                <w:rFonts w:ascii="Arial" w:hAnsi="Arial" w:cs="Arial"/>
                <w:sz w:val="20"/>
                <w:szCs w:val="20"/>
              </w:rPr>
              <w:t xml:space="preserve"> dónde quedó el ganado, quien previo cumplimiento de los requisitos legales podrá cancelar la guía, expresando las razones que lo justifique y se tomarán las medidas conducentes.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98. El tiempo de tránsito de ganado porcino establecido en la documentación para este fin no deberá ser superior al estrictamente necesario para su movilización, además de que si su destino es para su sacrificio en algún rastro del Estado, éste por ningún motivo deberá permanecer en él más de tres días y no se</w:t>
            </w:r>
            <w:r w:rsidR="00DD4588">
              <w:rPr>
                <w:rFonts w:ascii="Arial" w:hAnsi="Arial" w:cs="Arial"/>
                <w:sz w:val="20"/>
              </w:rPr>
              <w:t xml:space="preserve"> le permitirá su salida en pie.</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Artículo 107. El tiempo </w:t>
            </w:r>
            <w:r w:rsidRPr="00DD4588">
              <w:rPr>
                <w:rFonts w:ascii="Arial" w:hAnsi="Arial" w:cs="Arial"/>
                <w:b/>
                <w:sz w:val="20"/>
                <w:szCs w:val="20"/>
              </w:rPr>
              <w:t>necesario para el</w:t>
            </w:r>
            <w:r w:rsidRPr="0029113D">
              <w:rPr>
                <w:rFonts w:ascii="Arial" w:hAnsi="Arial" w:cs="Arial"/>
                <w:sz w:val="20"/>
                <w:szCs w:val="20"/>
              </w:rPr>
              <w:t xml:space="preserve"> tránsito de ganado porcino establecido en la documentación </w:t>
            </w:r>
            <w:r w:rsidRPr="00DD4588">
              <w:rPr>
                <w:rFonts w:ascii="Arial" w:hAnsi="Arial" w:cs="Arial"/>
                <w:b/>
                <w:sz w:val="20"/>
                <w:szCs w:val="20"/>
              </w:rPr>
              <w:t>respectiva,</w:t>
            </w:r>
            <w:r w:rsidRPr="0029113D">
              <w:rPr>
                <w:rFonts w:ascii="Arial" w:hAnsi="Arial" w:cs="Arial"/>
                <w:sz w:val="20"/>
                <w:szCs w:val="20"/>
              </w:rPr>
              <w:t xml:space="preserve"> no deberá ser superior al estrictamente necesario para su movilización</w:t>
            </w:r>
            <w:r w:rsidRPr="00DD4588">
              <w:rPr>
                <w:rFonts w:ascii="Arial" w:hAnsi="Arial" w:cs="Arial"/>
                <w:b/>
                <w:sz w:val="20"/>
                <w:szCs w:val="20"/>
              </w:rPr>
              <w:t>.</w:t>
            </w:r>
            <w:r w:rsidRPr="0029113D">
              <w:rPr>
                <w:rFonts w:ascii="Arial" w:hAnsi="Arial" w:cs="Arial"/>
                <w:sz w:val="20"/>
                <w:szCs w:val="20"/>
              </w:rPr>
              <w:t xml:space="preserve"> </w:t>
            </w:r>
            <w:r w:rsidRPr="00DD4588">
              <w:rPr>
                <w:rFonts w:ascii="Arial" w:hAnsi="Arial" w:cs="Arial"/>
                <w:b/>
                <w:sz w:val="20"/>
                <w:szCs w:val="20"/>
              </w:rPr>
              <w:t>S</w:t>
            </w:r>
            <w:r w:rsidRPr="0029113D">
              <w:rPr>
                <w:rFonts w:ascii="Arial" w:hAnsi="Arial" w:cs="Arial"/>
                <w:sz w:val="20"/>
                <w:szCs w:val="20"/>
              </w:rPr>
              <w:t xml:space="preserve">i su destino es </w:t>
            </w:r>
            <w:r w:rsidRPr="00DD4588">
              <w:rPr>
                <w:rFonts w:ascii="Arial" w:hAnsi="Arial" w:cs="Arial"/>
                <w:b/>
                <w:sz w:val="20"/>
                <w:szCs w:val="20"/>
              </w:rPr>
              <w:t>el</w:t>
            </w:r>
            <w:r w:rsidRPr="0029113D">
              <w:rPr>
                <w:rFonts w:ascii="Arial" w:hAnsi="Arial" w:cs="Arial"/>
                <w:sz w:val="20"/>
                <w:szCs w:val="20"/>
              </w:rPr>
              <w:t xml:space="preserve"> sacrificio en algún rastro del Estado, éste por ningún motivo deberá permanecer en él más de tres días y no se le permitirá su salida en pie.</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117. El tiempo de tránsito de ganado porcino establecido en la documentación para este fin no deberá ser superior al estrictamente necesario para su movilización, además de que si su destino es para su sacrificio en algún rastro del Estado, éste por ningún motivo deberá permanecer en él más de tres días y no se le permitirá su salida en pie.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99. La movilización de ganado porcino en dos o más unidades de transporte, requerirá guías de tránsito por separado, además éste deberá movilizarse en unidades de transporte que permitan verlo libremente.</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108. La movilización de ganado porcino en dos o más unidades de transporte, requerirá guías de tránsito por separado, además éste deberá movilizarse en unidades de transporte que permitan verlo libremente.</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Artículo 118. La movilización de ganado porcino en dos o más unidades de transporte, requerirá guías de tránsito por separado, además éste deberá movilizarse en unidades de transporte que permitan </w:t>
            </w:r>
            <w:r w:rsidRPr="00DD4588">
              <w:rPr>
                <w:rFonts w:ascii="Arial" w:hAnsi="Arial" w:cs="Arial"/>
                <w:b/>
                <w:sz w:val="20"/>
                <w:szCs w:val="20"/>
              </w:rPr>
              <w:t>su visibilidad.</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100. Toda movilización y tránsito de ganado porcino, productos y subproductos ya sea en tránsito temporal o definitivo; se estará a lo establecido en el Capítulo I del Título Tercero de esta Ley, en lo que sea compatible a las mismas.</w:t>
            </w:r>
          </w:p>
        </w:tc>
        <w:tc>
          <w:tcPr>
            <w:tcW w:w="1667" w:type="pct"/>
          </w:tcPr>
          <w:p w:rsidR="00CC796E" w:rsidRPr="00810D28" w:rsidRDefault="00CC796E" w:rsidP="00CE6234">
            <w:pPr>
              <w:jc w:val="both"/>
              <w:rPr>
                <w:rFonts w:ascii="Arial" w:hAnsi="Arial" w:cs="Arial"/>
                <w:sz w:val="20"/>
              </w:rPr>
            </w:pPr>
            <w:r w:rsidRPr="0029113D">
              <w:rPr>
                <w:rFonts w:ascii="Arial" w:hAnsi="Arial" w:cs="Arial"/>
                <w:sz w:val="20"/>
                <w:szCs w:val="20"/>
              </w:rPr>
              <w:t xml:space="preserve">Artículo 109. Toda movilización y tránsito de ganado porcino, productos y subproductos ya sea en tránsito temporal o definitivo; </w:t>
            </w:r>
            <w:r w:rsidRPr="00DD4588">
              <w:rPr>
                <w:rFonts w:ascii="Arial" w:hAnsi="Arial" w:cs="Arial"/>
                <w:sz w:val="20"/>
                <w:szCs w:val="20"/>
                <w:highlight w:val="yellow"/>
              </w:rPr>
              <w:t xml:space="preserve">se </w:t>
            </w:r>
            <w:r w:rsidRPr="00DD4588">
              <w:rPr>
                <w:rFonts w:ascii="Arial" w:hAnsi="Arial" w:cs="Arial"/>
                <w:b/>
                <w:sz w:val="20"/>
                <w:szCs w:val="20"/>
                <w:highlight w:val="yellow"/>
              </w:rPr>
              <w:t>sujetará</w:t>
            </w:r>
            <w:r w:rsidRPr="00DD4588">
              <w:rPr>
                <w:rFonts w:ascii="Arial" w:hAnsi="Arial" w:cs="Arial"/>
                <w:sz w:val="20"/>
                <w:szCs w:val="20"/>
                <w:highlight w:val="yellow"/>
              </w:rPr>
              <w:t xml:space="preserve"> estará</w:t>
            </w:r>
            <w:r w:rsidRPr="0029113D">
              <w:rPr>
                <w:rFonts w:ascii="Arial" w:hAnsi="Arial" w:cs="Arial"/>
                <w:sz w:val="20"/>
                <w:szCs w:val="20"/>
              </w:rPr>
              <w:t xml:space="preserve"> a lo establecido en el Capítulo </w:t>
            </w:r>
            <w:r>
              <w:rPr>
                <w:rFonts w:ascii="Arial" w:hAnsi="Arial" w:cs="Arial"/>
                <w:sz w:val="20"/>
                <w:szCs w:val="20"/>
              </w:rPr>
              <w:t>I</w:t>
            </w:r>
            <w:r w:rsidRPr="0029113D">
              <w:rPr>
                <w:rFonts w:ascii="Arial" w:hAnsi="Arial" w:cs="Arial"/>
                <w:sz w:val="20"/>
                <w:szCs w:val="20"/>
              </w:rPr>
              <w:t xml:space="preserve"> del Título Tercero de esta Ley, en lo que sea compatible a las mismas.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Artículo 119. Toda movilización y tránsito de ganado porcino, productos y subproductos ya sea en tránsito temporal o definitivo, </w:t>
            </w:r>
            <w:r w:rsidRPr="00DD4588">
              <w:rPr>
                <w:rFonts w:ascii="Arial" w:hAnsi="Arial" w:cs="Arial"/>
                <w:b/>
                <w:sz w:val="20"/>
                <w:szCs w:val="20"/>
              </w:rPr>
              <w:t>atenderá lo dispuesto por</w:t>
            </w:r>
            <w:r w:rsidRPr="00916CB5">
              <w:rPr>
                <w:rFonts w:ascii="Arial" w:hAnsi="Arial" w:cs="Arial"/>
                <w:sz w:val="20"/>
                <w:szCs w:val="20"/>
              </w:rPr>
              <w:t xml:space="preserve"> esta ley.</w:t>
            </w:r>
          </w:p>
        </w:tc>
      </w:tr>
      <w:tr w:rsidR="00CC796E" w:rsidRPr="00810D28" w:rsidTr="00D96D32">
        <w:tc>
          <w:tcPr>
            <w:tcW w:w="1667" w:type="pct"/>
          </w:tcPr>
          <w:p w:rsidR="00CC796E" w:rsidRDefault="00CC796E" w:rsidP="00EF2009">
            <w:pPr>
              <w:jc w:val="center"/>
              <w:rPr>
                <w:rFonts w:ascii="Arial" w:hAnsi="Arial" w:cs="Arial"/>
                <w:sz w:val="20"/>
              </w:rPr>
            </w:pPr>
            <w:r>
              <w:rPr>
                <w:rFonts w:ascii="Arial" w:hAnsi="Arial" w:cs="Arial"/>
                <w:sz w:val="20"/>
              </w:rPr>
              <w:t>Título Quinto</w:t>
            </w:r>
          </w:p>
          <w:p w:rsidR="00C31C9D" w:rsidRDefault="00C31C9D" w:rsidP="00EF2009">
            <w:pPr>
              <w:jc w:val="center"/>
              <w:rPr>
                <w:rFonts w:ascii="Arial" w:hAnsi="Arial" w:cs="Arial"/>
                <w:sz w:val="20"/>
              </w:rPr>
            </w:pPr>
            <w:r>
              <w:rPr>
                <w:rFonts w:ascii="Arial" w:hAnsi="Arial" w:cs="Arial"/>
                <w:sz w:val="20"/>
              </w:rPr>
              <w:t>Disposiciones Especiales</w:t>
            </w:r>
          </w:p>
          <w:p w:rsidR="00CC796E" w:rsidRPr="00810D28" w:rsidRDefault="00CC796E" w:rsidP="00EF2009">
            <w:pPr>
              <w:jc w:val="center"/>
              <w:rPr>
                <w:rFonts w:ascii="Arial" w:hAnsi="Arial" w:cs="Arial"/>
                <w:sz w:val="20"/>
              </w:rPr>
            </w:pPr>
            <w:r w:rsidRPr="00810D28">
              <w:rPr>
                <w:rFonts w:ascii="Arial" w:hAnsi="Arial" w:cs="Arial"/>
                <w:sz w:val="20"/>
              </w:rPr>
              <w:t>sobre la Avicultura</w:t>
            </w:r>
          </w:p>
        </w:tc>
        <w:tc>
          <w:tcPr>
            <w:tcW w:w="1667" w:type="pct"/>
          </w:tcPr>
          <w:p w:rsidR="00CC796E" w:rsidRPr="0029113D" w:rsidRDefault="00CC796E" w:rsidP="00EF2009">
            <w:pPr>
              <w:jc w:val="center"/>
              <w:rPr>
                <w:rFonts w:ascii="Arial" w:hAnsi="Arial" w:cs="Arial"/>
                <w:sz w:val="20"/>
                <w:szCs w:val="20"/>
              </w:rPr>
            </w:pPr>
            <w:r w:rsidRPr="0029113D">
              <w:rPr>
                <w:rFonts w:ascii="Arial" w:hAnsi="Arial" w:cs="Arial"/>
                <w:sz w:val="20"/>
                <w:szCs w:val="20"/>
              </w:rPr>
              <w:t>TÍTULO QUINTO</w:t>
            </w:r>
          </w:p>
          <w:p w:rsidR="00CC796E" w:rsidRDefault="00CC796E" w:rsidP="00EF2009">
            <w:pPr>
              <w:jc w:val="center"/>
              <w:rPr>
                <w:rFonts w:ascii="Arial" w:hAnsi="Arial" w:cs="Arial"/>
                <w:sz w:val="20"/>
                <w:szCs w:val="20"/>
              </w:rPr>
            </w:pPr>
            <w:r w:rsidRPr="0029113D">
              <w:rPr>
                <w:rFonts w:ascii="Arial" w:hAnsi="Arial" w:cs="Arial"/>
                <w:sz w:val="20"/>
                <w:szCs w:val="20"/>
              </w:rPr>
              <w:t>DISPOSICIONES</w:t>
            </w:r>
            <w:r>
              <w:rPr>
                <w:rFonts w:ascii="Arial" w:hAnsi="Arial" w:cs="Arial"/>
                <w:sz w:val="20"/>
                <w:szCs w:val="20"/>
              </w:rPr>
              <w:t xml:space="preserve"> ESPECIALES</w:t>
            </w:r>
          </w:p>
          <w:p w:rsidR="00CC796E" w:rsidRPr="00810D28" w:rsidRDefault="00CC796E" w:rsidP="00EF2009">
            <w:pPr>
              <w:jc w:val="center"/>
              <w:rPr>
                <w:rFonts w:ascii="Arial" w:hAnsi="Arial" w:cs="Arial"/>
                <w:sz w:val="20"/>
              </w:rPr>
            </w:pPr>
            <w:r w:rsidRPr="0029113D">
              <w:rPr>
                <w:rFonts w:ascii="Arial" w:hAnsi="Arial" w:cs="Arial"/>
                <w:sz w:val="20"/>
                <w:szCs w:val="20"/>
              </w:rPr>
              <w:t>SOBRE LA AVICULTURA</w:t>
            </w:r>
          </w:p>
        </w:tc>
        <w:tc>
          <w:tcPr>
            <w:tcW w:w="1666" w:type="pct"/>
          </w:tcPr>
          <w:p w:rsidR="00CC796E" w:rsidRPr="00916CB5" w:rsidRDefault="00CC796E" w:rsidP="00EF2009">
            <w:pPr>
              <w:jc w:val="center"/>
              <w:rPr>
                <w:rFonts w:ascii="Arial" w:hAnsi="Arial" w:cs="Arial"/>
                <w:sz w:val="20"/>
                <w:szCs w:val="20"/>
              </w:rPr>
            </w:pPr>
            <w:r w:rsidRPr="00916CB5">
              <w:rPr>
                <w:rFonts w:ascii="Arial" w:hAnsi="Arial" w:cs="Arial"/>
                <w:sz w:val="20"/>
                <w:szCs w:val="20"/>
              </w:rPr>
              <w:t>Título Quinto</w:t>
            </w:r>
          </w:p>
          <w:p w:rsidR="00C31C9D" w:rsidRDefault="00C31C9D" w:rsidP="00EF2009">
            <w:pPr>
              <w:jc w:val="center"/>
              <w:rPr>
                <w:rFonts w:ascii="Arial" w:hAnsi="Arial" w:cs="Arial"/>
                <w:sz w:val="20"/>
                <w:szCs w:val="20"/>
              </w:rPr>
            </w:pPr>
            <w:r>
              <w:rPr>
                <w:rFonts w:ascii="Arial" w:hAnsi="Arial" w:cs="Arial"/>
                <w:sz w:val="20"/>
                <w:szCs w:val="20"/>
              </w:rPr>
              <w:t>Disposiciones especiales</w:t>
            </w:r>
          </w:p>
          <w:p w:rsidR="00CC796E" w:rsidRPr="00810D28" w:rsidRDefault="00CC796E" w:rsidP="00EF2009">
            <w:pPr>
              <w:jc w:val="center"/>
              <w:rPr>
                <w:rFonts w:ascii="Arial" w:hAnsi="Arial" w:cs="Arial"/>
                <w:sz w:val="20"/>
              </w:rPr>
            </w:pPr>
            <w:r w:rsidRPr="00916CB5">
              <w:rPr>
                <w:rFonts w:ascii="Arial" w:hAnsi="Arial" w:cs="Arial"/>
                <w:sz w:val="20"/>
                <w:szCs w:val="20"/>
              </w:rPr>
              <w:t>sobre la avicultura</w:t>
            </w:r>
          </w:p>
        </w:tc>
      </w:tr>
      <w:tr w:rsidR="00CC796E" w:rsidRPr="00810D28" w:rsidTr="00D96D32">
        <w:tc>
          <w:tcPr>
            <w:tcW w:w="1667" w:type="pct"/>
          </w:tcPr>
          <w:p w:rsidR="00CC796E" w:rsidRDefault="00CC796E" w:rsidP="00EF2009">
            <w:pPr>
              <w:jc w:val="center"/>
              <w:rPr>
                <w:rFonts w:ascii="Arial" w:hAnsi="Arial" w:cs="Arial"/>
                <w:sz w:val="20"/>
              </w:rPr>
            </w:pPr>
            <w:r>
              <w:rPr>
                <w:rFonts w:ascii="Arial" w:hAnsi="Arial" w:cs="Arial"/>
                <w:sz w:val="20"/>
              </w:rPr>
              <w:t>Capítulo I</w:t>
            </w:r>
          </w:p>
          <w:p w:rsidR="00CC796E" w:rsidRPr="00810D28" w:rsidRDefault="00CC796E" w:rsidP="00EF2009">
            <w:pPr>
              <w:jc w:val="center"/>
              <w:rPr>
                <w:rFonts w:ascii="Arial" w:hAnsi="Arial" w:cs="Arial"/>
                <w:sz w:val="20"/>
              </w:rPr>
            </w:pPr>
            <w:r w:rsidRPr="00810D28">
              <w:rPr>
                <w:rFonts w:ascii="Arial" w:hAnsi="Arial" w:cs="Arial"/>
                <w:sz w:val="20"/>
              </w:rPr>
              <w:t>De las Granjas Avícolas</w:t>
            </w:r>
          </w:p>
        </w:tc>
        <w:tc>
          <w:tcPr>
            <w:tcW w:w="1667" w:type="pct"/>
          </w:tcPr>
          <w:p w:rsidR="00CC796E" w:rsidRPr="0029113D" w:rsidRDefault="00CC796E" w:rsidP="00EF2009">
            <w:pPr>
              <w:jc w:val="center"/>
              <w:rPr>
                <w:rFonts w:ascii="Arial" w:hAnsi="Arial" w:cs="Arial"/>
                <w:sz w:val="20"/>
                <w:szCs w:val="20"/>
              </w:rPr>
            </w:pPr>
            <w:r w:rsidRPr="0029113D">
              <w:rPr>
                <w:rFonts w:ascii="Arial" w:hAnsi="Arial" w:cs="Arial"/>
                <w:sz w:val="20"/>
                <w:szCs w:val="20"/>
              </w:rPr>
              <w:t>CAPÍTULO I</w:t>
            </w:r>
          </w:p>
          <w:p w:rsidR="00CC796E" w:rsidRPr="00810D28" w:rsidRDefault="00CC796E" w:rsidP="00EF2009">
            <w:pPr>
              <w:jc w:val="center"/>
              <w:rPr>
                <w:rFonts w:ascii="Arial" w:hAnsi="Arial" w:cs="Arial"/>
                <w:sz w:val="20"/>
              </w:rPr>
            </w:pPr>
            <w:r w:rsidRPr="0029113D">
              <w:rPr>
                <w:rFonts w:ascii="Arial" w:hAnsi="Arial" w:cs="Arial"/>
                <w:sz w:val="20"/>
                <w:szCs w:val="20"/>
              </w:rPr>
              <w:t>DE LAS GRANJAS AVÍCOLAS</w:t>
            </w:r>
          </w:p>
        </w:tc>
        <w:tc>
          <w:tcPr>
            <w:tcW w:w="1666" w:type="pct"/>
          </w:tcPr>
          <w:p w:rsidR="00CC796E" w:rsidRPr="00916CB5" w:rsidRDefault="00CC796E" w:rsidP="00EF2009">
            <w:pPr>
              <w:jc w:val="center"/>
              <w:rPr>
                <w:rFonts w:ascii="Arial" w:hAnsi="Arial" w:cs="Arial"/>
                <w:sz w:val="20"/>
                <w:szCs w:val="20"/>
              </w:rPr>
            </w:pPr>
            <w:r w:rsidRPr="00916CB5">
              <w:rPr>
                <w:rFonts w:ascii="Arial" w:hAnsi="Arial" w:cs="Arial"/>
                <w:sz w:val="20"/>
                <w:szCs w:val="20"/>
              </w:rPr>
              <w:t>Capítulo I</w:t>
            </w:r>
          </w:p>
          <w:p w:rsidR="00CC796E" w:rsidRPr="00810D28" w:rsidRDefault="00CC796E" w:rsidP="00EF2009">
            <w:pPr>
              <w:jc w:val="center"/>
              <w:rPr>
                <w:rFonts w:ascii="Arial" w:hAnsi="Arial" w:cs="Arial"/>
                <w:sz w:val="20"/>
              </w:rPr>
            </w:pPr>
            <w:r w:rsidRPr="00916CB5">
              <w:rPr>
                <w:rFonts w:ascii="Arial" w:hAnsi="Arial" w:cs="Arial"/>
                <w:sz w:val="20"/>
                <w:szCs w:val="20"/>
              </w:rPr>
              <w:t>De las granjas avícolas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101. Las asociaciones de avicultores podrán intervenir en todo asunto, situación o controversia que surja en relación con la avicultura tanto en materia de sanidad, movilización, comercialización o cualquiera que de lugar, coordinándose con las autoridades correspondientes para determinar las medidas y acciones tendientes a dar solución a cada caso específico.</w:t>
            </w:r>
          </w:p>
        </w:tc>
        <w:tc>
          <w:tcPr>
            <w:tcW w:w="1667" w:type="pct"/>
          </w:tcPr>
          <w:p w:rsidR="00CC796E" w:rsidRPr="00810D28" w:rsidRDefault="00CC796E" w:rsidP="00A8346D">
            <w:pPr>
              <w:jc w:val="both"/>
              <w:rPr>
                <w:rFonts w:ascii="Arial" w:hAnsi="Arial" w:cs="Arial"/>
                <w:sz w:val="20"/>
              </w:rPr>
            </w:pPr>
            <w:r w:rsidRPr="0029113D">
              <w:rPr>
                <w:rFonts w:ascii="Arial" w:hAnsi="Arial" w:cs="Arial"/>
                <w:sz w:val="20"/>
                <w:szCs w:val="20"/>
              </w:rPr>
              <w:t>Artículo 110. Las asociaciones de avicultores podrán intervenir en todo asunto, situación o controversia que surja en relación con la avicultura tanto en materia de sanidad, movilización, comercialización o cualquiera que dé lugar, coordinándose con las autoridades correspondientes para determinar las medidas y acciones tendientes a dar solución a cada caso específico.</w:t>
            </w:r>
          </w:p>
        </w:tc>
        <w:tc>
          <w:tcPr>
            <w:tcW w:w="1666" w:type="pct"/>
          </w:tcPr>
          <w:p w:rsidR="00CC796E" w:rsidRPr="00810D28" w:rsidRDefault="00CC796E" w:rsidP="00EF2009">
            <w:pPr>
              <w:jc w:val="both"/>
              <w:rPr>
                <w:rFonts w:ascii="Arial" w:hAnsi="Arial" w:cs="Arial"/>
                <w:sz w:val="20"/>
              </w:rPr>
            </w:pPr>
            <w:r w:rsidRPr="00916CB5">
              <w:rPr>
                <w:rFonts w:ascii="Arial" w:hAnsi="Arial" w:cs="Arial"/>
                <w:sz w:val="20"/>
                <w:szCs w:val="20"/>
              </w:rPr>
              <w:t>Artículo 120. Las asociaciones de avicultores podrán intervenir en todo asunto, situación o controversia que surja en relación con la avicultura tanto en materia de sanidad, movilización, comercialización o cualquiera que dé lugar, coordinándose con las autoridades correspondientes para determinar las medidas y acciones tendientes a dar solución a cada caso específico.</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1F3A39" w:rsidRDefault="00CC796E" w:rsidP="00810D28">
            <w:pPr>
              <w:jc w:val="both"/>
              <w:rPr>
                <w:rFonts w:ascii="Arial" w:hAnsi="Arial" w:cs="Arial"/>
                <w:b/>
                <w:sz w:val="20"/>
                <w:szCs w:val="20"/>
              </w:rPr>
            </w:pPr>
            <w:r w:rsidRPr="00B00566">
              <w:rPr>
                <w:rFonts w:ascii="Arial" w:hAnsi="Arial" w:cs="Arial"/>
                <w:sz w:val="20"/>
                <w:szCs w:val="20"/>
              </w:rPr>
              <w:t xml:space="preserve">Artículo 111. </w:t>
            </w:r>
            <w:r w:rsidRPr="001F3A39">
              <w:rPr>
                <w:rFonts w:ascii="Arial" w:hAnsi="Arial" w:cs="Arial"/>
                <w:b/>
                <w:sz w:val="20"/>
                <w:szCs w:val="20"/>
              </w:rPr>
              <w:t>La Secretaría de Agricultura y Ganadería, planeara, fomentara y apoyara el desarrollo de la avicultura en el Estado; asimismo protegerá la sanidad avícola y realizara todas las acciones sanitarias que apoyen a la avicultura, fomentando su industrialización, difundiendo los adelantos científicos y tecnológicos que contribuyan a su desarrollo. Asimismo se apoyará la comercialización de la avicultura a través de servicios de certificación de calidad y origen, buscando, promover al mismo tiempo la participación de los productores en los programas y acciones de los distintos actores productivos impulsen para el desarrollo de la avicultura en el Estado.</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1F3A39" w:rsidRDefault="00CC796E" w:rsidP="00810D28">
            <w:pPr>
              <w:jc w:val="both"/>
              <w:rPr>
                <w:rFonts w:ascii="Arial" w:hAnsi="Arial" w:cs="Arial"/>
                <w:b/>
                <w:sz w:val="20"/>
                <w:szCs w:val="20"/>
              </w:rPr>
            </w:pPr>
            <w:r w:rsidRPr="001F3A39">
              <w:rPr>
                <w:rFonts w:ascii="Arial" w:hAnsi="Arial" w:cs="Arial"/>
                <w:b/>
                <w:sz w:val="20"/>
                <w:szCs w:val="20"/>
              </w:rPr>
              <w:t>Las asociaciones de avicultores serán consultadas cuando se elaboren o modifiquen leyes o reglamentos que afecten esta actividad y podrán intervenir en todo asunto, situación o controversia que surja en relación con la avicultura, tanto en materia de sanidad, movilización, comercialización o cualquier actividad relacionada con la avicultura, debiendo coordinarse con las autoridades correspondientes para determinar las medidas y acciones tendientes a solucionar cada caso específico.</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1F3A39" w:rsidRDefault="00CC796E" w:rsidP="00810D28">
            <w:pPr>
              <w:jc w:val="both"/>
              <w:rPr>
                <w:rFonts w:ascii="Arial" w:hAnsi="Arial" w:cs="Arial"/>
                <w:b/>
                <w:sz w:val="20"/>
                <w:szCs w:val="20"/>
              </w:rPr>
            </w:pPr>
            <w:r w:rsidRPr="001F3A39">
              <w:rPr>
                <w:rFonts w:ascii="Arial" w:hAnsi="Arial" w:cs="Arial"/>
                <w:b/>
                <w:sz w:val="20"/>
                <w:szCs w:val="20"/>
              </w:rPr>
              <w:t>Los avicultores en forma directa o a través de sus asociaciones, tendrán la obligación de participar en todas las acciones sanitarias que implemente la Secretaría y deberán informar a esa dependencia toda práctica que atente contra la sanidad de las actividades del ramo.</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102. Quienes realicen actividades avícolas sin sujetarse a la normatividad de la materia se harán acreedoras inicialmente a un apercibimiento por parte de la Secretaría, de hacer caso omiso a éste se procederá a imponerles las sanciones previstas en el apartado correspondiente de la presente Ley y su Reglamento.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112. Quienes realicen actividades avícolas sin sujetarse a la normatividad de la materia se harán acreedoras inicialmente a un apercibimiento por parte de la Secretaría, de hacer caso omiso a éste se procederá a imponerles las sanciones previstas en el apartado correspondiente de la presente Ley y su Reglamento.</w:t>
            </w:r>
          </w:p>
        </w:tc>
        <w:tc>
          <w:tcPr>
            <w:tcW w:w="1666" w:type="pct"/>
          </w:tcPr>
          <w:p w:rsidR="00CC796E" w:rsidRPr="00810D28" w:rsidRDefault="00CC796E" w:rsidP="00EF2009">
            <w:pPr>
              <w:jc w:val="both"/>
              <w:rPr>
                <w:rFonts w:ascii="Arial" w:hAnsi="Arial" w:cs="Arial"/>
                <w:sz w:val="20"/>
              </w:rPr>
            </w:pPr>
            <w:r w:rsidRPr="00916CB5">
              <w:rPr>
                <w:rFonts w:ascii="Arial" w:hAnsi="Arial" w:cs="Arial"/>
                <w:sz w:val="20"/>
                <w:szCs w:val="20"/>
              </w:rPr>
              <w:t>Artículo 121. Quienes realicen actividades avícolas sin sujetarse a la normatividad de la materia se harán acreedoras inicialmente a un apercibimiento por parte de la Secretaría, de hacer caso omiso a éste se procederá a imponerles las sanciones previstas en esta Ley.</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103. Con la intención de mejorar el desarrollo de la actividad avícola, la Secretaría en coordinación con el Gobierno Federal y las asociaciones de avicultores, promoverá diversas acciones tendientes a generar mayor valor agregado e integración de la cadena productiva a través de cursos, campañas sanitarias, asistencia técnica, y las demás acciones que se consideren necesarias.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113. Con la intención de mejorar el desarrollo de la actividad avícola, la Secretaría en coordinación con el Gobierno Federal y las asociaciones de avicultores, promoverá diversas acciones tendientes a generar mayor valor agregado e integración de la cadena productiva a través de cursos, campañas sanitarias, asistencia técnica, y las demás acciones que se consideren necesarias.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Artículo 122. La Secretaría en coordinación con el Gobierno Federal y las asociaciones de avicultores, promoverá diversas acciones tendientes a generar mayor valor agregado e integración de la cadena productiva a través de cursos, campañas sanitarias, asistencia técnica, y las demás acciones que se consideren necesarias, </w:t>
            </w:r>
            <w:r w:rsidRPr="001A3314">
              <w:rPr>
                <w:rFonts w:ascii="Arial" w:hAnsi="Arial" w:cs="Arial"/>
                <w:b/>
                <w:sz w:val="20"/>
                <w:szCs w:val="20"/>
              </w:rPr>
              <w:t>a efecto</w:t>
            </w:r>
            <w:r w:rsidRPr="00916CB5">
              <w:rPr>
                <w:rFonts w:ascii="Arial" w:hAnsi="Arial" w:cs="Arial"/>
                <w:sz w:val="20"/>
                <w:szCs w:val="20"/>
              </w:rPr>
              <w:t xml:space="preserve"> </w:t>
            </w:r>
            <w:r w:rsidRPr="001A3314">
              <w:rPr>
                <w:rFonts w:ascii="Arial" w:hAnsi="Arial" w:cs="Arial"/>
                <w:sz w:val="20"/>
                <w:szCs w:val="20"/>
                <w:u w:val="single"/>
              </w:rPr>
              <w:t>de mejorar el desarrollo de la actividad avícola.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104. Queda prohibida por cuestiones sanitarias la instalación de nuevas granjas, centros de acopio, criadores o la explotación avícola de cualquier especie en lugares contiguos a los centros productivos previamente establecidos en un radio mínimo de cuatro kilómetros a la redonda, así como en los centros poblados en el radio que delimiten las autoridades sanitarias competentes.</w:t>
            </w:r>
          </w:p>
        </w:tc>
        <w:tc>
          <w:tcPr>
            <w:tcW w:w="1667" w:type="pct"/>
          </w:tcPr>
          <w:p w:rsidR="00CC796E" w:rsidRPr="00810D28" w:rsidRDefault="00CC796E" w:rsidP="00A8346D">
            <w:pPr>
              <w:jc w:val="both"/>
              <w:rPr>
                <w:rFonts w:ascii="Arial" w:hAnsi="Arial" w:cs="Arial"/>
                <w:sz w:val="20"/>
              </w:rPr>
            </w:pPr>
            <w:r w:rsidRPr="0029113D">
              <w:rPr>
                <w:rFonts w:ascii="Arial" w:hAnsi="Arial" w:cs="Arial"/>
                <w:sz w:val="20"/>
                <w:szCs w:val="20"/>
              </w:rPr>
              <w:t xml:space="preserve">Artículo 114. Queda prohibida, por cuestiones sanitarias, la instalación de nuevas granjas, </w:t>
            </w:r>
            <w:r w:rsidRPr="00542C24">
              <w:rPr>
                <w:rFonts w:ascii="Arial" w:hAnsi="Arial" w:cs="Arial"/>
                <w:b/>
                <w:sz w:val="20"/>
                <w:szCs w:val="20"/>
              </w:rPr>
              <w:t>salvo que se trate de ampliar las instalaciones ya establecidas,</w:t>
            </w:r>
            <w:r w:rsidRPr="0029113D">
              <w:rPr>
                <w:rFonts w:ascii="Arial" w:hAnsi="Arial" w:cs="Arial"/>
                <w:sz w:val="20"/>
                <w:szCs w:val="20"/>
              </w:rPr>
              <w:t xml:space="preserve"> centros de acopio, </w:t>
            </w:r>
            <w:r w:rsidRPr="00542C24">
              <w:rPr>
                <w:rFonts w:ascii="Arial" w:hAnsi="Arial" w:cs="Arial"/>
                <w:b/>
                <w:sz w:val="20"/>
                <w:szCs w:val="20"/>
              </w:rPr>
              <w:t>crianza</w:t>
            </w:r>
            <w:r w:rsidRPr="0029113D">
              <w:rPr>
                <w:rFonts w:ascii="Arial" w:hAnsi="Arial" w:cs="Arial"/>
                <w:sz w:val="20"/>
                <w:szCs w:val="20"/>
              </w:rPr>
              <w:t xml:space="preserve"> o explotación avícola de cualquier especie, en lugares contiguos a los centros productivos previamente establecidos en un radio mínimo de </w:t>
            </w:r>
            <w:r w:rsidRPr="00542C24">
              <w:rPr>
                <w:rFonts w:ascii="Arial" w:hAnsi="Arial" w:cs="Arial"/>
                <w:b/>
                <w:sz w:val="20"/>
                <w:szCs w:val="20"/>
              </w:rPr>
              <w:t>cinco</w:t>
            </w:r>
            <w:r w:rsidRPr="0029113D">
              <w:rPr>
                <w:rFonts w:ascii="Arial" w:hAnsi="Arial" w:cs="Arial"/>
                <w:sz w:val="20"/>
                <w:szCs w:val="20"/>
              </w:rPr>
              <w:t xml:space="preserve"> kilómetros a la redonda, así como en los centros poblados en el radio que delimiten las autoridades sanitarias competentes.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123. Queda prohibida por cuestiones sanitarias la instalación de nuevas granjas, centros de acopio, criadores o la explotación avícola de cualquier especie en lugares contiguos a los centros productivos previamente establecidos en un radio mínimo de cuatro kilómetros a la redonda, así como en los centros poblados en el radio que delimiten las autoridades sanitarias competentes.</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1F3A39" w:rsidRDefault="00CC796E" w:rsidP="00A8346D">
            <w:pPr>
              <w:jc w:val="both"/>
              <w:rPr>
                <w:rFonts w:ascii="Arial" w:hAnsi="Arial" w:cs="Arial"/>
                <w:b/>
                <w:sz w:val="20"/>
                <w:szCs w:val="20"/>
              </w:rPr>
            </w:pPr>
            <w:r w:rsidRPr="001F3A39">
              <w:rPr>
                <w:rFonts w:ascii="Arial" w:hAnsi="Arial" w:cs="Arial"/>
                <w:b/>
                <w:sz w:val="20"/>
                <w:szCs w:val="20"/>
              </w:rPr>
              <w:t>Además de la distancia que debe existir entre granjas, centros de acopio o de explotación avícola, éstas deben de cumplir con los requisitos básicos de bioseguridad que marcan las normas oficiales mexicanas sobre sanidad avícola, para su autorización.</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105. Son aplicables a la avicultura, las demás disposiciones de la presente Ley, en cuanto no se contravenga lo previsto en este Título.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115. Son aplicables a la avicultura, las demás disposiciones de la presente Ley, en cuanto no se contravenga lo previsto en este Título.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124. Son aplicables a la avicultura, las demás disposiciones de la presente Ley, en cuanto no se contravenga lo previsto en este Título.</w:t>
            </w:r>
          </w:p>
        </w:tc>
      </w:tr>
      <w:tr w:rsidR="00CC796E" w:rsidRPr="00810D28" w:rsidTr="00D96D32">
        <w:tc>
          <w:tcPr>
            <w:tcW w:w="1667" w:type="pct"/>
          </w:tcPr>
          <w:p w:rsidR="00CC796E" w:rsidRDefault="00CC796E" w:rsidP="00436618">
            <w:pPr>
              <w:jc w:val="center"/>
              <w:rPr>
                <w:rFonts w:ascii="Arial" w:hAnsi="Arial" w:cs="Arial"/>
                <w:sz w:val="20"/>
              </w:rPr>
            </w:pPr>
            <w:r>
              <w:rPr>
                <w:rFonts w:ascii="Arial" w:hAnsi="Arial" w:cs="Arial"/>
                <w:sz w:val="20"/>
              </w:rPr>
              <w:t>Capítulo II</w:t>
            </w:r>
          </w:p>
          <w:p w:rsidR="002A3BCB" w:rsidRDefault="00CC796E" w:rsidP="002A3BCB">
            <w:pPr>
              <w:jc w:val="center"/>
              <w:rPr>
                <w:rFonts w:ascii="Arial" w:hAnsi="Arial" w:cs="Arial"/>
                <w:sz w:val="20"/>
              </w:rPr>
            </w:pPr>
            <w:r w:rsidRPr="00810D28">
              <w:rPr>
                <w:rFonts w:ascii="Arial" w:hAnsi="Arial" w:cs="Arial"/>
                <w:sz w:val="20"/>
              </w:rPr>
              <w:t>Del Registro</w:t>
            </w:r>
          </w:p>
          <w:p w:rsidR="00CC796E" w:rsidRPr="00810D28" w:rsidRDefault="00CC796E" w:rsidP="002A3BCB">
            <w:pPr>
              <w:jc w:val="center"/>
              <w:rPr>
                <w:rFonts w:ascii="Arial" w:hAnsi="Arial" w:cs="Arial"/>
                <w:sz w:val="20"/>
              </w:rPr>
            </w:pPr>
            <w:r w:rsidRPr="00810D28">
              <w:rPr>
                <w:rFonts w:ascii="Arial" w:hAnsi="Arial" w:cs="Arial"/>
                <w:sz w:val="20"/>
              </w:rPr>
              <w:t>de Empresas y Productores</w:t>
            </w:r>
          </w:p>
        </w:tc>
        <w:tc>
          <w:tcPr>
            <w:tcW w:w="1667" w:type="pct"/>
          </w:tcPr>
          <w:p w:rsidR="00CC796E" w:rsidRPr="0029113D" w:rsidRDefault="00CC796E" w:rsidP="00436618">
            <w:pPr>
              <w:jc w:val="center"/>
              <w:rPr>
                <w:rFonts w:ascii="Arial" w:hAnsi="Arial" w:cs="Arial"/>
                <w:sz w:val="20"/>
                <w:szCs w:val="20"/>
              </w:rPr>
            </w:pPr>
            <w:r w:rsidRPr="0029113D">
              <w:rPr>
                <w:rFonts w:ascii="Arial" w:hAnsi="Arial" w:cs="Arial"/>
                <w:sz w:val="20"/>
                <w:szCs w:val="20"/>
              </w:rPr>
              <w:t>CAPÍTULO II</w:t>
            </w:r>
          </w:p>
          <w:p w:rsidR="002A3BCB" w:rsidRDefault="00CC796E" w:rsidP="00436618">
            <w:pPr>
              <w:jc w:val="center"/>
              <w:rPr>
                <w:rFonts w:ascii="Arial" w:hAnsi="Arial" w:cs="Arial"/>
                <w:sz w:val="20"/>
                <w:szCs w:val="20"/>
              </w:rPr>
            </w:pPr>
            <w:r w:rsidRPr="0029113D">
              <w:rPr>
                <w:rFonts w:ascii="Arial" w:hAnsi="Arial" w:cs="Arial"/>
                <w:sz w:val="20"/>
                <w:szCs w:val="20"/>
              </w:rPr>
              <w:t>DEL REGISTR</w:t>
            </w:r>
            <w:r>
              <w:rPr>
                <w:rFonts w:ascii="Arial" w:hAnsi="Arial" w:cs="Arial"/>
                <w:sz w:val="20"/>
                <w:szCs w:val="20"/>
              </w:rPr>
              <w:t>O</w:t>
            </w:r>
          </w:p>
          <w:p w:rsidR="00CC796E" w:rsidRPr="00810D28" w:rsidRDefault="00CC796E" w:rsidP="002A3BCB">
            <w:pPr>
              <w:jc w:val="center"/>
              <w:rPr>
                <w:rFonts w:ascii="Arial" w:hAnsi="Arial" w:cs="Arial"/>
                <w:sz w:val="20"/>
              </w:rPr>
            </w:pPr>
            <w:r>
              <w:rPr>
                <w:rFonts w:ascii="Arial" w:hAnsi="Arial" w:cs="Arial"/>
                <w:sz w:val="20"/>
                <w:szCs w:val="20"/>
              </w:rPr>
              <w:t>DE EMPRESAS</w:t>
            </w:r>
            <w:r w:rsidR="002A3BCB">
              <w:rPr>
                <w:rFonts w:ascii="Arial" w:hAnsi="Arial" w:cs="Arial"/>
                <w:sz w:val="20"/>
                <w:szCs w:val="20"/>
              </w:rPr>
              <w:t xml:space="preserve"> </w:t>
            </w:r>
            <w:r w:rsidRPr="0029113D">
              <w:rPr>
                <w:rFonts w:ascii="Arial" w:hAnsi="Arial" w:cs="Arial"/>
                <w:sz w:val="20"/>
                <w:szCs w:val="20"/>
              </w:rPr>
              <w:t>Y PRODUCTORES</w:t>
            </w:r>
          </w:p>
        </w:tc>
        <w:tc>
          <w:tcPr>
            <w:tcW w:w="1666" w:type="pct"/>
          </w:tcPr>
          <w:p w:rsidR="00CC796E" w:rsidRPr="00916CB5" w:rsidRDefault="00CC796E" w:rsidP="00436618">
            <w:pPr>
              <w:jc w:val="center"/>
              <w:rPr>
                <w:rFonts w:ascii="Arial" w:hAnsi="Arial" w:cs="Arial"/>
                <w:sz w:val="20"/>
                <w:szCs w:val="20"/>
              </w:rPr>
            </w:pPr>
            <w:r w:rsidRPr="00916CB5">
              <w:rPr>
                <w:rFonts w:ascii="Arial" w:hAnsi="Arial" w:cs="Arial"/>
                <w:sz w:val="20"/>
                <w:szCs w:val="20"/>
              </w:rPr>
              <w:t>Capítulo II</w:t>
            </w:r>
          </w:p>
          <w:p w:rsidR="002A3BCB" w:rsidRDefault="002A3BCB" w:rsidP="00436618">
            <w:pPr>
              <w:jc w:val="center"/>
              <w:rPr>
                <w:rFonts w:ascii="Arial" w:hAnsi="Arial" w:cs="Arial"/>
                <w:sz w:val="20"/>
                <w:szCs w:val="20"/>
              </w:rPr>
            </w:pPr>
            <w:r>
              <w:rPr>
                <w:rFonts w:ascii="Arial" w:hAnsi="Arial" w:cs="Arial"/>
                <w:sz w:val="20"/>
                <w:szCs w:val="20"/>
              </w:rPr>
              <w:t>Del registro</w:t>
            </w:r>
          </w:p>
          <w:p w:rsidR="00CC796E" w:rsidRPr="00810D28" w:rsidRDefault="00CC796E" w:rsidP="00436618">
            <w:pPr>
              <w:jc w:val="center"/>
              <w:rPr>
                <w:rFonts w:ascii="Arial" w:hAnsi="Arial" w:cs="Arial"/>
                <w:sz w:val="20"/>
              </w:rPr>
            </w:pPr>
            <w:r w:rsidRPr="00916CB5">
              <w:rPr>
                <w:rFonts w:ascii="Arial" w:hAnsi="Arial" w:cs="Arial"/>
                <w:sz w:val="20"/>
                <w:szCs w:val="20"/>
              </w:rPr>
              <w:t>de empresas y productores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106. Todo avicultor deberá dar aviso de inicio de operaciones de sus granjas a la Secretaría, proporcionándole toda información correspondiente a infraestructura, número y tipos de aves en explotación, con las especificaciones respectivas, debiendo conservar dicho aviso para exhibirlo cuando sea requerido por las autoridades correspondientes.</w:t>
            </w:r>
          </w:p>
        </w:tc>
        <w:tc>
          <w:tcPr>
            <w:tcW w:w="1667" w:type="pct"/>
          </w:tcPr>
          <w:p w:rsidR="00CC796E" w:rsidRPr="00810D28" w:rsidRDefault="00CC796E" w:rsidP="00217CD1">
            <w:pPr>
              <w:jc w:val="both"/>
              <w:rPr>
                <w:rFonts w:ascii="Arial" w:hAnsi="Arial" w:cs="Arial"/>
                <w:sz w:val="20"/>
              </w:rPr>
            </w:pPr>
            <w:r w:rsidRPr="0029113D">
              <w:rPr>
                <w:rFonts w:ascii="Arial" w:hAnsi="Arial" w:cs="Arial"/>
                <w:sz w:val="20"/>
                <w:szCs w:val="20"/>
              </w:rPr>
              <w:t>Artículo 116. Todo avicultor deberá dar aviso de inicio de operaciones de sus granjas a la Secretaría, proporcionándole toda información correspondiente a infraestructura, número y tipos de aves en explotación, con las especificaciones respectivas, debiendo conservar dicho aviso para exhibirlo cuando sea requerido por las autoridades correspondientes.</w:t>
            </w:r>
          </w:p>
        </w:tc>
        <w:tc>
          <w:tcPr>
            <w:tcW w:w="1666" w:type="pct"/>
          </w:tcPr>
          <w:p w:rsidR="00CC796E" w:rsidRPr="00810D28" w:rsidRDefault="00CC796E" w:rsidP="00363A7F">
            <w:pPr>
              <w:jc w:val="both"/>
              <w:rPr>
                <w:rFonts w:ascii="Arial" w:hAnsi="Arial" w:cs="Arial"/>
                <w:sz w:val="20"/>
              </w:rPr>
            </w:pPr>
            <w:r w:rsidRPr="00916CB5">
              <w:rPr>
                <w:rFonts w:ascii="Arial" w:hAnsi="Arial" w:cs="Arial"/>
                <w:sz w:val="20"/>
                <w:szCs w:val="20"/>
              </w:rPr>
              <w:t>Artículo 125. Todo avicultor deberá dar aviso de inicio de operaciones de sus granjas a la Secretaría, proporcionándole toda información correspondiente a infraestructura, número y tipos de aves en explotación, con las especificaciones respectivas, debiendo conservar dicho aviso para exhibirlo cuando sea requerido por las autoridades correspondientes.</w:t>
            </w:r>
          </w:p>
        </w:tc>
      </w:tr>
      <w:tr w:rsidR="00CC796E" w:rsidRPr="00810D28" w:rsidTr="00D96D32">
        <w:tc>
          <w:tcPr>
            <w:tcW w:w="1667" w:type="pct"/>
          </w:tcPr>
          <w:p w:rsidR="00CC796E" w:rsidRDefault="00CC796E" w:rsidP="00217CD1">
            <w:pPr>
              <w:jc w:val="center"/>
              <w:rPr>
                <w:rFonts w:ascii="Arial" w:hAnsi="Arial" w:cs="Arial"/>
                <w:sz w:val="20"/>
              </w:rPr>
            </w:pPr>
            <w:r>
              <w:rPr>
                <w:rFonts w:ascii="Arial" w:hAnsi="Arial" w:cs="Arial"/>
                <w:sz w:val="20"/>
              </w:rPr>
              <w:t>Capítulo III</w:t>
            </w:r>
          </w:p>
          <w:p w:rsidR="00CC796E" w:rsidRDefault="00CC796E" w:rsidP="00217CD1">
            <w:pPr>
              <w:jc w:val="center"/>
              <w:rPr>
                <w:rFonts w:ascii="Arial" w:hAnsi="Arial" w:cs="Arial"/>
                <w:sz w:val="20"/>
              </w:rPr>
            </w:pPr>
            <w:r>
              <w:rPr>
                <w:rFonts w:ascii="Arial" w:hAnsi="Arial" w:cs="Arial"/>
                <w:sz w:val="20"/>
              </w:rPr>
              <w:t>De la Movilización y Transporte</w:t>
            </w:r>
          </w:p>
          <w:p w:rsidR="00CC796E" w:rsidRPr="00810D28" w:rsidRDefault="00CC796E" w:rsidP="00217CD1">
            <w:pPr>
              <w:jc w:val="center"/>
              <w:rPr>
                <w:rFonts w:ascii="Arial" w:hAnsi="Arial" w:cs="Arial"/>
                <w:sz w:val="20"/>
              </w:rPr>
            </w:pPr>
            <w:r w:rsidRPr="00810D28">
              <w:rPr>
                <w:rFonts w:ascii="Arial" w:hAnsi="Arial" w:cs="Arial"/>
                <w:sz w:val="20"/>
              </w:rPr>
              <w:t>de Aves, sus Productos y Subproductos</w:t>
            </w:r>
          </w:p>
        </w:tc>
        <w:tc>
          <w:tcPr>
            <w:tcW w:w="1667" w:type="pct"/>
          </w:tcPr>
          <w:p w:rsidR="00CC796E" w:rsidRPr="0029113D" w:rsidRDefault="00CC796E" w:rsidP="00217CD1">
            <w:pPr>
              <w:jc w:val="center"/>
              <w:rPr>
                <w:rFonts w:ascii="Arial" w:hAnsi="Arial" w:cs="Arial"/>
                <w:sz w:val="20"/>
                <w:szCs w:val="20"/>
              </w:rPr>
            </w:pPr>
            <w:r w:rsidRPr="0029113D">
              <w:rPr>
                <w:rFonts w:ascii="Arial" w:hAnsi="Arial" w:cs="Arial"/>
                <w:sz w:val="20"/>
                <w:szCs w:val="20"/>
              </w:rPr>
              <w:t>CAPÍTULO III</w:t>
            </w:r>
          </w:p>
          <w:p w:rsidR="00CC796E" w:rsidRDefault="00CC796E" w:rsidP="00217CD1">
            <w:pPr>
              <w:jc w:val="center"/>
              <w:rPr>
                <w:rFonts w:ascii="Arial" w:hAnsi="Arial" w:cs="Arial"/>
                <w:sz w:val="20"/>
                <w:szCs w:val="20"/>
              </w:rPr>
            </w:pPr>
            <w:r>
              <w:rPr>
                <w:rFonts w:ascii="Arial" w:hAnsi="Arial" w:cs="Arial"/>
                <w:sz w:val="20"/>
                <w:szCs w:val="20"/>
              </w:rPr>
              <w:t>DE LA MOVILIZACIÓN Y TRANSPORTE</w:t>
            </w:r>
          </w:p>
          <w:p w:rsidR="00CC796E" w:rsidRPr="00810D28" w:rsidRDefault="00CC796E" w:rsidP="00217CD1">
            <w:pPr>
              <w:jc w:val="center"/>
              <w:rPr>
                <w:rFonts w:ascii="Arial" w:hAnsi="Arial" w:cs="Arial"/>
                <w:sz w:val="20"/>
              </w:rPr>
            </w:pPr>
            <w:r w:rsidRPr="0029113D">
              <w:rPr>
                <w:rFonts w:ascii="Arial" w:hAnsi="Arial" w:cs="Arial"/>
                <w:sz w:val="20"/>
                <w:szCs w:val="20"/>
              </w:rPr>
              <w:t>DE AVE</w:t>
            </w:r>
            <w:r>
              <w:rPr>
                <w:rFonts w:ascii="Arial" w:hAnsi="Arial" w:cs="Arial"/>
                <w:sz w:val="20"/>
                <w:szCs w:val="20"/>
              </w:rPr>
              <w:t>S, SUS PRODUCTOS Y SUBPRODUCTOS</w:t>
            </w:r>
          </w:p>
        </w:tc>
        <w:tc>
          <w:tcPr>
            <w:tcW w:w="1666" w:type="pct"/>
          </w:tcPr>
          <w:p w:rsidR="00CC796E" w:rsidRPr="00916CB5" w:rsidRDefault="00CC796E" w:rsidP="00217CD1">
            <w:pPr>
              <w:jc w:val="center"/>
              <w:rPr>
                <w:rFonts w:ascii="Arial" w:hAnsi="Arial" w:cs="Arial"/>
                <w:sz w:val="20"/>
                <w:szCs w:val="20"/>
              </w:rPr>
            </w:pPr>
            <w:r w:rsidRPr="00916CB5">
              <w:rPr>
                <w:rFonts w:ascii="Arial" w:hAnsi="Arial" w:cs="Arial"/>
                <w:sz w:val="20"/>
                <w:szCs w:val="20"/>
              </w:rPr>
              <w:t>Capítulo III</w:t>
            </w:r>
          </w:p>
          <w:p w:rsidR="00CC796E" w:rsidRDefault="00CC796E" w:rsidP="00217CD1">
            <w:pPr>
              <w:jc w:val="center"/>
              <w:rPr>
                <w:rFonts w:ascii="Arial" w:hAnsi="Arial" w:cs="Arial"/>
                <w:sz w:val="20"/>
                <w:szCs w:val="20"/>
              </w:rPr>
            </w:pPr>
            <w:r>
              <w:rPr>
                <w:rFonts w:ascii="Arial" w:hAnsi="Arial" w:cs="Arial"/>
                <w:sz w:val="20"/>
                <w:szCs w:val="20"/>
              </w:rPr>
              <w:t>De la movilización y transporte</w:t>
            </w:r>
          </w:p>
          <w:p w:rsidR="00CC796E" w:rsidRPr="00810D28" w:rsidRDefault="00CC796E" w:rsidP="00217CD1">
            <w:pPr>
              <w:jc w:val="center"/>
              <w:rPr>
                <w:rFonts w:ascii="Arial" w:hAnsi="Arial" w:cs="Arial"/>
                <w:sz w:val="20"/>
              </w:rPr>
            </w:pPr>
            <w:r w:rsidRPr="00916CB5">
              <w:rPr>
                <w:rFonts w:ascii="Arial" w:hAnsi="Arial" w:cs="Arial"/>
                <w:sz w:val="20"/>
                <w:szCs w:val="20"/>
              </w:rPr>
              <w:t>de aves, sus productos y subproductos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107. Para la movilización y transporte de las aves, productos y subproductos, dentro del Estado, se observará lo dispuesto en el capítulo relativo a la movilización y transporte de ganado de la presente Ley, en cuanto les fueren aplicables.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117. Para la movilización y transporte de las aves, productos y subproductos, dentro del Estado, se observará lo dispuesto en el capítulo relativo a la movilización y transporte de ganado de la presente Ley, en cuanto les fueren aplicables.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126. Para la movilización y transporte de las aves, productos y subproductos, dentro del Estado, se observará lo dispuesto en el capítulo relativo a la movilización y transporte de ganado de la presente Ley, en cuanto les fueren aplicables.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 xml:space="preserve">Artículo 108. Para la introducción o salida del Estado de aves, productos y subproductos en estado natural, refrigerados, congelados o industrializados, se observará lo establecido en el capítulo relativo al control de la entrada y salida de ganado, en lo que sea aplicable a las mismas. </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118. Para la introducción o salida del Estado de aves, productos y subproductos en estado natural, refrigerados, congelados o industrializados, se observará lo establecido en el capítulo relativo al control de la entrada y salida de ganado, en lo que sea aplicable a las mismas.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127. Para la introducción o salida del Estado de aves, productos y subproductos en estado natural, refrigerados, congelados o industrializados, se observará lo establecido en el capítulo relativo al control de la entrada y salida de ganado, en lo que sea aplicable a las mismas.</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1F3A39" w:rsidRDefault="00CC796E" w:rsidP="00810D28">
            <w:pPr>
              <w:jc w:val="both"/>
              <w:rPr>
                <w:rFonts w:ascii="Arial" w:hAnsi="Arial" w:cs="Arial"/>
                <w:b/>
                <w:sz w:val="20"/>
                <w:szCs w:val="20"/>
              </w:rPr>
            </w:pPr>
            <w:r w:rsidRPr="001F3A39">
              <w:rPr>
                <w:rFonts w:ascii="Arial" w:hAnsi="Arial" w:cs="Arial"/>
                <w:b/>
                <w:sz w:val="20"/>
                <w:szCs w:val="20"/>
              </w:rPr>
              <w:t>Sólo podrán internarse a Sinaloa aves, productos y subproductos que procedan directamente de otros Estados con el mismo estatus sanitario.</w:t>
            </w:r>
          </w:p>
        </w:tc>
        <w:tc>
          <w:tcPr>
            <w:tcW w:w="1666" w:type="pct"/>
          </w:tcPr>
          <w:p w:rsidR="00CC796E" w:rsidRPr="00916CB5" w:rsidRDefault="00CC796E" w:rsidP="00810D28">
            <w:pPr>
              <w:jc w:val="both"/>
              <w:rPr>
                <w:rFonts w:ascii="Arial" w:hAnsi="Arial" w:cs="Arial"/>
                <w:sz w:val="20"/>
                <w:szCs w:val="20"/>
              </w:rPr>
            </w:pP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1F3A39" w:rsidRDefault="00CC796E" w:rsidP="00810D28">
            <w:pPr>
              <w:jc w:val="both"/>
              <w:rPr>
                <w:rFonts w:ascii="Arial" w:hAnsi="Arial" w:cs="Arial"/>
                <w:b/>
                <w:sz w:val="20"/>
              </w:rPr>
            </w:pPr>
            <w:r w:rsidRPr="001F3A39">
              <w:rPr>
                <w:rFonts w:ascii="Arial" w:hAnsi="Arial" w:cs="Arial"/>
                <w:b/>
                <w:sz w:val="20"/>
                <w:szCs w:val="20"/>
              </w:rPr>
              <w:t>No se permitirá la introducción o el tránsito a través del Estado de aves, productos, subproductos o cualquier implemento o empaque utilizado en la avicultura procedente de entidades donde se presente algún brote de enfermedad infectocontagiosa.</w:t>
            </w:r>
          </w:p>
        </w:tc>
        <w:tc>
          <w:tcPr>
            <w:tcW w:w="1666" w:type="pct"/>
          </w:tcPr>
          <w:p w:rsidR="00CC796E" w:rsidRPr="00916CB5" w:rsidRDefault="00CC796E" w:rsidP="00810D28">
            <w:pPr>
              <w:jc w:val="both"/>
              <w:rPr>
                <w:rFonts w:ascii="Arial" w:hAnsi="Arial" w:cs="Arial"/>
                <w:sz w:val="20"/>
                <w:szCs w:val="20"/>
              </w:rPr>
            </w:pP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1F3A39" w:rsidRDefault="00CC796E" w:rsidP="00810D28">
            <w:pPr>
              <w:jc w:val="both"/>
              <w:rPr>
                <w:rFonts w:ascii="Arial" w:hAnsi="Arial" w:cs="Arial"/>
                <w:b/>
                <w:sz w:val="20"/>
              </w:rPr>
            </w:pPr>
            <w:r w:rsidRPr="001F3A39">
              <w:rPr>
                <w:rFonts w:ascii="Arial" w:hAnsi="Arial" w:cs="Arial"/>
                <w:b/>
                <w:sz w:val="20"/>
                <w:szCs w:val="20"/>
              </w:rPr>
              <w:t xml:space="preserve">Cuando se introduzcan al Estado de manera irregular aves, productos y subproductos avícolas </w:t>
            </w:r>
            <w:r w:rsidRPr="00DB7334">
              <w:rPr>
                <w:rFonts w:ascii="Arial" w:hAnsi="Arial" w:cs="Arial"/>
                <w:b/>
                <w:sz w:val="20"/>
                <w:szCs w:val="20"/>
                <w:highlight w:val="yellow"/>
              </w:rPr>
              <w:t>(que se introduzcan al estado sin pasar por un Punto de Verificación),</w:t>
            </w:r>
            <w:r w:rsidRPr="001F3A39">
              <w:rPr>
                <w:rFonts w:ascii="Arial" w:hAnsi="Arial" w:cs="Arial"/>
                <w:b/>
                <w:sz w:val="20"/>
                <w:szCs w:val="20"/>
              </w:rPr>
              <w:t xml:space="preserve"> que pongan en riesgo la sanidad de la avicultura de la región o del Estado, se procederá a su aseguramiento y en los casos comprobados, a su incineración ante fedatario público o ante dos testigos, levantando acta circunstanciada, sin perjuicio de las sanciones que pudieran aplicarse al infractor.</w:t>
            </w:r>
          </w:p>
        </w:tc>
        <w:tc>
          <w:tcPr>
            <w:tcW w:w="1666" w:type="pct"/>
          </w:tcPr>
          <w:p w:rsidR="00CC796E" w:rsidRPr="00916CB5" w:rsidRDefault="00CC796E" w:rsidP="00810D28">
            <w:pPr>
              <w:jc w:val="both"/>
              <w:rPr>
                <w:rFonts w:ascii="Arial" w:hAnsi="Arial" w:cs="Arial"/>
                <w:sz w:val="20"/>
                <w:szCs w:val="20"/>
              </w:rPr>
            </w:pPr>
          </w:p>
        </w:tc>
      </w:tr>
      <w:tr w:rsidR="00CC796E" w:rsidRPr="00810D28" w:rsidTr="00D96D32">
        <w:tc>
          <w:tcPr>
            <w:tcW w:w="1667" w:type="pct"/>
          </w:tcPr>
          <w:p w:rsidR="00CC796E" w:rsidRDefault="00CC796E" w:rsidP="00280649">
            <w:pPr>
              <w:jc w:val="center"/>
              <w:rPr>
                <w:rFonts w:ascii="Arial" w:hAnsi="Arial" w:cs="Arial"/>
                <w:sz w:val="20"/>
              </w:rPr>
            </w:pPr>
            <w:r>
              <w:rPr>
                <w:rFonts w:ascii="Arial" w:hAnsi="Arial" w:cs="Arial"/>
                <w:sz w:val="20"/>
              </w:rPr>
              <w:t>Título Sexto</w:t>
            </w:r>
          </w:p>
          <w:p w:rsidR="00455AF6" w:rsidRDefault="00455AF6" w:rsidP="00280649">
            <w:pPr>
              <w:jc w:val="center"/>
              <w:rPr>
                <w:rFonts w:ascii="Arial" w:hAnsi="Arial" w:cs="Arial"/>
                <w:sz w:val="20"/>
              </w:rPr>
            </w:pPr>
            <w:r>
              <w:rPr>
                <w:rFonts w:ascii="Arial" w:hAnsi="Arial" w:cs="Arial"/>
                <w:sz w:val="20"/>
              </w:rPr>
              <w:t>Disposiciones Especiales</w:t>
            </w:r>
          </w:p>
          <w:p w:rsidR="00CC796E" w:rsidRPr="00810D28" w:rsidRDefault="00CC796E" w:rsidP="00280649">
            <w:pPr>
              <w:jc w:val="center"/>
              <w:rPr>
                <w:rFonts w:ascii="Arial" w:hAnsi="Arial" w:cs="Arial"/>
                <w:sz w:val="20"/>
              </w:rPr>
            </w:pPr>
            <w:r w:rsidRPr="00810D28">
              <w:rPr>
                <w:rFonts w:ascii="Arial" w:hAnsi="Arial" w:cs="Arial"/>
                <w:sz w:val="20"/>
              </w:rPr>
              <w:t>sobre la Apicultura</w:t>
            </w:r>
          </w:p>
        </w:tc>
        <w:tc>
          <w:tcPr>
            <w:tcW w:w="1667" w:type="pct"/>
          </w:tcPr>
          <w:p w:rsidR="00CC796E" w:rsidRPr="0029113D" w:rsidRDefault="00CC796E" w:rsidP="00280649">
            <w:pPr>
              <w:jc w:val="center"/>
              <w:rPr>
                <w:rFonts w:ascii="Arial" w:hAnsi="Arial" w:cs="Arial"/>
                <w:sz w:val="20"/>
                <w:szCs w:val="20"/>
              </w:rPr>
            </w:pPr>
            <w:r w:rsidRPr="0029113D">
              <w:rPr>
                <w:rFonts w:ascii="Arial" w:hAnsi="Arial" w:cs="Arial"/>
                <w:sz w:val="20"/>
                <w:szCs w:val="20"/>
              </w:rPr>
              <w:t>TÍTULO SEXTO</w:t>
            </w:r>
          </w:p>
          <w:p w:rsidR="00CC796E" w:rsidRDefault="00CC796E" w:rsidP="00280649">
            <w:pPr>
              <w:jc w:val="center"/>
              <w:rPr>
                <w:rFonts w:ascii="Arial" w:hAnsi="Arial" w:cs="Arial"/>
                <w:sz w:val="20"/>
                <w:szCs w:val="20"/>
              </w:rPr>
            </w:pPr>
            <w:r w:rsidRPr="0029113D">
              <w:rPr>
                <w:rFonts w:ascii="Arial" w:hAnsi="Arial" w:cs="Arial"/>
                <w:sz w:val="20"/>
                <w:szCs w:val="20"/>
              </w:rPr>
              <w:t>DISPOSICIONES</w:t>
            </w:r>
            <w:r>
              <w:rPr>
                <w:rFonts w:ascii="Arial" w:hAnsi="Arial" w:cs="Arial"/>
                <w:sz w:val="20"/>
                <w:szCs w:val="20"/>
              </w:rPr>
              <w:t xml:space="preserve"> ESPECIALES</w:t>
            </w:r>
          </w:p>
          <w:p w:rsidR="00CC796E" w:rsidRPr="00810D28" w:rsidRDefault="00CC796E" w:rsidP="00280649">
            <w:pPr>
              <w:jc w:val="center"/>
              <w:rPr>
                <w:rFonts w:ascii="Arial" w:hAnsi="Arial" w:cs="Arial"/>
                <w:sz w:val="20"/>
              </w:rPr>
            </w:pPr>
            <w:r w:rsidRPr="0029113D">
              <w:rPr>
                <w:rFonts w:ascii="Arial" w:hAnsi="Arial" w:cs="Arial"/>
                <w:sz w:val="20"/>
                <w:szCs w:val="20"/>
              </w:rPr>
              <w:t>SOBRE LA APICULTURA</w:t>
            </w:r>
          </w:p>
        </w:tc>
        <w:tc>
          <w:tcPr>
            <w:tcW w:w="1666" w:type="pct"/>
          </w:tcPr>
          <w:p w:rsidR="00CC796E" w:rsidRPr="00916CB5" w:rsidRDefault="00CC796E" w:rsidP="00280649">
            <w:pPr>
              <w:jc w:val="center"/>
              <w:rPr>
                <w:rFonts w:ascii="Arial" w:hAnsi="Arial" w:cs="Arial"/>
                <w:sz w:val="20"/>
                <w:szCs w:val="20"/>
              </w:rPr>
            </w:pPr>
            <w:r w:rsidRPr="00916CB5">
              <w:rPr>
                <w:rFonts w:ascii="Arial" w:hAnsi="Arial" w:cs="Arial"/>
                <w:sz w:val="20"/>
                <w:szCs w:val="20"/>
              </w:rPr>
              <w:t>Título Sexto</w:t>
            </w:r>
          </w:p>
          <w:p w:rsidR="00455AF6" w:rsidRDefault="00455AF6" w:rsidP="00280649">
            <w:pPr>
              <w:jc w:val="center"/>
              <w:rPr>
                <w:rFonts w:ascii="Arial" w:hAnsi="Arial" w:cs="Arial"/>
                <w:sz w:val="20"/>
                <w:szCs w:val="20"/>
              </w:rPr>
            </w:pPr>
            <w:r>
              <w:rPr>
                <w:rFonts w:ascii="Arial" w:hAnsi="Arial" w:cs="Arial"/>
                <w:sz w:val="20"/>
                <w:szCs w:val="20"/>
              </w:rPr>
              <w:t>Disposiciones especiales</w:t>
            </w:r>
          </w:p>
          <w:p w:rsidR="00CC796E" w:rsidRPr="00810D28" w:rsidRDefault="00CC796E" w:rsidP="00280649">
            <w:pPr>
              <w:jc w:val="center"/>
              <w:rPr>
                <w:rFonts w:ascii="Arial" w:hAnsi="Arial" w:cs="Arial"/>
                <w:sz w:val="20"/>
              </w:rPr>
            </w:pPr>
            <w:r w:rsidRPr="00916CB5">
              <w:rPr>
                <w:rFonts w:ascii="Arial" w:hAnsi="Arial" w:cs="Arial"/>
                <w:sz w:val="20"/>
                <w:szCs w:val="20"/>
              </w:rPr>
              <w:t>sobre la apicultura</w:t>
            </w:r>
          </w:p>
        </w:tc>
      </w:tr>
      <w:tr w:rsidR="00CC796E" w:rsidRPr="00810D28" w:rsidTr="00D96D32">
        <w:tc>
          <w:tcPr>
            <w:tcW w:w="1667" w:type="pct"/>
          </w:tcPr>
          <w:p w:rsidR="00CC796E" w:rsidRDefault="00CC796E" w:rsidP="00280649">
            <w:pPr>
              <w:jc w:val="center"/>
              <w:rPr>
                <w:rFonts w:ascii="Arial" w:hAnsi="Arial" w:cs="Arial"/>
                <w:sz w:val="20"/>
              </w:rPr>
            </w:pPr>
            <w:r>
              <w:rPr>
                <w:rFonts w:ascii="Arial" w:hAnsi="Arial" w:cs="Arial"/>
                <w:sz w:val="20"/>
              </w:rPr>
              <w:t>Capítulo I</w:t>
            </w:r>
          </w:p>
          <w:p w:rsidR="00CC796E" w:rsidRPr="00810D28" w:rsidRDefault="00CC796E" w:rsidP="00280649">
            <w:pPr>
              <w:jc w:val="center"/>
              <w:rPr>
                <w:rFonts w:ascii="Arial" w:hAnsi="Arial" w:cs="Arial"/>
                <w:sz w:val="20"/>
              </w:rPr>
            </w:pPr>
            <w:r w:rsidRPr="00810D28">
              <w:rPr>
                <w:rFonts w:ascii="Arial" w:hAnsi="Arial" w:cs="Arial"/>
                <w:sz w:val="20"/>
              </w:rPr>
              <w:t>De la Instalación de Apiarios</w:t>
            </w:r>
          </w:p>
        </w:tc>
        <w:tc>
          <w:tcPr>
            <w:tcW w:w="1667" w:type="pct"/>
          </w:tcPr>
          <w:p w:rsidR="00CC796E" w:rsidRPr="0029113D" w:rsidRDefault="00CC796E" w:rsidP="00280649">
            <w:pPr>
              <w:jc w:val="center"/>
              <w:rPr>
                <w:rFonts w:ascii="Arial" w:hAnsi="Arial" w:cs="Arial"/>
                <w:sz w:val="20"/>
                <w:szCs w:val="20"/>
              </w:rPr>
            </w:pPr>
            <w:r w:rsidRPr="0029113D">
              <w:rPr>
                <w:rFonts w:ascii="Arial" w:hAnsi="Arial" w:cs="Arial"/>
                <w:sz w:val="20"/>
                <w:szCs w:val="20"/>
              </w:rPr>
              <w:t>CAPÍTULO I</w:t>
            </w:r>
          </w:p>
          <w:p w:rsidR="00CC796E" w:rsidRPr="00810D28" w:rsidRDefault="00CC796E" w:rsidP="00280649">
            <w:pPr>
              <w:jc w:val="center"/>
              <w:rPr>
                <w:rFonts w:ascii="Arial" w:hAnsi="Arial" w:cs="Arial"/>
                <w:sz w:val="20"/>
              </w:rPr>
            </w:pPr>
            <w:r w:rsidRPr="0029113D">
              <w:rPr>
                <w:rFonts w:ascii="Arial" w:hAnsi="Arial" w:cs="Arial"/>
                <w:sz w:val="20"/>
                <w:szCs w:val="20"/>
              </w:rPr>
              <w:t>DE LA INSTALACIÓN DE APIARIOS</w:t>
            </w:r>
          </w:p>
        </w:tc>
        <w:tc>
          <w:tcPr>
            <w:tcW w:w="1666" w:type="pct"/>
          </w:tcPr>
          <w:p w:rsidR="00CC796E" w:rsidRPr="00916CB5" w:rsidRDefault="00CC796E" w:rsidP="00280649">
            <w:pPr>
              <w:jc w:val="center"/>
              <w:rPr>
                <w:rFonts w:ascii="Arial" w:hAnsi="Arial" w:cs="Arial"/>
                <w:sz w:val="20"/>
                <w:szCs w:val="20"/>
              </w:rPr>
            </w:pPr>
            <w:r w:rsidRPr="00916CB5">
              <w:rPr>
                <w:rFonts w:ascii="Arial" w:hAnsi="Arial" w:cs="Arial"/>
                <w:sz w:val="20"/>
                <w:szCs w:val="20"/>
              </w:rPr>
              <w:t>Capítulo I</w:t>
            </w:r>
          </w:p>
          <w:p w:rsidR="00CC796E" w:rsidRPr="00810D28" w:rsidRDefault="00CC796E" w:rsidP="00280649">
            <w:pPr>
              <w:jc w:val="center"/>
              <w:rPr>
                <w:rFonts w:ascii="Arial" w:hAnsi="Arial" w:cs="Arial"/>
                <w:sz w:val="20"/>
              </w:rPr>
            </w:pPr>
            <w:r w:rsidRPr="00916CB5">
              <w:rPr>
                <w:rFonts w:ascii="Arial" w:hAnsi="Arial" w:cs="Arial"/>
                <w:sz w:val="20"/>
                <w:szCs w:val="20"/>
              </w:rPr>
              <w:t>De la instalación de apiarios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109. La Secretaría en coordinación con los Municipios y con las Asociaciones de Apicultores, promoverá la instalación de apiarios, para lo cual otorgará la más amplia asesoría y asistencia técnica que se requiera.</w:t>
            </w:r>
          </w:p>
        </w:tc>
        <w:tc>
          <w:tcPr>
            <w:tcW w:w="1667" w:type="pct"/>
          </w:tcPr>
          <w:p w:rsidR="00CC796E" w:rsidRPr="00810D28" w:rsidRDefault="00CC796E" w:rsidP="007C0E9F">
            <w:pPr>
              <w:jc w:val="both"/>
              <w:rPr>
                <w:rFonts w:ascii="Arial" w:hAnsi="Arial" w:cs="Arial"/>
                <w:sz w:val="20"/>
              </w:rPr>
            </w:pPr>
            <w:r w:rsidRPr="0029113D">
              <w:rPr>
                <w:rFonts w:ascii="Arial" w:hAnsi="Arial" w:cs="Arial"/>
                <w:sz w:val="20"/>
                <w:szCs w:val="20"/>
              </w:rPr>
              <w:t>Artículo 119. La Secretaría en coordinación con los Municipios y con las Asociaciones de Apicultores, promoverá la instalación de apiarios, para lo cual otorgará la más amplia asesoría y asistencia técnica que se requiera.</w:t>
            </w:r>
          </w:p>
        </w:tc>
        <w:tc>
          <w:tcPr>
            <w:tcW w:w="1666" w:type="pct"/>
          </w:tcPr>
          <w:p w:rsidR="00CC796E" w:rsidRPr="00810D28" w:rsidRDefault="00CC796E" w:rsidP="00280649">
            <w:pPr>
              <w:jc w:val="both"/>
              <w:rPr>
                <w:rFonts w:ascii="Arial" w:hAnsi="Arial" w:cs="Arial"/>
                <w:sz w:val="20"/>
              </w:rPr>
            </w:pPr>
            <w:r w:rsidRPr="00916CB5">
              <w:rPr>
                <w:rFonts w:ascii="Arial" w:hAnsi="Arial" w:cs="Arial"/>
                <w:sz w:val="20"/>
                <w:szCs w:val="20"/>
              </w:rPr>
              <w:t>Artículo 128. La Secretaría</w:t>
            </w:r>
            <w:r w:rsidRPr="00626DDB">
              <w:rPr>
                <w:rFonts w:ascii="Arial" w:hAnsi="Arial" w:cs="Arial"/>
                <w:b/>
                <w:sz w:val="20"/>
                <w:szCs w:val="20"/>
              </w:rPr>
              <w:t>,</w:t>
            </w:r>
            <w:r w:rsidRPr="00916CB5">
              <w:rPr>
                <w:rFonts w:ascii="Arial" w:hAnsi="Arial" w:cs="Arial"/>
                <w:sz w:val="20"/>
                <w:szCs w:val="20"/>
              </w:rPr>
              <w:t xml:space="preserve"> en coordinación con los </w:t>
            </w:r>
            <w:r w:rsidRPr="00626DDB">
              <w:rPr>
                <w:rFonts w:ascii="Arial" w:hAnsi="Arial" w:cs="Arial"/>
                <w:b/>
                <w:sz w:val="20"/>
                <w:szCs w:val="20"/>
              </w:rPr>
              <w:t>Ayuntamientos</w:t>
            </w:r>
            <w:r w:rsidRPr="00916CB5">
              <w:rPr>
                <w:rFonts w:ascii="Arial" w:hAnsi="Arial" w:cs="Arial"/>
                <w:sz w:val="20"/>
                <w:szCs w:val="20"/>
              </w:rPr>
              <w:t xml:space="preserve"> y con las Asociaciones de Apicultores, promoverá la instalación de apiarios, para lo cual otorgará la más amplia asesoría y asistencia técnica que se requiera.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110. La Secretaría promoverá el cambio de colmenas rústicas a modernas para incrementar la producción y fomentará el mejoramiento genético mediante la introducción de reinas de raza pura de alta producción o híbridos mejorados.</w:t>
            </w:r>
          </w:p>
        </w:tc>
        <w:tc>
          <w:tcPr>
            <w:tcW w:w="1667" w:type="pct"/>
          </w:tcPr>
          <w:p w:rsidR="00CC796E" w:rsidRPr="00810D28" w:rsidRDefault="00CC796E" w:rsidP="007C0E9F">
            <w:pPr>
              <w:jc w:val="both"/>
              <w:rPr>
                <w:rFonts w:ascii="Arial" w:hAnsi="Arial" w:cs="Arial"/>
                <w:sz w:val="20"/>
              </w:rPr>
            </w:pPr>
            <w:r w:rsidRPr="0029113D">
              <w:rPr>
                <w:rFonts w:ascii="Arial" w:hAnsi="Arial" w:cs="Arial"/>
                <w:sz w:val="20"/>
                <w:szCs w:val="20"/>
              </w:rPr>
              <w:t>Artículo 120. La Secretaría promoverá el cambio de colmenas rústicas a modernas para incrementar la producción y fomentará el mejoramiento genético mediante la introducción de reinas de raza pura de alta producción o híbridos mejorados.</w:t>
            </w:r>
          </w:p>
        </w:tc>
        <w:tc>
          <w:tcPr>
            <w:tcW w:w="1666" w:type="pct"/>
          </w:tcPr>
          <w:p w:rsidR="00CC796E" w:rsidRPr="00810D28" w:rsidRDefault="00CC796E" w:rsidP="00280649">
            <w:pPr>
              <w:jc w:val="both"/>
              <w:rPr>
                <w:rFonts w:ascii="Arial" w:hAnsi="Arial" w:cs="Arial"/>
                <w:sz w:val="20"/>
              </w:rPr>
            </w:pPr>
            <w:r w:rsidRPr="00916CB5">
              <w:rPr>
                <w:rFonts w:ascii="Arial" w:hAnsi="Arial" w:cs="Arial"/>
                <w:sz w:val="20"/>
                <w:szCs w:val="20"/>
              </w:rPr>
              <w:t>Artículo 129. La Secretaría promoverá el cambio de colmenas rústicas a modernas para incrementar la producción y fomentará el mejoramiento genético mediante la introducción de reinas de raza pura de alta producción o híbridos mejorados.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111. Toda instalación de apiarios requerirá la autorización de la Secretaría, la cual deberá sujetarse a las disposiciones de la presente Ley y su Reglamento y tomando en cuenta lo establecido en los planes de desarrollo urbano y rural, así como en los planes ecológicos. Deberá solicitar información al respecto al Municipio donde se vaya a instalar el apiario.</w:t>
            </w:r>
          </w:p>
        </w:tc>
        <w:tc>
          <w:tcPr>
            <w:tcW w:w="1667" w:type="pct"/>
          </w:tcPr>
          <w:p w:rsidR="00CC796E" w:rsidRPr="00810D28" w:rsidRDefault="00CC796E" w:rsidP="007C0E9F">
            <w:pPr>
              <w:jc w:val="both"/>
              <w:rPr>
                <w:rFonts w:ascii="Arial" w:hAnsi="Arial" w:cs="Arial"/>
                <w:sz w:val="20"/>
              </w:rPr>
            </w:pPr>
            <w:r w:rsidRPr="0029113D">
              <w:rPr>
                <w:rFonts w:ascii="Arial" w:hAnsi="Arial" w:cs="Arial"/>
                <w:sz w:val="20"/>
                <w:szCs w:val="20"/>
              </w:rPr>
              <w:t>Artículo 121. Toda instalación de apiarios requerirá la autorización de la Secretaría, la cual deberá sujetarse a las disposiciones de la presente Ley y su Reglamento y tomando en cuenta lo establecido en los planes de desarrollo urbano y rural, así como en los planes ecológicos. Deberá solicitar información al respecto al Municipio donde se vaya a instalar el apiario.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130. Toda instalación de apiarios requerirá la autorización de la Secretaría, la cual deberá sujetarse a las disposiciones de la presente Ley y su Reglamento y tomando en cuenta lo establecido en los planes de desarrollo urbano y rural, así como en los planes ecológicos. Deberá solicitar información al respecto al Municipio donde se vaya a instalar el apiario.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112. Todos los apicultores están obligados a inscribirse en el Padrón Estadístico de la Secretaría, aportando los datos que ésta considere pertinentes.</w:t>
            </w:r>
          </w:p>
        </w:tc>
        <w:tc>
          <w:tcPr>
            <w:tcW w:w="1667" w:type="pct"/>
          </w:tcPr>
          <w:p w:rsidR="00CC796E" w:rsidRPr="00810D28" w:rsidRDefault="00CC796E" w:rsidP="007C0E9F">
            <w:pPr>
              <w:jc w:val="both"/>
              <w:rPr>
                <w:rFonts w:ascii="Arial" w:hAnsi="Arial" w:cs="Arial"/>
                <w:sz w:val="20"/>
              </w:rPr>
            </w:pPr>
            <w:r w:rsidRPr="0029113D">
              <w:rPr>
                <w:rFonts w:ascii="Arial" w:hAnsi="Arial" w:cs="Arial"/>
                <w:sz w:val="20"/>
                <w:szCs w:val="20"/>
              </w:rPr>
              <w:t>Artículo 122. Todos los apicultores están obligados a inscribirse en el Padrón Estadístico de la Secretaría, aportando los datos que ésta considere pertinentes.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131. Todos los apicultores están obligados a inscribirse en el Padrón Estadístico de la Secretaría, aportando los datos que ésta considere pertinentes.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113. Todo apicultor, al instalar sus apiarios, deberá observar las siguientes distancias: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123. Todo apicultor, al instalar sus apiarios, deberá observar las siguientes distancias: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132. Todo apicultor, al instalar sus apiarios, deberá observar las siguientes distancias: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 En los caminos vecinales, a una distancia de 15 metros de los mismos;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l. En los caminos vecinales, a una distancia de 15 metros de los mismos;</w:t>
            </w:r>
          </w:p>
        </w:tc>
        <w:tc>
          <w:tcPr>
            <w:tcW w:w="1666" w:type="pct"/>
          </w:tcPr>
          <w:p w:rsidR="00CC796E" w:rsidRPr="00810D28" w:rsidRDefault="00CC796E" w:rsidP="00280649">
            <w:pPr>
              <w:jc w:val="both"/>
              <w:rPr>
                <w:rFonts w:ascii="Arial" w:hAnsi="Arial" w:cs="Arial"/>
                <w:sz w:val="20"/>
              </w:rPr>
            </w:pPr>
            <w:r w:rsidRPr="00916CB5">
              <w:rPr>
                <w:rFonts w:ascii="Arial" w:hAnsi="Arial" w:cs="Arial"/>
                <w:sz w:val="20"/>
                <w:szCs w:val="20"/>
              </w:rPr>
              <w:t>l. En los caminos vecinales, a una distancia de 15 metros de los mismos;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 En los predios, una distancia mínima de un kilómetro de la casa o casas habitaciones de los centros poblados. Se deberá acreditar el derecho al uso del predio para instalar apiarios; y,</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II. En los predios, una distancia mínima de un kilómetro de la casa o casas habitaciones de los centros poblados. Se deberá acreditar el derecho al uso del predio para instalar apiarios; y,</w:t>
            </w:r>
          </w:p>
        </w:tc>
        <w:tc>
          <w:tcPr>
            <w:tcW w:w="1666" w:type="pct"/>
          </w:tcPr>
          <w:p w:rsidR="00CC796E" w:rsidRPr="00810D28" w:rsidRDefault="00CC796E" w:rsidP="00280649">
            <w:pPr>
              <w:jc w:val="both"/>
              <w:rPr>
                <w:rFonts w:ascii="Arial" w:hAnsi="Arial" w:cs="Arial"/>
                <w:sz w:val="20"/>
              </w:rPr>
            </w:pPr>
            <w:r w:rsidRPr="00916CB5">
              <w:rPr>
                <w:rFonts w:ascii="Arial" w:hAnsi="Arial" w:cs="Arial"/>
                <w:sz w:val="20"/>
                <w:szCs w:val="20"/>
              </w:rPr>
              <w:t>II. En los predios, una distancia mínima de un kilómetro de la casa o casas habitaciones de los centros poblados. Se deberá acreditar el derecho al uso del predio para instalar apiarios; y,</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III. Los apiarios deberán estar instalados a una distancia mínima de un kilómetro, uno del otro.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III. Los apiarios deberán estar instalados a una distancia mínima de un kilómetro, uno del otro.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III. Los apiarios deberán estar instalados a una distancia mínima de un kilómetro, uno del otro.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114. Ninguna persona física o moral podrá objetar o impedir la instalación de apiarios de productores del Estado siempre y cuando ésta se realice en zonas no explotadas, previo permiso del propietario del predio o que estándolo se respeten los espacios límites, derechos de antigüedad de los apicultores de la zona que se trate y las normas fijadas por las autoridades competentes.</w:t>
            </w:r>
          </w:p>
        </w:tc>
        <w:tc>
          <w:tcPr>
            <w:tcW w:w="1667" w:type="pct"/>
          </w:tcPr>
          <w:p w:rsidR="00CC796E" w:rsidRPr="00810D28" w:rsidRDefault="00CC796E" w:rsidP="007C0E9F">
            <w:pPr>
              <w:jc w:val="both"/>
              <w:rPr>
                <w:rFonts w:ascii="Arial" w:hAnsi="Arial" w:cs="Arial"/>
                <w:sz w:val="20"/>
              </w:rPr>
            </w:pPr>
            <w:r w:rsidRPr="0029113D">
              <w:rPr>
                <w:rFonts w:ascii="Arial" w:hAnsi="Arial" w:cs="Arial"/>
                <w:sz w:val="20"/>
                <w:szCs w:val="20"/>
              </w:rPr>
              <w:t>Artículo 124. Ninguna persona física o moral podrá objetar o impedir la instalación de apiarios de productores del Estado siempre y cuando ésta se realice en zonas no explotadas, previo permiso del propietario del predio o que estándolo se respeten los espacios límites, derechos de antigüedad de los apicultores de la zona que se trate y las normas fijadas por las autoridades competentes.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133. Ninguna persona física o moral podrá objetar o impedir la instalación de apiarios siempre y cuando se realice en zonas no explotadas, previo permiso del propietario del predio o que estándolo se respeten los espacios límites, derechos de antigüedad de los apicultores de la zona que se trate y las normas fijadas por las autoridades competentes.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115. Cuando el apicultor carezca de predios propios o requiera otros sitios para nuevos apiarios o cambio de éstos, deberá contar con el permiso previo y por escrito del propietario del terreno donde pretende establecerse o de la autoridad ejidal o comunal en caso de ser predios sujetos a ese régimen, debiendo especificarse el tiempo y las condiciones, en el entendido de que tendrán prioridad los propietarios o derechohabientes.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125. Cuando el apicultor carezca de predios propios o requiera otros sitios para nuevos apiarios o cambio de éstos, deberá contar con el permiso previo y por escrito del propietario del terreno donde pretende establecerse o de la autoridad ejidal o comunal en caso de ser predios sujetos a ese régimen, debiendo especificarse el tiempo y las condiciones, en el entendido de que tendrán prioridad los propietarios o derechohabientes.</w:t>
            </w:r>
          </w:p>
        </w:tc>
        <w:tc>
          <w:tcPr>
            <w:tcW w:w="1666" w:type="pct"/>
          </w:tcPr>
          <w:p w:rsidR="00CC796E" w:rsidRPr="00810D28" w:rsidRDefault="00CC796E" w:rsidP="00280649">
            <w:pPr>
              <w:jc w:val="both"/>
              <w:rPr>
                <w:rFonts w:ascii="Arial" w:hAnsi="Arial" w:cs="Arial"/>
                <w:sz w:val="20"/>
              </w:rPr>
            </w:pPr>
            <w:r w:rsidRPr="00916CB5">
              <w:rPr>
                <w:rFonts w:ascii="Arial" w:hAnsi="Arial" w:cs="Arial"/>
                <w:sz w:val="20"/>
                <w:szCs w:val="20"/>
              </w:rPr>
              <w:t>Artículo 134. Cuando el apicultor carezca de predios propios o requiera otros sitios para nuevos apiarios o cambio de éstos, deberá contar con el permiso previo y por escrito del propietario del terreno donde pretende establecerse o de la autoridad ejidal o comunal en caso de ser predios sujetos a ese régimen, debiendo especificarse el tiempo y las condiciones, en el entendido de que tendrán prioridad los propietarios o derechohabientes.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116. Todo apicultor instalado dentro del territorio estatal que se considere afectado en forma ilícita en su espacio límite de un kilómetro, lo comunicará por escrito en el momento que tenga conocimiento a la Asociación de Apicultores correspondiente; si no es asociado lo informará por el mismo medio al Municipio correspondiente y a la Secretaría.</w:t>
            </w:r>
          </w:p>
        </w:tc>
        <w:tc>
          <w:tcPr>
            <w:tcW w:w="1667" w:type="pct"/>
          </w:tcPr>
          <w:p w:rsidR="00CC796E" w:rsidRPr="00810D28" w:rsidRDefault="00CC796E" w:rsidP="007C0E9F">
            <w:pPr>
              <w:jc w:val="both"/>
              <w:rPr>
                <w:rFonts w:ascii="Arial" w:hAnsi="Arial" w:cs="Arial"/>
                <w:sz w:val="20"/>
              </w:rPr>
            </w:pPr>
            <w:r w:rsidRPr="0029113D">
              <w:rPr>
                <w:rFonts w:ascii="Arial" w:hAnsi="Arial" w:cs="Arial"/>
                <w:sz w:val="20"/>
                <w:szCs w:val="20"/>
              </w:rPr>
              <w:t>Artículo 126. Todo apicultor instalado dentro del territorio estatal que se considere afectado en forma ilícita en su espacio límite de un kilómetro, lo comunicará por escrito en el momento que tenga conocimiento a la Asociación de Apicultores correspondiente; si no es asociado lo informará por el mismo medio al Municipio correspondiente y a la Secretaría.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Artículo 135. Todo apicultor instalado dentro del territorio estatal que se considere afectado en forma ilícita en su espacio límite de un kilómetro, lo comunicará por escrito en el momento que tenga conocimiento a la Asociación de Apicultores correspondiente; si no es asociado lo informará por el mismo medio al </w:t>
            </w:r>
            <w:r w:rsidRPr="00FF25C1">
              <w:rPr>
                <w:rFonts w:ascii="Arial" w:hAnsi="Arial" w:cs="Arial"/>
                <w:b/>
                <w:sz w:val="20"/>
                <w:szCs w:val="20"/>
              </w:rPr>
              <w:t>Ayuntamiento</w:t>
            </w:r>
            <w:r w:rsidRPr="00916CB5">
              <w:rPr>
                <w:rFonts w:ascii="Arial" w:hAnsi="Arial" w:cs="Arial"/>
                <w:sz w:val="20"/>
                <w:szCs w:val="20"/>
              </w:rPr>
              <w:t xml:space="preserve"> correspondiente y a la Secretaría.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La Asociación de Apicultores local, tendrá la obligación de levantar un acta circunstanciada en cuanto reciba alguna denuncia y en un término no mayor de cuarenta y ocho horas lo turnará al Municipio correspondiente y a la Secretaría para los trámites conducentes.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La Asociación de Apicultores local, tendrá la obligación de levantar un acta circunstanciada en cuanto reciba alguna denuncia y en un término no mayor de cuarenta y ocho horas lo turnará al Municipio correspondiente y a la Secretaría para los trámites conducentes.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La Asociación de Apicultores local, tendrá la obligación de levantar un acta circunstanciada en cuanto reciba alguna denuncia y en un término no mayor de cuarenta y ocho horas lo turnará al </w:t>
            </w:r>
            <w:r w:rsidRPr="00FF25C1">
              <w:rPr>
                <w:rFonts w:ascii="Arial" w:hAnsi="Arial" w:cs="Arial"/>
                <w:b/>
                <w:sz w:val="20"/>
                <w:szCs w:val="20"/>
              </w:rPr>
              <w:t>Ayuntamiento</w:t>
            </w:r>
            <w:r w:rsidRPr="00916CB5">
              <w:rPr>
                <w:rFonts w:ascii="Arial" w:hAnsi="Arial" w:cs="Arial"/>
                <w:sz w:val="20"/>
                <w:szCs w:val="20"/>
              </w:rPr>
              <w:t xml:space="preserve"> correspondiente y a la Secretaría para los trámites conducentes.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117. La Secretaría verificará que los apiarios estén instalados conforme a las disposiciones establecidas en esta Ley y sus reglamentos, en el caso de que contravenga dichas disposiciones, levantará acta circunstanciada y en la misma notificará y exhortará a la persona con quien se entienda la diligencia, para que en un término de quince días naturales, contados a partir de la notificación, lo ubique en un nuevo sitio permitido por las disposiciones legales aplicables. Una vez transcurrido el término para que se ubique en un nuevo sitio y ésta no se haya efectuado, el apiario, las colmenas, equipo y material biológico quedarán a disposición de la Secretaría para su venta en subasta pública, aplicándose lo conducente del capítulo relativo a los animales mostrencos. El producto que se obtenga de la venta será entregado al infractor, previo pago de la sanción que se establece en el capítulo respectivo y el importe de los gastos causados.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127. La Secretaría verificará que los apiarios estén instalados conforme a las disposiciones establecidas en esta Ley y sus reglamentos, en el caso de que contravenga dichas disposiciones, levantará acta circunstanciada y en la misma notificará y exhortará a la persona con quien se entienda la diligencia, para que en un término de quince días naturales, contados a partir de la notificación, lo ubique en un nuevo sitio permitido por las disposiciones legales aplicables.</w:t>
            </w:r>
            <w:r>
              <w:rPr>
                <w:rFonts w:ascii="Arial" w:hAnsi="Arial" w:cs="Arial"/>
                <w:sz w:val="20"/>
                <w:szCs w:val="20"/>
              </w:rPr>
              <w:t xml:space="preserve"> </w:t>
            </w:r>
            <w:r w:rsidRPr="0029113D">
              <w:rPr>
                <w:rFonts w:ascii="Arial" w:hAnsi="Arial" w:cs="Arial"/>
                <w:sz w:val="20"/>
                <w:szCs w:val="20"/>
              </w:rPr>
              <w:t>Una vez transcurrido el término para que se ubique en un nuevo sitio y ésta no se haya efectuado, el apiario, las colmenas, equipo y material biológico quedarán a disposición de la Secretaría para su venta en subasta pública, aplicándose lo conducente del capítulo relativo a los animales mostrencos. El producto que se obtenga de la venta será entregado al infractor, previo pago de la sanción que se establece en el capítulo respectivo y el importe de los gastos causados.</w:t>
            </w:r>
          </w:p>
        </w:tc>
        <w:tc>
          <w:tcPr>
            <w:tcW w:w="1666" w:type="pct"/>
          </w:tcPr>
          <w:p w:rsidR="00CC796E" w:rsidRPr="00810D28" w:rsidRDefault="00CC796E" w:rsidP="00280649">
            <w:pPr>
              <w:jc w:val="both"/>
              <w:rPr>
                <w:rFonts w:ascii="Arial" w:hAnsi="Arial" w:cs="Arial"/>
                <w:sz w:val="20"/>
              </w:rPr>
            </w:pPr>
            <w:r w:rsidRPr="00916CB5">
              <w:rPr>
                <w:rFonts w:ascii="Arial" w:hAnsi="Arial" w:cs="Arial"/>
                <w:sz w:val="20"/>
                <w:szCs w:val="20"/>
              </w:rPr>
              <w:t>Artículo 136. La Secretaría verificará que los apiarios estén instalados conforme a las disposiciones establecidas en esta Ley y sus reglamentos, en el caso de que contravenga dichas disposiciones, levantará acta circunstanciada y en la misma notificará y exhortará a la persona con quien se entienda la diligencia, para que en un término de quince días naturales, contados a partir de la notificación, lo ubique en un nuevo sitio permitido por las disposiciones legales aplicables. Una vez transcurrido el término para que se ubique en un nuevo sitio y ésta no se haya efectuado, el apiario, las colmenas, equipo y material biológico quedarán a disposición de la Secretaría para su venta en subasta pública, aplicándose lo conducente del capítulo relativo a los animales mostrencos. El producto que se obtenga de la venta será entregado al infractor, previo pago de la sanción que se establece en el capítulo respectivo y el importe de los gastos causados.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118. Las controversias suscitadas entre apicultores por la instalación de apiarios, de no resolverse por mutuo acuerdo serán resueltas por la Secretaría.</w:t>
            </w:r>
          </w:p>
        </w:tc>
        <w:tc>
          <w:tcPr>
            <w:tcW w:w="1667" w:type="pct"/>
          </w:tcPr>
          <w:p w:rsidR="00CC796E" w:rsidRPr="00810D28" w:rsidRDefault="00CC796E" w:rsidP="007C0E9F">
            <w:pPr>
              <w:jc w:val="both"/>
              <w:rPr>
                <w:rFonts w:ascii="Arial" w:hAnsi="Arial" w:cs="Arial"/>
                <w:sz w:val="20"/>
              </w:rPr>
            </w:pPr>
            <w:r w:rsidRPr="0029113D">
              <w:rPr>
                <w:rFonts w:ascii="Arial" w:hAnsi="Arial" w:cs="Arial"/>
                <w:sz w:val="20"/>
                <w:szCs w:val="20"/>
              </w:rPr>
              <w:t>Artículo 128. Las controversias suscitadas entre apicultores por la instalación de apiarios, de no resolverse por mutuo acuerdo serán resueltas por la Secretaría.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137. Las controversias suscitadas entre apicultores por la instalación de apiarios, de no resolverse por mutuo acuerdo serán resueltas por la Secretaría.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119. Se declara de interés público el fomento y la conservación de plantas melíferas.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129. Se declara de interés público el fomento y la conservación de plantas melíferas.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138. Se declara de interés público el fomento y la conservación de plantas melíferas.</w:t>
            </w:r>
          </w:p>
        </w:tc>
      </w:tr>
      <w:tr w:rsidR="00CC796E" w:rsidRPr="00810D28" w:rsidTr="00D96D32">
        <w:tc>
          <w:tcPr>
            <w:tcW w:w="1667" w:type="pct"/>
          </w:tcPr>
          <w:p w:rsidR="00CC796E" w:rsidRDefault="00CC796E" w:rsidP="00F85EFA">
            <w:pPr>
              <w:jc w:val="center"/>
              <w:rPr>
                <w:rFonts w:ascii="Arial" w:hAnsi="Arial" w:cs="Arial"/>
                <w:sz w:val="20"/>
              </w:rPr>
            </w:pPr>
            <w:r>
              <w:rPr>
                <w:rFonts w:ascii="Arial" w:hAnsi="Arial" w:cs="Arial"/>
                <w:sz w:val="20"/>
              </w:rPr>
              <w:t>Capítulo II</w:t>
            </w:r>
          </w:p>
          <w:p w:rsidR="00CC796E" w:rsidRPr="00810D28" w:rsidRDefault="00CC796E" w:rsidP="00F85EFA">
            <w:pPr>
              <w:jc w:val="center"/>
              <w:rPr>
                <w:rFonts w:ascii="Arial" w:hAnsi="Arial" w:cs="Arial"/>
                <w:sz w:val="20"/>
              </w:rPr>
            </w:pPr>
            <w:r w:rsidRPr="00810D28">
              <w:rPr>
                <w:rFonts w:ascii="Arial" w:hAnsi="Arial" w:cs="Arial"/>
                <w:sz w:val="20"/>
              </w:rPr>
              <w:t>De la Propiedad y Marca de las Colmenas</w:t>
            </w:r>
          </w:p>
        </w:tc>
        <w:tc>
          <w:tcPr>
            <w:tcW w:w="1667" w:type="pct"/>
          </w:tcPr>
          <w:p w:rsidR="00CC796E" w:rsidRPr="0029113D" w:rsidRDefault="00CC796E" w:rsidP="00F85EFA">
            <w:pPr>
              <w:jc w:val="center"/>
              <w:rPr>
                <w:rFonts w:ascii="Arial" w:hAnsi="Arial" w:cs="Arial"/>
                <w:sz w:val="20"/>
                <w:szCs w:val="20"/>
              </w:rPr>
            </w:pPr>
            <w:r w:rsidRPr="0029113D">
              <w:rPr>
                <w:rFonts w:ascii="Arial" w:hAnsi="Arial" w:cs="Arial"/>
                <w:sz w:val="20"/>
                <w:szCs w:val="20"/>
              </w:rPr>
              <w:t>CAPÍTULO II</w:t>
            </w:r>
          </w:p>
          <w:p w:rsidR="00CC796E" w:rsidRPr="00810D28" w:rsidRDefault="00CC796E" w:rsidP="00F85EFA">
            <w:pPr>
              <w:jc w:val="center"/>
              <w:rPr>
                <w:rFonts w:ascii="Arial" w:hAnsi="Arial" w:cs="Arial"/>
                <w:sz w:val="20"/>
              </w:rPr>
            </w:pPr>
            <w:r w:rsidRPr="0029113D">
              <w:rPr>
                <w:rFonts w:ascii="Arial" w:hAnsi="Arial" w:cs="Arial"/>
                <w:sz w:val="20"/>
                <w:szCs w:val="20"/>
              </w:rPr>
              <w:t>DE LA PROPIEDAD Y MARCA DE LAS COLMENAS</w:t>
            </w:r>
          </w:p>
        </w:tc>
        <w:tc>
          <w:tcPr>
            <w:tcW w:w="1666" w:type="pct"/>
          </w:tcPr>
          <w:p w:rsidR="00CC796E" w:rsidRPr="00916CB5" w:rsidRDefault="00CC796E" w:rsidP="00F85EFA">
            <w:pPr>
              <w:jc w:val="center"/>
              <w:rPr>
                <w:rFonts w:ascii="Arial" w:hAnsi="Arial" w:cs="Arial"/>
                <w:sz w:val="20"/>
                <w:szCs w:val="20"/>
              </w:rPr>
            </w:pPr>
            <w:r w:rsidRPr="00916CB5">
              <w:rPr>
                <w:rFonts w:ascii="Arial" w:hAnsi="Arial" w:cs="Arial"/>
                <w:sz w:val="20"/>
                <w:szCs w:val="20"/>
              </w:rPr>
              <w:t>Capítulo II</w:t>
            </w:r>
          </w:p>
          <w:p w:rsidR="00CC796E" w:rsidRPr="00810D28" w:rsidRDefault="00CC796E" w:rsidP="00F85EFA">
            <w:pPr>
              <w:jc w:val="center"/>
              <w:rPr>
                <w:rFonts w:ascii="Arial" w:hAnsi="Arial" w:cs="Arial"/>
                <w:sz w:val="20"/>
              </w:rPr>
            </w:pPr>
            <w:r w:rsidRPr="00916CB5">
              <w:rPr>
                <w:rFonts w:ascii="Arial" w:hAnsi="Arial" w:cs="Arial"/>
                <w:sz w:val="20"/>
                <w:szCs w:val="20"/>
              </w:rPr>
              <w:t>De la propiedad y marca de las colmenas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120. La propiedad de los apiarios se acreditará con:</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130. La propiedad de los apiarios se acreditará con:</w:t>
            </w:r>
          </w:p>
        </w:tc>
        <w:tc>
          <w:tcPr>
            <w:tcW w:w="1666" w:type="pct"/>
          </w:tcPr>
          <w:p w:rsidR="00CC796E" w:rsidRPr="00810D28" w:rsidRDefault="00CC796E" w:rsidP="00F85EFA">
            <w:pPr>
              <w:jc w:val="both"/>
              <w:rPr>
                <w:rFonts w:ascii="Arial" w:hAnsi="Arial" w:cs="Arial"/>
                <w:sz w:val="20"/>
              </w:rPr>
            </w:pPr>
            <w:r w:rsidRPr="00916CB5">
              <w:rPr>
                <w:rFonts w:ascii="Arial" w:hAnsi="Arial" w:cs="Arial"/>
                <w:sz w:val="20"/>
                <w:szCs w:val="20"/>
              </w:rPr>
              <w:t>Artículo 139. La propiedad de los apiarios se acreditará con:</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 La factura o documento legal que acredite la transferencia de dominio;</w:t>
            </w:r>
          </w:p>
        </w:tc>
        <w:tc>
          <w:tcPr>
            <w:tcW w:w="1667" w:type="pct"/>
          </w:tcPr>
          <w:p w:rsidR="00CC796E" w:rsidRPr="00810D28" w:rsidRDefault="00CC796E" w:rsidP="002A3CFA">
            <w:pPr>
              <w:jc w:val="both"/>
              <w:rPr>
                <w:rFonts w:ascii="Arial" w:hAnsi="Arial" w:cs="Arial"/>
                <w:sz w:val="20"/>
              </w:rPr>
            </w:pPr>
            <w:r w:rsidRPr="0029113D">
              <w:rPr>
                <w:rFonts w:ascii="Arial" w:hAnsi="Arial" w:cs="Arial"/>
                <w:sz w:val="20"/>
                <w:szCs w:val="20"/>
              </w:rPr>
              <w:t>l. La factura o documento legal que acredite la transferencia de dominio;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l. La factura o documento legal que acredite la transferencia de dominio;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 La guía de tránsito y el permiso que ampare el traslado de lugar de origen al de ubicación del o los apiarios; y,</w:t>
            </w:r>
          </w:p>
        </w:tc>
        <w:tc>
          <w:tcPr>
            <w:tcW w:w="1667" w:type="pct"/>
          </w:tcPr>
          <w:p w:rsidR="00CC796E" w:rsidRPr="00810D28" w:rsidRDefault="00CC796E" w:rsidP="002A3CFA">
            <w:pPr>
              <w:jc w:val="both"/>
              <w:rPr>
                <w:rFonts w:ascii="Arial" w:hAnsi="Arial" w:cs="Arial"/>
                <w:sz w:val="20"/>
              </w:rPr>
            </w:pPr>
            <w:r w:rsidRPr="0029113D">
              <w:rPr>
                <w:rFonts w:ascii="Arial" w:hAnsi="Arial" w:cs="Arial"/>
                <w:sz w:val="20"/>
                <w:szCs w:val="20"/>
              </w:rPr>
              <w:t>II. La guía de tránsito y el permiso que ampare el traslado de lugar de origen al de ubicación del o los apiarios; y,</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II. La guía de tránsito y el permiso que ampare el traslado de lugar de origen al de ubicación del o los apiarios, y;</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III. La constancia de inscripción en el Padrón Estatal de Medios de Identificación del Ganado expedida por la Secretaría.</w:t>
            </w:r>
          </w:p>
        </w:tc>
        <w:tc>
          <w:tcPr>
            <w:tcW w:w="1667" w:type="pct"/>
          </w:tcPr>
          <w:p w:rsidR="00CC796E" w:rsidRPr="00810D28" w:rsidRDefault="00CC796E" w:rsidP="002A3CFA">
            <w:pPr>
              <w:jc w:val="both"/>
              <w:rPr>
                <w:rFonts w:ascii="Arial" w:hAnsi="Arial" w:cs="Arial"/>
                <w:sz w:val="20"/>
              </w:rPr>
            </w:pPr>
            <w:r w:rsidRPr="0029113D">
              <w:rPr>
                <w:rFonts w:ascii="Arial" w:hAnsi="Arial" w:cs="Arial"/>
                <w:sz w:val="20"/>
                <w:szCs w:val="20"/>
              </w:rPr>
              <w:t>III. La constancia de inscripción en el Padrón Estatal de Medios de Identificación del Ganado expedida por la Secretaría.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III. La constancia de inscripción en el Padrón Estatal de Medios de Identificación del Ganado expedida por la Secretaría.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121. Todo apicultor deberá tener su marca debidamente registrada ante las autoridades Federales competentes e inscrita en el Padrón Estatal de Medios de Identif</w:t>
            </w:r>
            <w:r>
              <w:rPr>
                <w:rFonts w:ascii="Arial" w:hAnsi="Arial" w:cs="Arial"/>
                <w:sz w:val="20"/>
              </w:rPr>
              <w:t>icación del Ganado.</w:t>
            </w:r>
            <w:r w:rsidRPr="00810D28">
              <w:rPr>
                <w:rFonts w:ascii="Arial" w:hAnsi="Arial" w:cs="Arial"/>
                <w:sz w:val="20"/>
              </w:rPr>
              <w:t xml:space="preserve"> La solicitud de inscripción de marca deberá ser formulada en las formas oficiales que proporcione la Secretaría.</w:t>
            </w:r>
          </w:p>
        </w:tc>
        <w:tc>
          <w:tcPr>
            <w:tcW w:w="1667" w:type="pct"/>
          </w:tcPr>
          <w:p w:rsidR="00CC796E" w:rsidRPr="00810D28" w:rsidRDefault="00CC796E" w:rsidP="002A3CFA">
            <w:pPr>
              <w:jc w:val="both"/>
              <w:rPr>
                <w:rFonts w:ascii="Arial" w:hAnsi="Arial" w:cs="Arial"/>
                <w:sz w:val="20"/>
              </w:rPr>
            </w:pPr>
            <w:r w:rsidRPr="0029113D">
              <w:rPr>
                <w:rFonts w:ascii="Arial" w:hAnsi="Arial" w:cs="Arial"/>
                <w:sz w:val="20"/>
                <w:szCs w:val="20"/>
              </w:rPr>
              <w:t>Artículo 131. Todo apicultor deberá tener su marca debidamente registrada ante las autoridades Federales competentes e inscrita</w:t>
            </w:r>
            <w:r w:rsidRPr="00341239">
              <w:rPr>
                <w:rFonts w:ascii="Arial" w:hAnsi="Arial" w:cs="Arial"/>
                <w:b/>
                <w:sz w:val="20"/>
                <w:szCs w:val="20"/>
              </w:rPr>
              <w:t>s</w:t>
            </w:r>
            <w:r w:rsidRPr="0029113D">
              <w:rPr>
                <w:rFonts w:ascii="Arial" w:hAnsi="Arial" w:cs="Arial"/>
                <w:sz w:val="20"/>
                <w:szCs w:val="20"/>
              </w:rPr>
              <w:t xml:space="preserve"> en el Padrón Estatal de Medios de Identificación del Ganado. La solicitud de inscripción de marca deberá ser formulada en las formas oficiales que proporcione la Secretaría.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140. Todo apicultor deberá tener su marca debidamente registrada ante las autoridades federales competentes e inscrita en el Padrón Estatal de Medios de Identificación del Ganado. La solicitud de inscripción de marca deberá ser formulada en las formas oficiales que proporcione la Secretaría.</w:t>
            </w:r>
          </w:p>
        </w:tc>
      </w:tr>
      <w:tr w:rsidR="00CC796E" w:rsidRPr="00810D28" w:rsidTr="00D96D32">
        <w:tc>
          <w:tcPr>
            <w:tcW w:w="1667" w:type="pct"/>
          </w:tcPr>
          <w:p w:rsidR="00CC796E" w:rsidRPr="00810D28" w:rsidRDefault="00CC796E" w:rsidP="00810D28">
            <w:pPr>
              <w:jc w:val="both"/>
              <w:rPr>
                <w:rFonts w:ascii="Arial" w:hAnsi="Arial" w:cs="Arial"/>
                <w:sz w:val="20"/>
              </w:rPr>
            </w:pPr>
            <w:r>
              <w:rPr>
                <w:rFonts w:ascii="Arial" w:hAnsi="Arial" w:cs="Arial"/>
                <w:sz w:val="20"/>
              </w:rPr>
              <w:t xml:space="preserve">Artículo 122. La </w:t>
            </w:r>
            <w:r w:rsidRPr="00810D28">
              <w:rPr>
                <w:rFonts w:ascii="Arial" w:hAnsi="Arial" w:cs="Arial"/>
                <w:sz w:val="20"/>
              </w:rPr>
              <w:t>Secretaría llevará una inscripción en el Padrón Estatal de Medios de Identificación del Ganado, de las marcas registradas ante las autoridades Federales, y notificará a éstas cuando existan marcas semejantes.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132. La Secretaría llevará una inscripción en el Padrón Estatal de Medios de Identificación del Ganado, de las marcas registradas ante las autoridades Federales, y notificará a éstas cuando existan marcas semejantes.</w:t>
            </w:r>
          </w:p>
        </w:tc>
        <w:tc>
          <w:tcPr>
            <w:tcW w:w="1666" w:type="pct"/>
          </w:tcPr>
          <w:p w:rsidR="00CC796E" w:rsidRPr="00810D28" w:rsidRDefault="00CC796E" w:rsidP="00F85EFA">
            <w:pPr>
              <w:jc w:val="both"/>
              <w:rPr>
                <w:rFonts w:ascii="Arial" w:hAnsi="Arial" w:cs="Arial"/>
                <w:sz w:val="20"/>
              </w:rPr>
            </w:pPr>
            <w:r w:rsidRPr="00916CB5">
              <w:rPr>
                <w:rFonts w:ascii="Arial" w:hAnsi="Arial" w:cs="Arial"/>
                <w:sz w:val="20"/>
                <w:szCs w:val="20"/>
              </w:rPr>
              <w:t xml:space="preserve">Artículo 141. La Secretaría llevará una inscripción en el Padrón Estatal de Medios de Identificación del Ganado, de las marcas registradas ante las autoridades federales, y </w:t>
            </w:r>
            <w:r w:rsidRPr="00675FF0">
              <w:rPr>
                <w:rFonts w:ascii="Arial" w:hAnsi="Arial" w:cs="Arial"/>
                <w:b/>
                <w:sz w:val="20"/>
                <w:szCs w:val="20"/>
              </w:rPr>
              <w:t>se les</w:t>
            </w:r>
            <w:r w:rsidRPr="00916CB5">
              <w:rPr>
                <w:rFonts w:ascii="Arial" w:hAnsi="Arial" w:cs="Arial"/>
                <w:sz w:val="20"/>
                <w:szCs w:val="20"/>
              </w:rPr>
              <w:t xml:space="preserve"> notificará cuando existan marcas semejantes.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123. Todo apicultor tiene la obligación de marcar sus colmenas e identificar sus productos y subproductos en la forma establecida en su registro.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133. Todo apicultor tiene la obligación de marcar sus colmenas e identificar sus productos y subproductos en la forma establecida en su registro.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142. Todo apicultor tiene la obligación de marcar sus colmenas e identificar sus productos y subproductos en la forma establecida en su registro.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124. Para la identificación de propiedad de las colmenas, todo apicultor que opere dentro del Estado marcará en el centro de sus cámaras de cría y demás partes que formen la colmena con una figura que por medio de fierro caliente con medidas similares a las usadas por los ganaderos para herrar sus animales, el cual deberá estar inscrito en el Padrón Estatal y Municipal de Medios de Identificación del Ganado.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134. Para la identificación de propiedad de las colmenas, todo apicultor que opere dentro del Estado marcará en el centro de sus cámaras de cría y demás partes que formen la colmena con una figura que por medio de fierro caliente con medidas similares a las usadas por los ganaderos para herrar sus animales, el cual deberá estar inscrito en el Padrón Estatal y Municipal de Medios de Identificación del Ganado.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143. Para la identificación de propiedad de las colmenas, todo apicultor que opere dentro del Estado marcará en el centro de sus cámaras de cría y demás partes que formen la colmena con una figura que por medio de fierro caliente con medidas similares a las usadas por los ganaderos para herrar sus animales, el cual deberá estar inscrito en el Padrón Estatal y Municipal de Medios de Identificación del Ganado.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125. Cuando un apicultor venda colmenas o material apícola marcado, el nuevo dueño pondrá su fierro o marca en el ángulo inferior izquierdo; debiendo expedirse las facturas correspondientes, acreditándose con ello la propiedad, notificando lo anterior a la Secretaría y al Municipio correspondiente, para su conocimiento y control respectivamente.</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135. Cuando un apicultor venda colmenas o material apícola marcado, el nuevo dueño pondrá su fierro o marca en el ángulo inferior izquierdo; debiendo expedirse las facturas correspondientes, acreditándose con ello la propiedad, notificando lo anterior a la Secretaría y al Municipio correspondiente, para su conocimiento y control respectivamente.</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Artículo 144. Cuando un apicultor venda colmenas o material apícola marcado, el nuevo dueño pondrá su fierro o marca en el ángulo inferior izquierdo; debiendo expedirse las facturas correspondientes, acreditándose con ello la propiedad, notificando lo anterior a la Secretaría y al </w:t>
            </w:r>
            <w:r w:rsidRPr="00DA0EBE">
              <w:rPr>
                <w:rFonts w:ascii="Arial" w:hAnsi="Arial" w:cs="Arial"/>
                <w:b/>
                <w:sz w:val="20"/>
                <w:szCs w:val="20"/>
              </w:rPr>
              <w:t>Ayuntamiento</w:t>
            </w:r>
            <w:r w:rsidRPr="00916CB5">
              <w:rPr>
                <w:rFonts w:ascii="Arial" w:hAnsi="Arial" w:cs="Arial"/>
                <w:sz w:val="20"/>
                <w:szCs w:val="20"/>
              </w:rPr>
              <w:t xml:space="preserve"> correspondiente, para su conocimiento y control respectivamente.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126. Las colmenas remarcadas o alteradas en sus marcas de identificación, serán canceladas de no justificar la legitimidad de las mismas y se procederá de acuerdo a las sanciones que establece esta Ley y su Reglamento.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136. Las colmenas remarcadas o alteradas en sus marcas de identificación, serán canceladas de no justificar la legitimidad de las mismas y se procederá de acuerdo a las sanciones que establece</w:t>
            </w:r>
            <w:r w:rsidRPr="00DA0EBE">
              <w:rPr>
                <w:rFonts w:ascii="Arial" w:hAnsi="Arial" w:cs="Arial"/>
                <w:b/>
                <w:sz w:val="20"/>
                <w:szCs w:val="20"/>
              </w:rPr>
              <w:t>n</w:t>
            </w:r>
            <w:r w:rsidRPr="0029113D">
              <w:rPr>
                <w:rFonts w:ascii="Arial" w:hAnsi="Arial" w:cs="Arial"/>
                <w:sz w:val="20"/>
                <w:szCs w:val="20"/>
              </w:rPr>
              <w:t xml:space="preserve"> esta Ley y su Reglamento.</w:t>
            </w:r>
          </w:p>
        </w:tc>
        <w:tc>
          <w:tcPr>
            <w:tcW w:w="1666" w:type="pct"/>
          </w:tcPr>
          <w:p w:rsidR="00CC796E" w:rsidRPr="00810D28" w:rsidRDefault="00CC796E" w:rsidP="00F85EFA">
            <w:pPr>
              <w:jc w:val="both"/>
              <w:rPr>
                <w:rFonts w:ascii="Arial" w:hAnsi="Arial" w:cs="Arial"/>
                <w:sz w:val="20"/>
              </w:rPr>
            </w:pPr>
            <w:r w:rsidRPr="00916CB5">
              <w:rPr>
                <w:rFonts w:ascii="Arial" w:hAnsi="Arial" w:cs="Arial"/>
                <w:sz w:val="20"/>
                <w:szCs w:val="20"/>
              </w:rPr>
              <w:t>Artículo 145. Las colmenas remarcadas o alteradas en sus marcas de identificación, serán canceladas de no justificar la legitimidad de las mismas y se procederá de acuerdo a las sanciones que establece</w:t>
            </w:r>
            <w:r w:rsidRPr="00DA0EBE">
              <w:rPr>
                <w:rFonts w:ascii="Arial" w:hAnsi="Arial" w:cs="Arial"/>
                <w:b/>
                <w:sz w:val="20"/>
                <w:szCs w:val="20"/>
              </w:rPr>
              <w:t>n</w:t>
            </w:r>
            <w:r w:rsidRPr="00916CB5">
              <w:rPr>
                <w:rFonts w:ascii="Arial" w:hAnsi="Arial" w:cs="Arial"/>
                <w:sz w:val="20"/>
                <w:szCs w:val="20"/>
              </w:rPr>
              <w:t xml:space="preserve"> esta Ley y su Reglamento.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127. Se prohíbe el uso de marcas no inscritas y validadas, así como utilizar las marcas de otro apicultor registrado. Toda persona que utilice marcas registradas conforme a la Ley, de las cuales no sea titular, será denunciado a las autoridades competentes, independientemente de que se le sancione conforme a esta Ley y su Reglamento.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Artículo 137. Se prohíbe el uso de marcas no inscritas y validadas, así como utilizar las marcas de otro apicultor registrado. Toda persona que utilice marcas registradas conforme a la Ley, de las cuales no sea titular, será </w:t>
            </w:r>
            <w:r w:rsidRPr="00B56189">
              <w:rPr>
                <w:rFonts w:ascii="Arial" w:hAnsi="Arial" w:cs="Arial"/>
                <w:b/>
                <w:sz w:val="20"/>
                <w:szCs w:val="20"/>
                <w:highlight w:val="yellow"/>
              </w:rPr>
              <w:t>denunciada</w:t>
            </w:r>
            <w:r w:rsidRPr="00B56189">
              <w:rPr>
                <w:rFonts w:ascii="Arial" w:hAnsi="Arial" w:cs="Arial"/>
                <w:sz w:val="20"/>
                <w:szCs w:val="20"/>
                <w:highlight w:val="yellow"/>
              </w:rPr>
              <w:t xml:space="preserve"> denunciado</w:t>
            </w:r>
            <w:r w:rsidRPr="0029113D">
              <w:rPr>
                <w:rFonts w:ascii="Arial" w:hAnsi="Arial" w:cs="Arial"/>
                <w:sz w:val="20"/>
                <w:szCs w:val="20"/>
              </w:rPr>
              <w:t xml:space="preserve"> a las autoridades competentes, independientemente de que se le sancione conforme a esta Ley y su Reglamento.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146. Se prohíbe el uso de marcas no inscritas y validadas, así como utilizar las marcas de otro apicultor registrado. Toda persona que utilice marcas registradas conforme a la Ley, de las cuales no sea titular, será denunciado ante las autoridades competentes, independientemente de que se le sancione conforme a esta Ley y su Reglamento.</w:t>
            </w:r>
          </w:p>
        </w:tc>
      </w:tr>
      <w:tr w:rsidR="00CC796E" w:rsidRPr="00810D28" w:rsidTr="00D96D32">
        <w:tc>
          <w:tcPr>
            <w:tcW w:w="1667" w:type="pct"/>
          </w:tcPr>
          <w:p w:rsidR="00CC796E" w:rsidRDefault="00CC796E" w:rsidP="00627607">
            <w:pPr>
              <w:jc w:val="center"/>
              <w:rPr>
                <w:rFonts w:ascii="Arial" w:hAnsi="Arial" w:cs="Arial"/>
                <w:sz w:val="20"/>
              </w:rPr>
            </w:pPr>
            <w:r>
              <w:rPr>
                <w:rFonts w:ascii="Arial" w:hAnsi="Arial" w:cs="Arial"/>
                <w:sz w:val="20"/>
              </w:rPr>
              <w:t>Capítulo III</w:t>
            </w:r>
          </w:p>
          <w:p w:rsidR="00B56189" w:rsidRDefault="00CC796E" w:rsidP="00627607">
            <w:pPr>
              <w:jc w:val="center"/>
              <w:rPr>
                <w:rFonts w:ascii="Arial" w:hAnsi="Arial" w:cs="Arial"/>
                <w:sz w:val="20"/>
              </w:rPr>
            </w:pPr>
            <w:r w:rsidRPr="00810D28">
              <w:rPr>
                <w:rFonts w:ascii="Arial" w:hAnsi="Arial" w:cs="Arial"/>
                <w:sz w:val="20"/>
              </w:rPr>
              <w:t>De</w:t>
            </w:r>
            <w:r w:rsidR="00B56189">
              <w:rPr>
                <w:rFonts w:ascii="Arial" w:hAnsi="Arial" w:cs="Arial"/>
                <w:sz w:val="20"/>
              </w:rPr>
              <w:t xml:space="preserve"> la Inspección de los Apiarios,</w:t>
            </w:r>
          </w:p>
          <w:p w:rsidR="00CC796E" w:rsidRPr="00810D28" w:rsidRDefault="00CC796E" w:rsidP="00627607">
            <w:pPr>
              <w:jc w:val="center"/>
              <w:rPr>
                <w:rFonts w:ascii="Arial" w:hAnsi="Arial" w:cs="Arial"/>
                <w:sz w:val="20"/>
              </w:rPr>
            </w:pPr>
            <w:r w:rsidRPr="00810D28">
              <w:rPr>
                <w:rFonts w:ascii="Arial" w:hAnsi="Arial" w:cs="Arial"/>
                <w:sz w:val="20"/>
              </w:rPr>
              <w:t>Colmenas y sus Productos</w:t>
            </w:r>
          </w:p>
        </w:tc>
        <w:tc>
          <w:tcPr>
            <w:tcW w:w="1667" w:type="pct"/>
          </w:tcPr>
          <w:p w:rsidR="00CC796E" w:rsidRPr="0029113D" w:rsidRDefault="00CC796E" w:rsidP="00627607">
            <w:pPr>
              <w:jc w:val="center"/>
              <w:rPr>
                <w:rFonts w:ascii="Arial" w:hAnsi="Arial" w:cs="Arial"/>
                <w:sz w:val="20"/>
                <w:szCs w:val="20"/>
              </w:rPr>
            </w:pPr>
            <w:r w:rsidRPr="0029113D">
              <w:rPr>
                <w:rFonts w:ascii="Arial" w:hAnsi="Arial" w:cs="Arial"/>
                <w:sz w:val="20"/>
                <w:szCs w:val="20"/>
              </w:rPr>
              <w:t>CAPÍTULO III</w:t>
            </w:r>
          </w:p>
          <w:p w:rsidR="00CC796E" w:rsidRPr="00810D28" w:rsidRDefault="00CC796E" w:rsidP="00627607">
            <w:pPr>
              <w:jc w:val="center"/>
              <w:rPr>
                <w:rFonts w:ascii="Arial" w:hAnsi="Arial" w:cs="Arial"/>
                <w:sz w:val="20"/>
              </w:rPr>
            </w:pPr>
            <w:r w:rsidRPr="0029113D">
              <w:rPr>
                <w:rFonts w:ascii="Arial" w:hAnsi="Arial" w:cs="Arial"/>
                <w:sz w:val="20"/>
                <w:szCs w:val="20"/>
              </w:rPr>
              <w:t>DE LA INSPECCIÓN DE LOS APIARIOS, COLMENAS Y SUS PRODUCTOS</w:t>
            </w:r>
          </w:p>
        </w:tc>
        <w:tc>
          <w:tcPr>
            <w:tcW w:w="1666" w:type="pct"/>
          </w:tcPr>
          <w:p w:rsidR="00CC796E" w:rsidRPr="00916CB5" w:rsidRDefault="00CC796E" w:rsidP="00627607">
            <w:pPr>
              <w:jc w:val="center"/>
              <w:rPr>
                <w:rFonts w:ascii="Arial" w:hAnsi="Arial" w:cs="Arial"/>
                <w:sz w:val="20"/>
                <w:szCs w:val="20"/>
              </w:rPr>
            </w:pPr>
            <w:r w:rsidRPr="00916CB5">
              <w:rPr>
                <w:rFonts w:ascii="Arial" w:hAnsi="Arial" w:cs="Arial"/>
                <w:sz w:val="20"/>
                <w:szCs w:val="20"/>
              </w:rPr>
              <w:t>Capítulo III</w:t>
            </w:r>
          </w:p>
          <w:p w:rsidR="00B56189" w:rsidRDefault="00CC796E" w:rsidP="00627607">
            <w:pPr>
              <w:jc w:val="center"/>
              <w:rPr>
                <w:rFonts w:ascii="Arial" w:hAnsi="Arial" w:cs="Arial"/>
                <w:sz w:val="20"/>
                <w:szCs w:val="20"/>
              </w:rPr>
            </w:pPr>
            <w:r w:rsidRPr="00916CB5">
              <w:rPr>
                <w:rFonts w:ascii="Arial" w:hAnsi="Arial" w:cs="Arial"/>
                <w:sz w:val="20"/>
                <w:szCs w:val="20"/>
              </w:rPr>
              <w:t>De</w:t>
            </w:r>
            <w:r w:rsidR="00B56189">
              <w:rPr>
                <w:rFonts w:ascii="Arial" w:hAnsi="Arial" w:cs="Arial"/>
                <w:sz w:val="20"/>
                <w:szCs w:val="20"/>
              </w:rPr>
              <w:t xml:space="preserve"> la inspección de los apiarios,</w:t>
            </w:r>
          </w:p>
          <w:p w:rsidR="00CC796E" w:rsidRPr="00810D28" w:rsidRDefault="00CC796E" w:rsidP="00627607">
            <w:pPr>
              <w:jc w:val="center"/>
              <w:rPr>
                <w:rFonts w:ascii="Arial" w:hAnsi="Arial" w:cs="Arial"/>
                <w:sz w:val="20"/>
              </w:rPr>
            </w:pPr>
            <w:r w:rsidRPr="00916CB5">
              <w:rPr>
                <w:rFonts w:ascii="Arial" w:hAnsi="Arial" w:cs="Arial"/>
                <w:sz w:val="20"/>
                <w:szCs w:val="20"/>
              </w:rPr>
              <w:t>colmenas y sus productos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128. La inspección de los apiarios, colmenas, productos, subproductos, instalaciones y predios donde se ubiquen, será obligatoria para sus propietarios, poseedores o encargados de los mismos.</w:t>
            </w:r>
          </w:p>
        </w:tc>
        <w:tc>
          <w:tcPr>
            <w:tcW w:w="1667" w:type="pct"/>
          </w:tcPr>
          <w:p w:rsidR="00CC796E" w:rsidRPr="00810D28" w:rsidRDefault="00CC796E" w:rsidP="009D07DE">
            <w:pPr>
              <w:jc w:val="both"/>
              <w:rPr>
                <w:rFonts w:ascii="Arial" w:hAnsi="Arial" w:cs="Arial"/>
                <w:sz w:val="20"/>
              </w:rPr>
            </w:pPr>
            <w:r w:rsidRPr="0029113D">
              <w:rPr>
                <w:rFonts w:ascii="Arial" w:hAnsi="Arial" w:cs="Arial"/>
                <w:sz w:val="20"/>
                <w:szCs w:val="20"/>
              </w:rPr>
              <w:t>Artículo 138. La inspección de los apiarios, colmenas, productos, subproductos, instalaciones y predios donde se ubiquen, será obligatoria para sus propietarios, poseedores o encargados de los mismos.</w:t>
            </w:r>
          </w:p>
        </w:tc>
        <w:tc>
          <w:tcPr>
            <w:tcW w:w="1666" w:type="pct"/>
          </w:tcPr>
          <w:p w:rsidR="00CC796E" w:rsidRPr="00810D28" w:rsidRDefault="00CC796E" w:rsidP="00627607">
            <w:pPr>
              <w:jc w:val="both"/>
              <w:rPr>
                <w:rFonts w:ascii="Arial" w:hAnsi="Arial" w:cs="Arial"/>
                <w:sz w:val="20"/>
              </w:rPr>
            </w:pPr>
            <w:r w:rsidRPr="00916CB5">
              <w:rPr>
                <w:rFonts w:ascii="Arial" w:hAnsi="Arial" w:cs="Arial"/>
                <w:sz w:val="20"/>
                <w:szCs w:val="20"/>
              </w:rPr>
              <w:t>Artículo 147. La inspección de los apiarios, colmenas, productos, subproductos, instalaciones y predios donde se ubiquen, será obligatoria para sus propietarios, poseedores o encargados de los mismos.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129. La inspección tendrá efecto:</w:t>
            </w:r>
          </w:p>
        </w:tc>
        <w:tc>
          <w:tcPr>
            <w:tcW w:w="1667" w:type="pct"/>
          </w:tcPr>
          <w:p w:rsidR="00CC796E" w:rsidRPr="00810D28" w:rsidRDefault="00CC796E" w:rsidP="009D07DE">
            <w:pPr>
              <w:jc w:val="both"/>
              <w:rPr>
                <w:rFonts w:ascii="Arial" w:hAnsi="Arial" w:cs="Arial"/>
                <w:sz w:val="20"/>
              </w:rPr>
            </w:pPr>
            <w:r w:rsidRPr="0029113D">
              <w:rPr>
                <w:rFonts w:ascii="Arial" w:hAnsi="Arial" w:cs="Arial"/>
                <w:sz w:val="20"/>
                <w:szCs w:val="20"/>
              </w:rPr>
              <w:t>Artículo 139. La inspección tendrá efecto: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148. La inspección tendrá efecto: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 En el lugar de ubicación de los apiarios;</w:t>
            </w:r>
          </w:p>
        </w:tc>
        <w:tc>
          <w:tcPr>
            <w:tcW w:w="1667" w:type="pct"/>
          </w:tcPr>
          <w:p w:rsidR="00CC796E" w:rsidRPr="00810D28" w:rsidRDefault="00CC796E" w:rsidP="009D07DE">
            <w:pPr>
              <w:jc w:val="both"/>
              <w:rPr>
                <w:rFonts w:ascii="Arial" w:hAnsi="Arial" w:cs="Arial"/>
                <w:sz w:val="20"/>
              </w:rPr>
            </w:pPr>
            <w:r w:rsidRPr="0029113D">
              <w:rPr>
                <w:rFonts w:ascii="Arial" w:hAnsi="Arial" w:cs="Arial"/>
                <w:sz w:val="20"/>
                <w:szCs w:val="20"/>
              </w:rPr>
              <w:t>l. En el lugar de ubicación de los apiarios;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l. En el lugar de ubicación de los apiarios;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 En la movilización de las colmenas, sus productos y subproductos; y,</w:t>
            </w:r>
          </w:p>
        </w:tc>
        <w:tc>
          <w:tcPr>
            <w:tcW w:w="1667" w:type="pct"/>
          </w:tcPr>
          <w:p w:rsidR="00CC796E" w:rsidRPr="00810D28" w:rsidRDefault="00CC796E" w:rsidP="009D07DE">
            <w:pPr>
              <w:jc w:val="both"/>
              <w:rPr>
                <w:rFonts w:ascii="Arial" w:hAnsi="Arial" w:cs="Arial"/>
                <w:sz w:val="20"/>
              </w:rPr>
            </w:pPr>
            <w:r w:rsidRPr="0029113D">
              <w:rPr>
                <w:rFonts w:ascii="Arial" w:hAnsi="Arial" w:cs="Arial"/>
                <w:sz w:val="20"/>
                <w:szCs w:val="20"/>
              </w:rPr>
              <w:t>II. En la movilización de las colmenas, sus productos y subproductos; y,</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II. En la movilización de las colmenas, sus productos y subproductos, y;</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III. En las bodegas, plantas de extracción, sedimentación y envasado.</w:t>
            </w:r>
          </w:p>
        </w:tc>
        <w:tc>
          <w:tcPr>
            <w:tcW w:w="1667" w:type="pct"/>
          </w:tcPr>
          <w:p w:rsidR="00CC796E" w:rsidRPr="00810D28" w:rsidRDefault="00CC796E" w:rsidP="009D07DE">
            <w:pPr>
              <w:jc w:val="both"/>
              <w:rPr>
                <w:rFonts w:ascii="Arial" w:hAnsi="Arial" w:cs="Arial"/>
                <w:sz w:val="20"/>
              </w:rPr>
            </w:pPr>
            <w:r w:rsidRPr="0029113D">
              <w:rPr>
                <w:rFonts w:ascii="Arial" w:hAnsi="Arial" w:cs="Arial"/>
                <w:sz w:val="20"/>
                <w:szCs w:val="20"/>
              </w:rPr>
              <w:t>III. En las bodegas, plantas de extracción, sedimentación y envasado.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III. En las bodegas, plantas de extracción, sedimentación y envasado.</w:t>
            </w:r>
          </w:p>
        </w:tc>
      </w:tr>
      <w:tr w:rsidR="00CC796E" w:rsidRPr="00810D28" w:rsidTr="00D96D32">
        <w:tc>
          <w:tcPr>
            <w:tcW w:w="1667" w:type="pct"/>
          </w:tcPr>
          <w:p w:rsidR="00CC796E" w:rsidRDefault="00CC796E" w:rsidP="00627607">
            <w:pPr>
              <w:jc w:val="center"/>
              <w:rPr>
                <w:rFonts w:ascii="Arial" w:hAnsi="Arial" w:cs="Arial"/>
                <w:sz w:val="20"/>
              </w:rPr>
            </w:pPr>
            <w:r>
              <w:rPr>
                <w:rFonts w:ascii="Arial" w:hAnsi="Arial" w:cs="Arial"/>
                <w:sz w:val="20"/>
              </w:rPr>
              <w:t>Capítulo IV</w:t>
            </w:r>
          </w:p>
          <w:p w:rsidR="00CC796E" w:rsidRPr="00810D28" w:rsidRDefault="00CC796E" w:rsidP="00627607">
            <w:pPr>
              <w:jc w:val="center"/>
              <w:rPr>
                <w:rFonts w:ascii="Arial" w:hAnsi="Arial" w:cs="Arial"/>
                <w:sz w:val="20"/>
              </w:rPr>
            </w:pPr>
            <w:r w:rsidRPr="00810D28">
              <w:rPr>
                <w:rFonts w:ascii="Arial" w:hAnsi="Arial" w:cs="Arial"/>
                <w:sz w:val="20"/>
              </w:rPr>
              <w:t>De la Movilización y Transportación de los Apiarios, Colmenas, sus Productos y Subproductos</w:t>
            </w:r>
          </w:p>
        </w:tc>
        <w:tc>
          <w:tcPr>
            <w:tcW w:w="1667" w:type="pct"/>
          </w:tcPr>
          <w:p w:rsidR="00CC796E" w:rsidRPr="0029113D" w:rsidRDefault="00CC796E" w:rsidP="00627607">
            <w:pPr>
              <w:jc w:val="center"/>
              <w:rPr>
                <w:rFonts w:ascii="Arial" w:hAnsi="Arial" w:cs="Arial"/>
                <w:sz w:val="20"/>
                <w:szCs w:val="20"/>
              </w:rPr>
            </w:pPr>
            <w:r w:rsidRPr="0029113D">
              <w:rPr>
                <w:rFonts w:ascii="Arial" w:hAnsi="Arial" w:cs="Arial"/>
                <w:sz w:val="20"/>
                <w:szCs w:val="20"/>
              </w:rPr>
              <w:t>CAPÍTULO IV</w:t>
            </w:r>
          </w:p>
          <w:p w:rsidR="00CC796E" w:rsidRPr="00810D28" w:rsidRDefault="00CC796E" w:rsidP="00627607">
            <w:pPr>
              <w:jc w:val="center"/>
              <w:rPr>
                <w:rFonts w:ascii="Arial" w:hAnsi="Arial" w:cs="Arial"/>
                <w:sz w:val="20"/>
              </w:rPr>
            </w:pPr>
            <w:r w:rsidRPr="0029113D">
              <w:rPr>
                <w:rFonts w:ascii="Arial" w:hAnsi="Arial" w:cs="Arial"/>
                <w:sz w:val="20"/>
                <w:szCs w:val="20"/>
              </w:rPr>
              <w:t>DE LA MOVILIZACIÓN Y TRANSPORTACIÓN DE LOS APIARIOS, COLMENAS, SUS PRODUCTOS Y SUBPRODUCTOS</w:t>
            </w:r>
          </w:p>
        </w:tc>
        <w:tc>
          <w:tcPr>
            <w:tcW w:w="1666" w:type="pct"/>
          </w:tcPr>
          <w:p w:rsidR="00CC796E" w:rsidRPr="00916CB5" w:rsidRDefault="00CC796E" w:rsidP="00627607">
            <w:pPr>
              <w:jc w:val="center"/>
              <w:rPr>
                <w:rFonts w:ascii="Arial" w:hAnsi="Arial" w:cs="Arial"/>
                <w:sz w:val="20"/>
                <w:szCs w:val="20"/>
              </w:rPr>
            </w:pPr>
            <w:r w:rsidRPr="00916CB5">
              <w:rPr>
                <w:rFonts w:ascii="Arial" w:hAnsi="Arial" w:cs="Arial"/>
                <w:sz w:val="20"/>
                <w:szCs w:val="20"/>
              </w:rPr>
              <w:t>Capítulo IV</w:t>
            </w:r>
          </w:p>
          <w:p w:rsidR="00CC796E" w:rsidRPr="00810D28" w:rsidRDefault="00CC796E" w:rsidP="00627607">
            <w:pPr>
              <w:jc w:val="center"/>
              <w:rPr>
                <w:rFonts w:ascii="Arial" w:hAnsi="Arial" w:cs="Arial"/>
                <w:sz w:val="20"/>
              </w:rPr>
            </w:pPr>
            <w:r w:rsidRPr="00916CB5">
              <w:rPr>
                <w:rFonts w:ascii="Arial" w:hAnsi="Arial" w:cs="Arial"/>
                <w:sz w:val="20"/>
                <w:szCs w:val="20"/>
              </w:rPr>
              <w:t>De la movilización y transportación de apiarios, colmenas, sus productos y subproductos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130. Para el control sanitario de la movilización y transportación de los apiarios dentro de la entidad con el propósito de ubicarlos en un nuevo sitio, deberá solicitar la certificación de la Secretaría de que cumplen con las disposiciones de la presente Ley y su Reglamento, para lo cual acompañará el plano descriptivo de la zona en la que deberán señalarse los apiarios existentes.</w:t>
            </w:r>
          </w:p>
        </w:tc>
        <w:tc>
          <w:tcPr>
            <w:tcW w:w="1667" w:type="pct"/>
          </w:tcPr>
          <w:p w:rsidR="00CC796E" w:rsidRPr="00810D28" w:rsidRDefault="00CC796E" w:rsidP="009D07DE">
            <w:pPr>
              <w:jc w:val="both"/>
              <w:rPr>
                <w:rFonts w:ascii="Arial" w:hAnsi="Arial" w:cs="Arial"/>
                <w:sz w:val="20"/>
              </w:rPr>
            </w:pPr>
            <w:r w:rsidRPr="0029113D">
              <w:rPr>
                <w:rFonts w:ascii="Arial" w:hAnsi="Arial" w:cs="Arial"/>
                <w:sz w:val="20"/>
                <w:szCs w:val="20"/>
              </w:rPr>
              <w:t>Artículo 140. Para el control sanitario de la movilización y transportación de los apiarios dentro de la entidad con el propósito de ubicarlos en un nuevo sitio, deberá solicitar la certificación de la Secretaría de que cumplen con las disposiciones de la presente Ley y su Reglamento, para lo cual acompañará el plano descriptivo de la zona en la que deberán señalarse los apiarios existentes.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149. Para el control sanitario de la movilización y transportación de los apiarios dentro de la entidad con el propósito de ubicarlos en un nuevo sitio, deberá solicitar la certificación de la Secretaría de que cumplen con las disposiciones de la presente Ley y su Reglamento, para lo cual acompañará el plano descriptivo de la zona en la que deberán señalarse los apiarios existentes.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131. Para la movilización y transportación de colmenas y sus productos derivados dentro del Estado, no será necesaria certificado zoosanitario y guía de tránsito, salvo disposiciones de campañas específicas o de emergencia sanitaria.</w:t>
            </w:r>
          </w:p>
        </w:tc>
        <w:tc>
          <w:tcPr>
            <w:tcW w:w="1667" w:type="pct"/>
          </w:tcPr>
          <w:p w:rsidR="00CC796E" w:rsidRPr="00810D28" w:rsidRDefault="00CC796E" w:rsidP="009D07DE">
            <w:pPr>
              <w:jc w:val="both"/>
              <w:rPr>
                <w:rFonts w:ascii="Arial" w:hAnsi="Arial" w:cs="Arial"/>
                <w:sz w:val="20"/>
              </w:rPr>
            </w:pPr>
            <w:r w:rsidRPr="0029113D">
              <w:rPr>
                <w:rFonts w:ascii="Arial" w:hAnsi="Arial" w:cs="Arial"/>
                <w:sz w:val="20"/>
                <w:szCs w:val="20"/>
              </w:rPr>
              <w:t>Artículo 141. Para la movilización y transportación de colmenas y sus productos derivados dentro del Estado, no será necesario certificado zoosanitario y guía de tránsito, salvo disposiciones de campañas específicas o de emergencia sanitaria.</w:t>
            </w:r>
          </w:p>
        </w:tc>
        <w:tc>
          <w:tcPr>
            <w:tcW w:w="1666" w:type="pct"/>
          </w:tcPr>
          <w:p w:rsidR="00CC796E" w:rsidRPr="00810D28" w:rsidRDefault="00CC796E" w:rsidP="00627607">
            <w:pPr>
              <w:jc w:val="both"/>
              <w:rPr>
                <w:rFonts w:ascii="Arial" w:hAnsi="Arial" w:cs="Arial"/>
                <w:sz w:val="20"/>
              </w:rPr>
            </w:pPr>
            <w:r w:rsidRPr="00916CB5">
              <w:rPr>
                <w:rFonts w:ascii="Arial" w:hAnsi="Arial" w:cs="Arial"/>
                <w:sz w:val="20"/>
                <w:szCs w:val="20"/>
              </w:rPr>
              <w:t>Artículo 150. Para la movilización y transportación de colmenas y sus productos derivados dentro del Estado, no será necesaria certificado zoosanitario y guía de tránsito, salvo disposiciones de campañas específicas o de emergencia sanitaria.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132. Toda persona que desee introducir al territorio del Estado colmenas, abejas, sus productos y subproductos, de otra Entidades Federativa, deberá contar con el certificado zoosan</w:t>
            </w:r>
            <w:r>
              <w:rPr>
                <w:rFonts w:ascii="Arial" w:hAnsi="Arial" w:cs="Arial"/>
                <w:sz w:val="20"/>
              </w:rPr>
              <w:t>itario correspondiente, la guía</w:t>
            </w:r>
            <w:r w:rsidRPr="00810D28">
              <w:rPr>
                <w:rFonts w:ascii="Arial" w:hAnsi="Arial" w:cs="Arial"/>
                <w:sz w:val="20"/>
              </w:rPr>
              <w:t xml:space="preserve"> de tránsito del lugar de origen, autorización por escrito de la Asociación de Apicultores correspondiente y del propietario del predio donde se pretende ubicar el apiario, notificar al Municipio correspondiente y a la Secretaría, respecto del lugar donde se instalarán dichas colmenas. Para tal efecto anexará el plano del sitio donde pretenda instalar los apiarios, debiendo señalar los colmenares cercanos ya existentes.</w:t>
            </w:r>
          </w:p>
        </w:tc>
        <w:tc>
          <w:tcPr>
            <w:tcW w:w="1667" w:type="pct"/>
          </w:tcPr>
          <w:p w:rsidR="00CC796E" w:rsidRPr="0029113D" w:rsidRDefault="00CC796E" w:rsidP="009D07DE">
            <w:pPr>
              <w:jc w:val="both"/>
              <w:rPr>
                <w:rFonts w:ascii="Arial" w:hAnsi="Arial" w:cs="Arial"/>
                <w:sz w:val="20"/>
                <w:szCs w:val="20"/>
              </w:rPr>
            </w:pPr>
            <w:r w:rsidRPr="0029113D">
              <w:rPr>
                <w:rFonts w:ascii="Arial" w:hAnsi="Arial" w:cs="Arial"/>
                <w:sz w:val="20"/>
                <w:szCs w:val="20"/>
              </w:rPr>
              <w:t xml:space="preserve">Artículo 142. Toda persona que desee introducir al territorio del Estado colmenas, abejas, sus productos y subproductos, de </w:t>
            </w:r>
            <w:r w:rsidRPr="00B97166">
              <w:rPr>
                <w:rFonts w:ascii="Arial" w:hAnsi="Arial" w:cs="Arial"/>
                <w:sz w:val="20"/>
                <w:szCs w:val="20"/>
                <w:u w:val="single"/>
              </w:rPr>
              <w:t xml:space="preserve">otra Entidades </w:t>
            </w:r>
            <w:r w:rsidRPr="00CD0CC4">
              <w:rPr>
                <w:rFonts w:ascii="Arial" w:hAnsi="Arial" w:cs="Arial"/>
                <w:sz w:val="20"/>
                <w:szCs w:val="20"/>
                <w:highlight w:val="yellow"/>
                <w:u w:val="single"/>
              </w:rPr>
              <w:t>(sic)</w:t>
            </w:r>
            <w:r w:rsidRPr="00B97166">
              <w:rPr>
                <w:rFonts w:ascii="Arial" w:hAnsi="Arial" w:cs="Arial"/>
                <w:sz w:val="20"/>
                <w:szCs w:val="20"/>
                <w:u w:val="single"/>
              </w:rPr>
              <w:t xml:space="preserve"> Federativa,</w:t>
            </w:r>
            <w:r w:rsidRPr="0029113D">
              <w:rPr>
                <w:rFonts w:ascii="Arial" w:hAnsi="Arial" w:cs="Arial"/>
                <w:sz w:val="20"/>
                <w:szCs w:val="20"/>
              </w:rPr>
              <w:t xml:space="preserve"> deberá contar con el certificado zoosanitario correspondiente, la guía de tránsito del lugar de origen, autorización </w:t>
            </w:r>
            <w:r w:rsidRPr="00B97166">
              <w:rPr>
                <w:rFonts w:ascii="Arial" w:hAnsi="Arial" w:cs="Arial"/>
                <w:sz w:val="20"/>
                <w:szCs w:val="20"/>
                <w:u w:val="single"/>
              </w:rPr>
              <w:t>por</w:t>
            </w:r>
            <w:r w:rsidRPr="0029113D">
              <w:rPr>
                <w:rFonts w:ascii="Arial" w:hAnsi="Arial" w:cs="Arial"/>
                <w:sz w:val="20"/>
                <w:szCs w:val="20"/>
              </w:rPr>
              <w:t xml:space="preserve"> escrit</w:t>
            </w:r>
            <w:r w:rsidRPr="00B97166">
              <w:rPr>
                <w:rFonts w:ascii="Arial" w:hAnsi="Arial" w:cs="Arial"/>
                <w:sz w:val="20"/>
                <w:szCs w:val="20"/>
                <w:u w:val="single"/>
              </w:rPr>
              <w:t>o</w:t>
            </w:r>
            <w:r w:rsidRPr="0029113D">
              <w:rPr>
                <w:rFonts w:ascii="Arial" w:hAnsi="Arial" w:cs="Arial"/>
                <w:sz w:val="20"/>
                <w:szCs w:val="20"/>
              </w:rPr>
              <w:t xml:space="preserve"> de la Asociación de Apicultores correspondiente y del propietario del predio donde se pretende ubicar el apiario, notificar al Municipio correspondiente y a la Secretaría, </w:t>
            </w:r>
            <w:r w:rsidRPr="00B97166">
              <w:rPr>
                <w:rFonts w:ascii="Arial" w:hAnsi="Arial" w:cs="Arial"/>
                <w:sz w:val="20"/>
                <w:szCs w:val="20"/>
                <w:u w:val="single"/>
              </w:rPr>
              <w:t>respecto del</w:t>
            </w:r>
            <w:r w:rsidRPr="0029113D">
              <w:rPr>
                <w:rFonts w:ascii="Arial" w:hAnsi="Arial" w:cs="Arial"/>
                <w:sz w:val="20"/>
                <w:szCs w:val="20"/>
              </w:rPr>
              <w:t xml:space="preserve"> lugar donde se instalarán dichas colmenas. Para tal efecto anexará el plano del sitio donde pretenda instalar los apiarios, debiendo señalar los colmenares cercanos ya existentes.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Artículo 151. Toda persona que desee introducir al territorio del Estado colmenas, abejas, sus productos y subproductos, de otra Entidades Federativa, deberá contar con el certificado zoosanitario correspondiente, la guía de tránsito del lugar de origen, autorización por escrito de la Asociación de Apicultores correspondiente y del propietario del predio donde se pretende ubicar el apiario, notificar al </w:t>
            </w:r>
            <w:r w:rsidRPr="00CD0CC4">
              <w:rPr>
                <w:rFonts w:ascii="Arial" w:hAnsi="Arial" w:cs="Arial"/>
                <w:b/>
                <w:sz w:val="20"/>
                <w:szCs w:val="20"/>
              </w:rPr>
              <w:t>Ayuntamiento</w:t>
            </w:r>
            <w:r w:rsidRPr="00916CB5">
              <w:rPr>
                <w:rFonts w:ascii="Arial" w:hAnsi="Arial" w:cs="Arial"/>
                <w:sz w:val="20"/>
                <w:szCs w:val="20"/>
              </w:rPr>
              <w:t xml:space="preserve"> correspondiente y a la Secretaría, respecto del lugar donde se instalarán dichas colmenas. Para tal efecto anexará el plano del sitio donde pretenda instalar los apiarios, debiendo señalar los colmenares cercanos ya existentes.</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B97166" w:rsidRDefault="00CC796E" w:rsidP="009D07DE">
            <w:pPr>
              <w:jc w:val="both"/>
              <w:rPr>
                <w:rFonts w:ascii="Arial" w:hAnsi="Arial" w:cs="Arial"/>
                <w:color w:val="FF0000"/>
                <w:sz w:val="20"/>
              </w:rPr>
            </w:pPr>
            <w:r w:rsidRPr="00B97166">
              <w:rPr>
                <w:rFonts w:ascii="Arial" w:hAnsi="Arial" w:cs="Arial"/>
                <w:color w:val="FF0000"/>
                <w:sz w:val="20"/>
                <w:szCs w:val="20"/>
              </w:rPr>
              <w:t xml:space="preserve">Artículo 143. Toda persona que desee introducir al territorio del Estado colmenas, abejas, sus productos y subproductos provenientes de otras Entidades Federativas, deberá contar con el certificado zoosanitario correspondiente, la guía de tránsito del lugar de origen, </w:t>
            </w:r>
            <w:r w:rsidRPr="00B97166">
              <w:rPr>
                <w:rFonts w:ascii="Arial" w:hAnsi="Arial" w:cs="Arial"/>
                <w:color w:val="FF0000"/>
                <w:sz w:val="20"/>
                <w:szCs w:val="20"/>
                <w:u w:val="single"/>
              </w:rPr>
              <w:t>la</w:t>
            </w:r>
            <w:r w:rsidRPr="00B97166">
              <w:rPr>
                <w:rFonts w:ascii="Arial" w:hAnsi="Arial" w:cs="Arial"/>
                <w:color w:val="FF0000"/>
                <w:sz w:val="20"/>
                <w:szCs w:val="20"/>
              </w:rPr>
              <w:t xml:space="preserve"> autorización escrita de la Asociación de Apicultores correspondiente y del propietario del predio en donde se pretende ubicar el apiario, </w:t>
            </w:r>
            <w:r w:rsidRPr="00B97166">
              <w:rPr>
                <w:rFonts w:ascii="Arial" w:hAnsi="Arial" w:cs="Arial"/>
                <w:color w:val="FF0000"/>
                <w:sz w:val="20"/>
                <w:szCs w:val="20"/>
                <w:u w:val="single"/>
              </w:rPr>
              <w:t>además de</w:t>
            </w:r>
            <w:r w:rsidRPr="00B97166">
              <w:rPr>
                <w:rFonts w:ascii="Arial" w:hAnsi="Arial" w:cs="Arial"/>
                <w:color w:val="FF0000"/>
                <w:sz w:val="20"/>
                <w:szCs w:val="20"/>
              </w:rPr>
              <w:t xml:space="preserve"> notificar al Municipio correspondiente y a la Secretaría, el lugar donde se instalarán dichas colmenas. Para tal efecto anexará el plano del sitio donde pretenda instalar los apiarios, señalando los colmenares cercanos ya existentes.</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 xml:space="preserve">Artículo 133. Todo embarque de miel deberá acompañarse del permiso que expida la Secretaría, en la que se defina su calidad y </w:t>
            </w:r>
            <w:r>
              <w:rPr>
                <w:rFonts w:ascii="Arial" w:hAnsi="Arial" w:cs="Arial"/>
                <w:sz w:val="20"/>
              </w:rPr>
              <w:t>características organolépticas.</w:t>
            </w:r>
            <w:r w:rsidRPr="00810D28">
              <w:rPr>
                <w:rFonts w:ascii="Arial" w:hAnsi="Arial" w:cs="Arial"/>
                <w:sz w:val="20"/>
              </w:rPr>
              <w:t xml:space="preserve"> Sin este requisito no se autorizará su salida.</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144. Todo embarque de miel deberá acompañarse del permiso que expida la Secretaría, en la que se defina su calidad y características organolépticas. Sin este requisito no se autorizará su salida.</w:t>
            </w:r>
          </w:p>
        </w:tc>
        <w:tc>
          <w:tcPr>
            <w:tcW w:w="1666" w:type="pct"/>
          </w:tcPr>
          <w:p w:rsidR="00CC796E" w:rsidRPr="00810D28" w:rsidRDefault="00CC796E" w:rsidP="00731CC5">
            <w:pPr>
              <w:jc w:val="both"/>
              <w:rPr>
                <w:rFonts w:ascii="Arial" w:hAnsi="Arial" w:cs="Arial"/>
                <w:sz w:val="20"/>
              </w:rPr>
            </w:pPr>
            <w:r w:rsidRPr="00916CB5">
              <w:rPr>
                <w:rFonts w:ascii="Arial" w:hAnsi="Arial" w:cs="Arial"/>
                <w:sz w:val="20"/>
                <w:szCs w:val="20"/>
              </w:rPr>
              <w:t>Artículo 152. Todo embarque de miel deberá acompañarse del permiso que expida la Secretaría, en la que se defina su calidad y características organolépticas. Sin este requisito no se autorizará su salida.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134. Para la movilización y transportación de colmenas, abejas, miel y los productos y subproductos derivados a granel fuera del Estado, deberá contarse con la guía de tránsito que expida la Asociación de Apicultores Local correspondiente y el certificado zoosanitario.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145. Para la movilización y transportación de colmenas, abejas, miel y los productos y subproductos derivados a granel fuera del Estado, deberá contarse con la guía de tránsito que expida la Asociación de Apicultores Local correspondiente y el certificado zoosanitario.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153. Para la movilización y transportación de colmenas, abejas, miel y los productos y subproductos derivados a granel fuera del Estado, deberá contarse con la guía de tránsito que expida la Asociación de Apicultores Local correspondiente y el certificado zoosanitario.</w:t>
            </w:r>
          </w:p>
        </w:tc>
      </w:tr>
      <w:tr w:rsidR="00CC796E" w:rsidRPr="00810D28" w:rsidTr="00D96D32">
        <w:tc>
          <w:tcPr>
            <w:tcW w:w="1667" w:type="pct"/>
          </w:tcPr>
          <w:p w:rsidR="00CC796E" w:rsidRDefault="00CC796E" w:rsidP="00984A4C">
            <w:pPr>
              <w:jc w:val="center"/>
              <w:rPr>
                <w:rFonts w:ascii="Arial" w:hAnsi="Arial" w:cs="Arial"/>
                <w:sz w:val="20"/>
              </w:rPr>
            </w:pPr>
            <w:r>
              <w:rPr>
                <w:rFonts w:ascii="Arial" w:hAnsi="Arial" w:cs="Arial"/>
                <w:sz w:val="20"/>
              </w:rPr>
              <w:t>Título Séptimo</w:t>
            </w:r>
          </w:p>
          <w:p w:rsidR="00CC796E" w:rsidRPr="00810D28" w:rsidRDefault="00CC796E" w:rsidP="00984A4C">
            <w:pPr>
              <w:jc w:val="center"/>
              <w:rPr>
                <w:rFonts w:ascii="Arial" w:hAnsi="Arial" w:cs="Arial"/>
                <w:sz w:val="20"/>
              </w:rPr>
            </w:pPr>
            <w:r w:rsidRPr="00810D28">
              <w:rPr>
                <w:rFonts w:ascii="Arial" w:hAnsi="Arial" w:cs="Arial"/>
                <w:sz w:val="20"/>
              </w:rPr>
              <w:t>De la Sanidad Animal</w:t>
            </w:r>
          </w:p>
        </w:tc>
        <w:tc>
          <w:tcPr>
            <w:tcW w:w="1667" w:type="pct"/>
          </w:tcPr>
          <w:p w:rsidR="00CC796E" w:rsidRPr="0029113D" w:rsidRDefault="00CC796E" w:rsidP="00984A4C">
            <w:pPr>
              <w:jc w:val="center"/>
              <w:rPr>
                <w:rFonts w:ascii="Arial" w:hAnsi="Arial" w:cs="Arial"/>
                <w:sz w:val="20"/>
                <w:szCs w:val="20"/>
              </w:rPr>
            </w:pPr>
            <w:r w:rsidRPr="0029113D">
              <w:rPr>
                <w:rFonts w:ascii="Arial" w:hAnsi="Arial" w:cs="Arial"/>
                <w:sz w:val="20"/>
                <w:szCs w:val="20"/>
              </w:rPr>
              <w:t>TÍTULO SÉPTIMO</w:t>
            </w:r>
          </w:p>
          <w:p w:rsidR="00CC796E" w:rsidRPr="00810D28" w:rsidRDefault="00CC796E" w:rsidP="00984A4C">
            <w:pPr>
              <w:jc w:val="center"/>
              <w:rPr>
                <w:rFonts w:ascii="Arial" w:hAnsi="Arial" w:cs="Arial"/>
                <w:sz w:val="20"/>
              </w:rPr>
            </w:pPr>
            <w:r w:rsidRPr="0029113D">
              <w:rPr>
                <w:rFonts w:ascii="Arial" w:hAnsi="Arial" w:cs="Arial"/>
                <w:sz w:val="20"/>
                <w:szCs w:val="20"/>
              </w:rPr>
              <w:t>DE LA SANIDAD ANIMAL</w:t>
            </w:r>
          </w:p>
        </w:tc>
        <w:tc>
          <w:tcPr>
            <w:tcW w:w="1666" w:type="pct"/>
          </w:tcPr>
          <w:p w:rsidR="00CC796E" w:rsidRPr="00916CB5" w:rsidRDefault="00CC796E" w:rsidP="00984A4C">
            <w:pPr>
              <w:jc w:val="center"/>
              <w:rPr>
                <w:rFonts w:ascii="Arial" w:hAnsi="Arial" w:cs="Arial"/>
                <w:sz w:val="20"/>
                <w:szCs w:val="20"/>
              </w:rPr>
            </w:pPr>
            <w:r w:rsidRPr="00916CB5">
              <w:rPr>
                <w:rFonts w:ascii="Arial" w:hAnsi="Arial" w:cs="Arial"/>
                <w:sz w:val="20"/>
                <w:szCs w:val="20"/>
              </w:rPr>
              <w:t>Título Séptimo</w:t>
            </w:r>
          </w:p>
          <w:p w:rsidR="00CC796E" w:rsidRPr="00810D28" w:rsidRDefault="00CC796E" w:rsidP="00984A4C">
            <w:pPr>
              <w:jc w:val="center"/>
              <w:rPr>
                <w:rFonts w:ascii="Arial" w:hAnsi="Arial" w:cs="Arial"/>
                <w:sz w:val="20"/>
              </w:rPr>
            </w:pPr>
            <w:r w:rsidRPr="00916CB5">
              <w:rPr>
                <w:rFonts w:ascii="Arial" w:hAnsi="Arial" w:cs="Arial"/>
                <w:sz w:val="20"/>
                <w:szCs w:val="20"/>
              </w:rPr>
              <w:t>De la sanidad animal</w:t>
            </w:r>
          </w:p>
        </w:tc>
      </w:tr>
      <w:tr w:rsidR="00CC796E" w:rsidRPr="00810D28" w:rsidTr="00D96D32">
        <w:tc>
          <w:tcPr>
            <w:tcW w:w="1667" w:type="pct"/>
          </w:tcPr>
          <w:p w:rsidR="00CC796E" w:rsidRDefault="00CC796E" w:rsidP="00984A4C">
            <w:pPr>
              <w:jc w:val="center"/>
              <w:rPr>
                <w:rFonts w:ascii="Arial" w:hAnsi="Arial" w:cs="Arial"/>
                <w:sz w:val="20"/>
              </w:rPr>
            </w:pPr>
            <w:r>
              <w:rPr>
                <w:rFonts w:ascii="Arial" w:hAnsi="Arial" w:cs="Arial"/>
                <w:sz w:val="20"/>
              </w:rPr>
              <w:t>Capítulo Único</w:t>
            </w:r>
          </w:p>
          <w:p w:rsidR="00CC796E" w:rsidRPr="00810D28" w:rsidRDefault="00CC796E" w:rsidP="00984A4C">
            <w:pPr>
              <w:jc w:val="center"/>
              <w:rPr>
                <w:rFonts w:ascii="Arial" w:hAnsi="Arial" w:cs="Arial"/>
                <w:sz w:val="20"/>
              </w:rPr>
            </w:pPr>
            <w:r w:rsidRPr="00810D28">
              <w:rPr>
                <w:rFonts w:ascii="Arial" w:hAnsi="Arial" w:cs="Arial"/>
                <w:sz w:val="20"/>
              </w:rPr>
              <w:t>De la Sanidad Pecuaria</w:t>
            </w:r>
          </w:p>
        </w:tc>
        <w:tc>
          <w:tcPr>
            <w:tcW w:w="1667" w:type="pct"/>
          </w:tcPr>
          <w:p w:rsidR="00CC796E" w:rsidRPr="0029113D" w:rsidRDefault="00CC796E" w:rsidP="00984A4C">
            <w:pPr>
              <w:jc w:val="center"/>
              <w:rPr>
                <w:rFonts w:ascii="Arial" w:hAnsi="Arial" w:cs="Arial"/>
                <w:sz w:val="20"/>
                <w:szCs w:val="20"/>
              </w:rPr>
            </w:pPr>
            <w:r w:rsidRPr="0029113D">
              <w:rPr>
                <w:rFonts w:ascii="Arial" w:hAnsi="Arial" w:cs="Arial"/>
                <w:sz w:val="20"/>
                <w:szCs w:val="20"/>
              </w:rPr>
              <w:t>CAPÍTULO ÚNICO</w:t>
            </w:r>
          </w:p>
          <w:p w:rsidR="00CC796E" w:rsidRPr="00810D28" w:rsidRDefault="00CC796E" w:rsidP="00984A4C">
            <w:pPr>
              <w:jc w:val="center"/>
              <w:rPr>
                <w:rFonts w:ascii="Arial" w:hAnsi="Arial" w:cs="Arial"/>
                <w:sz w:val="20"/>
              </w:rPr>
            </w:pPr>
            <w:r w:rsidRPr="0029113D">
              <w:rPr>
                <w:rFonts w:ascii="Arial" w:hAnsi="Arial" w:cs="Arial"/>
                <w:sz w:val="20"/>
                <w:szCs w:val="20"/>
              </w:rPr>
              <w:t>DE LA SANIDAD PECUARIA</w:t>
            </w:r>
          </w:p>
        </w:tc>
        <w:tc>
          <w:tcPr>
            <w:tcW w:w="1666" w:type="pct"/>
          </w:tcPr>
          <w:p w:rsidR="00CC796E" w:rsidRPr="00916CB5" w:rsidRDefault="00CC796E" w:rsidP="00984A4C">
            <w:pPr>
              <w:jc w:val="center"/>
              <w:rPr>
                <w:rFonts w:ascii="Arial" w:hAnsi="Arial" w:cs="Arial"/>
                <w:sz w:val="20"/>
                <w:szCs w:val="20"/>
              </w:rPr>
            </w:pPr>
            <w:r w:rsidRPr="00916CB5">
              <w:rPr>
                <w:rFonts w:ascii="Arial" w:hAnsi="Arial" w:cs="Arial"/>
                <w:sz w:val="20"/>
                <w:szCs w:val="20"/>
              </w:rPr>
              <w:t>Capítulo Único</w:t>
            </w:r>
          </w:p>
          <w:p w:rsidR="00CC796E" w:rsidRPr="00810D28" w:rsidRDefault="00CC796E" w:rsidP="00984A4C">
            <w:pPr>
              <w:jc w:val="center"/>
              <w:rPr>
                <w:rFonts w:ascii="Arial" w:hAnsi="Arial" w:cs="Arial"/>
                <w:sz w:val="20"/>
              </w:rPr>
            </w:pPr>
            <w:r w:rsidRPr="00916CB5">
              <w:rPr>
                <w:rFonts w:ascii="Arial" w:hAnsi="Arial" w:cs="Arial"/>
                <w:sz w:val="20"/>
                <w:szCs w:val="20"/>
              </w:rPr>
              <w:t>De la sanidad pecuaria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135. Serán obligatorias para los sujetos de esta Ley, la prevención, diagnóstico, control, combate y erradicación de las enfermedades infectocontagiosas a que se refiere el presente Título, además de las que se señalen en el reglamento respectivo.</w:t>
            </w:r>
          </w:p>
        </w:tc>
        <w:tc>
          <w:tcPr>
            <w:tcW w:w="1667" w:type="pct"/>
          </w:tcPr>
          <w:p w:rsidR="00CC796E" w:rsidRPr="00810D28" w:rsidRDefault="00CC796E" w:rsidP="001C7B98">
            <w:pPr>
              <w:jc w:val="both"/>
              <w:rPr>
                <w:rFonts w:ascii="Arial" w:hAnsi="Arial" w:cs="Arial"/>
                <w:sz w:val="20"/>
              </w:rPr>
            </w:pPr>
            <w:r w:rsidRPr="0029113D">
              <w:rPr>
                <w:rFonts w:ascii="Arial" w:hAnsi="Arial" w:cs="Arial"/>
                <w:sz w:val="20"/>
                <w:szCs w:val="20"/>
              </w:rPr>
              <w:t xml:space="preserve">Artículo 146. </w:t>
            </w:r>
            <w:r w:rsidRPr="001C7B98">
              <w:rPr>
                <w:rFonts w:ascii="Arial" w:hAnsi="Arial" w:cs="Arial"/>
                <w:b/>
                <w:sz w:val="20"/>
                <w:szCs w:val="20"/>
              </w:rPr>
              <w:t>Se declara de interés público la prevención, combate y erradicación de plagas y enfermedades que afecten las actividades pecuarias del Estado.</w:t>
            </w:r>
            <w:r w:rsidRPr="0029113D">
              <w:rPr>
                <w:rFonts w:ascii="Arial" w:hAnsi="Arial" w:cs="Arial"/>
                <w:sz w:val="20"/>
                <w:szCs w:val="20"/>
              </w:rPr>
              <w:t xml:space="preserve"> Serán obligatorias para los sujetos de esta Ley, la prevención, diagnóstico, control, combate y erradicación de las enfermedades infectocontagiosas a que se refiere el presente Título y en el reglamento.</w:t>
            </w:r>
          </w:p>
        </w:tc>
        <w:tc>
          <w:tcPr>
            <w:tcW w:w="1666" w:type="pct"/>
          </w:tcPr>
          <w:p w:rsidR="00CC796E" w:rsidRPr="00810D28" w:rsidRDefault="00CC796E" w:rsidP="00984A4C">
            <w:pPr>
              <w:jc w:val="both"/>
              <w:rPr>
                <w:rFonts w:ascii="Arial" w:hAnsi="Arial" w:cs="Arial"/>
                <w:sz w:val="20"/>
              </w:rPr>
            </w:pPr>
            <w:r w:rsidRPr="00916CB5">
              <w:rPr>
                <w:rFonts w:ascii="Arial" w:hAnsi="Arial" w:cs="Arial"/>
                <w:sz w:val="20"/>
                <w:szCs w:val="20"/>
              </w:rPr>
              <w:t xml:space="preserve">Artículo 154. La prevención, diagnóstico, control, combate y erradicación de las enfermedades infectocontagiosas a que se refiere el presente Título, además de las que se señalen en el reglamento respectivo, </w:t>
            </w:r>
            <w:r w:rsidRPr="008903A6">
              <w:rPr>
                <w:rFonts w:ascii="Arial" w:hAnsi="Arial" w:cs="Arial"/>
                <w:sz w:val="20"/>
                <w:szCs w:val="20"/>
                <w:u w:val="single"/>
              </w:rPr>
              <w:t>son obligatorias para los sujetos de esta Ley.</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136. Es obligatorio para todos los habitantes del Estado presentar denuncia de la existencia, aparición o indicio de cualquier enfermedad infecciosa o contagiosa que se detecte; la denuncia se deberá hacer ante las autoridades Federales competentes, la Secretaría o el Municipio.</w:t>
            </w:r>
          </w:p>
        </w:tc>
        <w:tc>
          <w:tcPr>
            <w:tcW w:w="1667" w:type="pct"/>
          </w:tcPr>
          <w:p w:rsidR="00CC796E" w:rsidRPr="00810D28" w:rsidRDefault="00CC796E" w:rsidP="001C7B98">
            <w:pPr>
              <w:jc w:val="both"/>
              <w:rPr>
                <w:rFonts w:ascii="Arial" w:hAnsi="Arial" w:cs="Arial"/>
                <w:sz w:val="20"/>
              </w:rPr>
            </w:pPr>
            <w:r w:rsidRPr="0029113D">
              <w:rPr>
                <w:rFonts w:ascii="Arial" w:hAnsi="Arial" w:cs="Arial"/>
                <w:sz w:val="20"/>
                <w:szCs w:val="20"/>
              </w:rPr>
              <w:t xml:space="preserve">Artículo 147. Es obligatorio para todos los habitantes del Estado presentar denuncia de la existencia, aparición o indicio de cualquier enfermedad infecciosa o contagiosa </w:t>
            </w:r>
            <w:r w:rsidRPr="00760A60">
              <w:rPr>
                <w:rFonts w:ascii="Arial" w:hAnsi="Arial" w:cs="Arial"/>
                <w:sz w:val="20"/>
                <w:szCs w:val="20"/>
                <w:u w:val="single"/>
              </w:rPr>
              <w:t>que se detecte;</w:t>
            </w:r>
            <w:r w:rsidRPr="0029113D">
              <w:rPr>
                <w:rFonts w:ascii="Arial" w:hAnsi="Arial" w:cs="Arial"/>
                <w:sz w:val="20"/>
                <w:szCs w:val="20"/>
              </w:rPr>
              <w:t xml:space="preserve"> la denuncia </w:t>
            </w:r>
            <w:r w:rsidRPr="00760A60">
              <w:rPr>
                <w:rFonts w:ascii="Arial" w:hAnsi="Arial" w:cs="Arial"/>
                <w:sz w:val="20"/>
                <w:szCs w:val="20"/>
                <w:u w:val="single"/>
              </w:rPr>
              <w:t>se</w:t>
            </w:r>
            <w:r w:rsidRPr="0029113D">
              <w:rPr>
                <w:rFonts w:ascii="Arial" w:hAnsi="Arial" w:cs="Arial"/>
                <w:sz w:val="20"/>
                <w:szCs w:val="20"/>
              </w:rPr>
              <w:t xml:space="preserve"> deberá hacer ante las autoridades Federales competentes, la Secretaría o el Municipio.</w:t>
            </w:r>
          </w:p>
        </w:tc>
        <w:tc>
          <w:tcPr>
            <w:tcW w:w="1666" w:type="pct"/>
          </w:tcPr>
          <w:p w:rsidR="00CC796E" w:rsidRPr="00810D28" w:rsidRDefault="00CC796E" w:rsidP="00984A4C">
            <w:pPr>
              <w:jc w:val="both"/>
              <w:rPr>
                <w:rFonts w:ascii="Arial" w:hAnsi="Arial" w:cs="Arial"/>
                <w:sz w:val="20"/>
              </w:rPr>
            </w:pPr>
            <w:r w:rsidRPr="00916CB5">
              <w:rPr>
                <w:rFonts w:ascii="Arial" w:hAnsi="Arial" w:cs="Arial"/>
                <w:sz w:val="20"/>
                <w:szCs w:val="20"/>
              </w:rPr>
              <w:t xml:space="preserve">Artículo 155. </w:t>
            </w:r>
            <w:r w:rsidRPr="007E3B0C">
              <w:rPr>
                <w:rFonts w:ascii="Arial" w:hAnsi="Arial" w:cs="Arial"/>
                <w:b/>
                <w:sz w:val="20"/>
                <w:szCs w:val="20"/>
              </w:rPr>
              <w:t>Toda persona podrá</w:t>
            </w:r>
            <w:r w:rsidRPr="00916CB5">
              <w:rPr>
                <w:rFonts w:ascii="Arial" w:hAnsi="Arial" w:cs="Arial"/>
                <w:sz w:val="20"/>
                <w:szCs w:val="20"/>
              </w:rPr>
              <w:t xml:space="preserve"> presentar denuncia de la existencia, aparición o indicio de cualquier enfermedad infecciosa o contagiosa que se detecte; la denuncia se deberá hacer ante las autoridades federales competentes, la Secretaría o el </w:t>
            </w:r>
            <w:r w:rsidRPr="007E3B0C">
              <w:rPr>
                <w:rFonts w:ascii="Arial" w:hAnsi="Arial" w:cs="Arial"/>
                <w:b/>
                <w:sz w:val="20"/>
                <w:szCs w:val="20"/>
              </w:rPr>
              <w:t>Ayuntamiento.</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760A60" w:rsidRDefault="00CC796E" w:rsidP="001C7B98">
            <w:pPr>
              <w:jc w:val="both"/>
              <w:rPr>
                <w:rFonts w:ascii="Arial" w:hAnsi="Arial" w:cs="Arial"/>
                <w:color w:val="FF0000"/>
                <w:sz w:val="20"/>
                <w:szCs w:val="20"/>
              </w:rPr>
            </w:pPr>
            <w:r w:rsidRPr="00760A60">
              <w:rPr>
                <w:rFonts w:ascii="Arial" w:hAnsi="Arial" w:cs="Arial"/>
                <w:color w:val="FF0000"/>
                <w:sz w:val="20"/>
                <w:szCs w:val="20"/>
              </w:rPr>
              <w:t xml:space="preserve">Artículo 148. Es obligatorio para todos los habitantes del Estado </w:t>
            </w:r>
            <w:r w:rsidRPr="00760A60">
              <w:rPr>
                <w:rFonts w:ascii="Arial" w:hAnsi="Arial" w:cs="Arial"/>
                <w:color w:val="FF0000"/>
                <w:sz w:val="20"/>
                <w:szCs w:val="20"/>
                <w:u w:val="single"/>
              </w:rPr>
              <w:t>y particularmente para los productores pecuarios y los organismos de cooperación, denunciar</w:t>
            </w:r>
            <w:r w:rsidRPr="00760A60">
              <w:rPr>
                <w:rFonts w:ascii="Arial" w:hAnsi="Arial" w:cs="Arial"/>
                <w:color w:val="FF0000"/>
                <w:sz w:val="20"/>
                <w:szCs w:val="20"/>
              </w:rPr>
              <w:t xml:space="preserve"> la aparición o indicio de cualquier enfermedad infecciosa </w:t>
            </w:r>
            <w:r w:rsidRPr="00760A60">
              <w:rPr>
                <w:rFonts w:ascii="Arial" w:hAnsi="Arial" w:cs="Arial"/>
                <w:color w:val="FF0000"/>
                <w:sz w:val="20"/>
                <w:szCs w:val="20"/>
                <w:u w:val="single"/>
              </w:rPr>
              <w:t>y</w:t>
            </w:r>
            <w:r w:rsidRPr="00760A60">
              <w:rPr>
                <w:rFonts w:ascii="Arial" w:hAnsi="Arial" w:cs="Arial"/>
                <w:color w:val="FF0000"/>
                <w:sz w:val="20"/>
                <w:szCs w:val="20"/>
              </w:rPr>
              <w:t xml:space="preserve"> contagiosa; la denuncia deberá hacer</w:t>
            </w:r>
            <w:r w:rsidRPr="00760A60">
              <w:rPr>
                <w:rFonts w:ascii="Arial" w:hAnsi="Arial" w:cs="Arial"/>
                <w:color w:val="FF0000"/>
                <w:sz w:val="20"/>
                <w:szCs w:val="20"/>
                <w:u w:val="single"/>
              </w:rPr>
              <w:t>se</w:t>
            </w:r>
            <w:r w:rsidRPr="00760A60">
              <w:rPr>
                <w:rFonts w:ascii="Arial" w:hAnsi="Arial" w:cs="Arial"/>
                <w:color w:val="FF0000"/>
                <w:sz w:val="20"/>
                <w:szCs w:val="20"/>
              </w:rPr>
              <w:t xml:space="preserve"> ante las autoridades Federales competentes, la Secretaría o el Municipio.</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137. Desde el momento en el que el propietario o encargado note los síntomas de una enfermedad infectocontagiosa, debe proceder al aislamiento del animal enfermo, separándolo de los sanos y dar aviso a las autoridades Federales competentes, a la Secretaría y al Municipio, o a la organización ganadera correspondiente, en caso contrario se le sancionará conforme a lo establecido en esta Ley y su Reglamento.</w:t>
            </w:r>
          </w:p>
        </w:tc>
        <w:tc>
          <w:tcPr>
            <w:tcW w:w="1667" w:type="pct"/>
          </w:tcPr>
          <w:p w:rsidR="00CC796E" w:rsidRPr="00810D28" w:rsidRDefault="00CC796E" w:rsidP="00FA5469">
            <w:pPr>
              <w:jc w:val="both"/>
              <w:rPr>
                <w:rFonts w:ascii="Arial" w:hAnsi="Arial" w:cs="Arial"/>
                <w:sz w:val="20"/>
              </w:rPr>
            </w:pPr>
            <w:r w:rsidRPr="0029113D">
              <w:rPr>
                <w:rFonts w:ascii="Arial" w:hAnsi="Arial" w:cs="Arial"/>
                <w:sz w:val="20"/>
                <w:szCs w:val="20"/>
              </w:rPr>
              <w:t xml:space="preserve">Artículo 149. Desde el momento en el que el propietario o encargado </w:t>
            </w:r>
            <w:r w:rsidRPr="007E3B0C">
              <w:rPr>
                <w:rFonts w:ascii="Arial" w:hAnsi="Arial" w:cs="Arial"/>
                <w:b/>
                <w:sz w:val="20"/>
                <w:szCs w:val="20"/>
              </w:rPr>
              <w:t>de la crianza o transporte de ganado</w:t>
            </w:r>
            <w:r w:rsidRPr="0029113D">
              <w:rPr>
                <w:rFonts w:ascii="Arial" w:hAnsi="Arial" w:cs="Arial"/>
                <w:sz w:val="20"/>
                <w:szCs w:val="20"/>
              </w:rPr>
              <w:t xml:space="preserve"> note los síntomas de una enfermedad infectocontagiosa, debe proceder al aislamiento del animal enfermo, separándolo de los sanos y dar aviso a las autoridades Federales competentes, a la Secretaría y al Municipio, o a la organización ganadera correspondiente, en caso contrario se le sancionará conforme a lo establecido en esta Ley y su Reglamento.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Artículo 156. Desde que el propietario o encargado </w:t>
            </w:r>
            <w:r w:rsidRPr="007E3B0C">
              <w:rPr>
                <w:rFonts w:ascii="Arial" w:hAnsi="Arial" w:cs="Arial"/>
                <w:b/>
                <w:sz w:val="20"/>
                <w:szCs w:val="20"/>
              </w:rPr>
              <w:t>observe</w:t>
            </w:r>
            <w:r w:rsidRPr="00916CB5">
              <w:rPr>
                <w:rFonts w:ascii="Arial" w:hAnsi="Arial" w:cs="Arial"/>
                <w:sz w:val="20"/>
                <w:szCs w:val="20"/>
              </w:rPr>
              <w:t xml:space="preserve"> síntomas de una enfermedad infectocontagiosa, debe proceder al aislamiento del animal enfermo, separándolo de los sanos y dar aviso a las autoridades federales competentes, a la Secretaría y al </w:t>
            </w:r>
            <w:r w:rsidRPr="007E3B0C">
              <w:rPr>
                <w:rFonts w:ascii="Arial" w:hAnsi="Arial" w:cs="Arial"/>
                <w:b/>
                <w:sz w:val="20"/>
                <w:szCs w:val="20"/>
              </w:rPr>
              <w:t>Ayuntamiento,</w:t>
            </w:r>
            <w:r w:rsidRPr="00916CB5">
              <w:rPr>
                <w:rFonts w:ascii="Arial" w:hAnsi="Arial" w:cs="Arial"/>
                <w:sz w:val="20"/>
                <w:szCs w:val="20"/>
              </w:rPr>
              <w:t xml:space="preserve"> o a la organización ganadera correspondiente, en caso contrario se le sancionará conforme a lo establecido en esta Ley y su Reglamento.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138. Todo animal cuya muerte haya sido ocasionada por enfermedad infecciosa o causa desconocida deberá ser destruido por su propietario, incinerando la totalidad de sus despojos y dando aviso de ello al Municipio y a la Secretaría, o a la organización ganadera correspondiente. Cuando no sea posible la incineración completa, deberán sepultarse los restos y cenizas a una profundidad no meno</w:t>
            </w:r>
            <w:r>
              <w:rPr>
                <w:rFonts w:ascii="Arial" w:hAnsi="Arial" w:cs="Arial"/>
                <w:sz w:val="20"/>
              </w:rPr>
              <w:t>r de metro y medio, cubriéndose</w:t>
            </w:r>
            <w:r w:rsidRPr="00810D28">
              <w:rPr>
                <w:rFonts w:ascii="Arial" w:hAnsi="Arial" w:cs="Arial"/>
                <w:sz w:val="20"/>
              </w:rPr>
              <w:t xml:space="preserve"> con una capa de cal.</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150. Todo animal cuya muerte haya sido ocasionada por enfermedad infecciosa o causa desconocida deberá ser destruido por su propietario, incinerando la totalidad de sus despojos y dando aviso de ello al Municipio y a la Secretaría, o a la organización ganadera correspondiente. Cuando no sea posible la incineración completa, deberán sepultarse los restos y cenizas a una profundidad no menor de metro y medio, cubriéndose con una capa de cal.</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157. Todo animal cuya muerte haya sido ocasionada por enfermedad infecciosa o causa desconocida deberá ser destruido por su propietario,</w:t>
            </w:r>
            <w:r w:rsidR="00F97FBF">
              <w:rPr>
                <w:rFonts w:ascii="Arial" w:hAnsi="Arial" w:cs="Arial"/>
                <w:sz w:val="20"/>
                <w:szCs w:val="20"/>
              </w:rPr>
              <w:t xml:space="preserve"> incinerando la totalidad de su</w:t>
            </w:r>
            <w:r w:rsidRPr="00916CB5">
              <w:rPr>
                <w:rFonts w:ascii="Arial" w:hAnsi="Arial" w:cs="Arial"/>
                <w:sz w:val="20"/>
                <w:szCs w:val="20"/>
              </w:rPr>
              <w:t xml:space="preserve">s despojos y dando aviso de ello al </w:t>
            </w:r>
            <w:r w:rsidRPr="00F97FBF">
              <w:rPr>
                <w:rFonts w:ascii="Arial" w:hAnsi="Arial" w:cs="Arial"/>
                <w:b/>
                <w:sz w:val="20"/>
                <w:szCs w:val="20"/>
              </w:rPr>
              <w:t>Ayuntamiento</w:t>
            </w:r>
            <w:r w:rsidRPr="00916CB5">
              <w:rPr>
                <w:rFonts w:ascii="Arial" w:hAnsi="Arial" w:cs="Arial"/>
                <w:sz w:val="20"/>
                <w:szCs w:val="20"/>
              </w:rPr>
              <w:t xml:space="preserve"> y a la Secretaría, o a la organización ganadera correspondiente. Cuando no sea posible la incineración completa, deberán sepultarse los restos y cenizas a una profundidad no menor de metro y medio, cubriéndose con una capa de cal.</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139. Toda persona que compre, venda, disponga, traslade, ordene o permita que sea movilizado un animal atacado por enfermedad infectocontagiosa, sea o no de su propiedad, o lleve a cabo cualquier operación o contrato con sus despojos, será sancionado por la autoridad competente.</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151. Toda persona que compre, venda, disponga, traslade, ordene o permita que sea movilizado un animal afectado por enfermedad infectocontagiosa, sea o no de su propiedad, o lleve a cabo cualquier operación o contrato con sus despojos, será sancionado por la autoridad competente.</w:t>
            </w:r>
          </w:p>
        </w:tc>
        <w:tc>
          <w:tcPr>
            <w:tcW w:w="1666" w:type="pct"/>
          </w:tcPr>
          <w:p w:rsidR="00CC796E" w:rsidRPr="00810D28" w:rsidRDefault="00CC796E" w:rsidP="00984A4C">
            <w:pPr>
              <w:jc w:val="both"/>
              <w:rPr>
                <w:rFonts w:ascii="Arial" w:hAnsi="Arial" w:cs="Arial"/>
                <w:sz w:val="20"/>
              </w:rPr>
            </w:pPr>
            <w:r w:rsidRPr="00916CB5">
              <w:rPr>
                <w:rFonts w:ascii="Arial" w:hAnsi="Arial" w:cs="Arial"/>
                <w:sz w:val="20"/>
                <w:szCs w:val="20"/>
              </w:rPr>
              <w:t>Artículo 158. Toda persona que compre, venda, disponga, traslade, ordene o permita que sea movilizado un animal atacado por enfermedad infectocontagiosa, sea o no de su propiedad, o lleve a cabo cualquier operación o contrato con sus despojos, será sancionado por la autoridad competente.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140. Queda prohibida la venta de carne, productos o subproductos de animales que hayan sido tratados con sustancias o medicamentos, que en sus instrucciones de uso se exprese que los productos provenientes del animal tratado no son aptos para consumo humano, durante el tiempo que establezca el tratamiento.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152. Queda prohibida la venta de carne, productos o subproductos de animales que hayan sido tratados con sustancias o medicamentos, que en sus instrucciones de uso se exprese que los productos provenientes del animal tratado no son aptos para consumo humano, durante el tiempo que establezca el tratamiento.</w:t>
            </w:r>
          </w:p>
        </w:tc>
        <w:tc>
          <w:tcPr>
            <w:tcW w:w="1666" w:type="pct"/>
          </w:tcPr>
          <w:p w:rsidR="00CC796E" w:rsidRPr="00810D28" w:rsidRDefault="00CC796E" w:rsidP="00984A4C">
            <w:pPr>
              <w:jc w:val="both"/>
              <w:rPr>
                <w:rFonts w:ascii="Arial" w:hAnsi="Arial" w:cs="Arial"/>
                <w:sz w:val="20"/>
              </w:rPr>
            </w:pPr>
            <w:r w:rsidRPr="00916CB5">
              <w:rPr>
                <w:rFonts w:ascii="Arial" w:hAnsi="Arial" w:cs="Arial"/>
                <w:sz w:val="20"/>
                <w:szCs w:val="20"/>
              </w:rPr>
              <w:t>Artículo 159. Queda prohibida la venta de carne, productos o subproductos de animales que hayan sido tratados con sustancias o medicamentos, que en sus instrucciones de uso se exprese que los productos provenientes del animal tratado no son aptos para consumo humano, durante el tiempo que establezca el tratamiento.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141. Toda persona que arroje a un río, arroyo, canal, lago, presa o cualquier otro depósito de agua, algún animal muerto de enfermedad infectocontagiosa o por cualquier otra causa, será sancionada por la autoridad competente.</w:t>
            </w:r>
          </w:p>
        </w:tc>
        <w:tc>
          <w:tcPr>
            <w:tcW w:w="1667" w:type="pct"/>
          </w:tcPr>
          <w:p w:rsidR="00CC796E" w:rsidRPr="00810D28" w:rsidRDefault="00CC796E" w:rsidP="00FA5469">
            <w:pPr>
              <w:jc w:val="both"/>
              <w:rPr>
                <w:rFonts w:ascii="Arial" w:hAnsi="Arial" w:cs="Arial"/>
                <w:sz w:val="20"/>
              </w:rPr>
            </w:pPr>
            <w:r w:rsidRPr="0029113D">
              <w:rPr>
                <w:rFonts w:ascii="Arial" w:hAnsi="Arial" w:cs="Arial"/>
                <w:sz w:val="20"/>
                <w:szCs w:val="20"/>
              </w:rPr>
              <w:t>Artículo 153. Toda persona que arroje a un río, arroyo, canal, lago, presa o cualquier otro depósito de agua, algún animal muerto de enfermedad infectocontagiosa o por cualquier otra causa, será sancionada por la autoridad competente.</w:t>
            </w:r>
          </w:p>
        </w:tc>
        <w:tc>
          <w:tcPr>
            <w:tcW w:w="1666" w:type="pct"/>
          </w:tcPr>
          <w:p w:rsidR="00CC796E" w:rsidRPr="00810D28" w:rsidRDefault="00CC796E" w:rsidP="00984A4C">
            <w:pPr>
              <w:jc w:val="both"/>
              <w:rPr>
                <w:rFonts w:ascii="Arial" w:hAnsi="Arial" w:cs="Arial"/>
                <w:sz w:val="20"/>
              </w:rPr>
            </w:pPr>
            <w:r w:rsidRPr="00916CB5">
              <w:rPr>
                <w:rFonts w:ascii="Arial" w:hAnsi="Arial" w:cs="Arial"/>
                <w:sz w:val="20"/>
                <w:szCs w:val="20"/>
              </w:rPr>
              <w:t>Artículo 160. Toda persona que arroje a un río, arroyo, canal, lago, presa o cualquier otro depósito de agua, algún animal muerto de enfermedad infectocontagiosa o por cualquier otra causa, será sancionada por la autoridad competente.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142. En los casos de aparición de una enfermedad, que por su naturaleza, afecte de manera grave a los animales y que a juicio de la autoridad competente sea necesario declarar en estado de emergencia, es facultad del Gobernador del Estado concertar con las autoridades Federales los convenios que considere necesarios para llevar a cabo el control y erradicación de la misma.</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154. En los casos de aparición de una enfermedad, que por su naturaleza, afecte de manera grave a los animales y que a juicio de la autoridad competente sea necesario declarar en estado de emergencia, es facultad del Gobernador del Estado concertar con las autoridades Federales los convenios que considere necesarios para llevar a cabo el control y erradicación de la misma.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161. En los casos de aparición de una enfermedad, que por su naturaleza, afecte de manera grave a los animales y que a juicio de la autoridad competente sea necesario declarar en estado de emergencia, es facultad del Gobernador del Estado concertar con las autoridades federales los convenios que considere necesarios para llevar a cabo el control y erradicación de la misma.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143. Es obligatorio para los sujetos de esta Ley, que una vez declarada oficialmente zona de emergencia una región, acatar las disposiciones sanitarias que dicten las autoridades competentes.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155. Es obligatorio para los sujetos de esta Ley, que una vez declarada oficialmente zona de emergencia una región, acatar las disposiciones sanitarias que dicten las autoridades competentes.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162. Es obligatorio para los sujetos de esta Ley, que una vez declarada oficialmente zona de emergencia una región, acatar las disposiciones sanitarias que dicten las autoridades competentes.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144. El Gobernador del Estado está facultado para concertar con las autoridades Federales, los convenios que considere necesarios a efecto de llevar a cabo campañas específicas para combatir cada una de las enfermedades infecciosas, fungosas y parasitarias que mayores trastornos ocasionen a la ganadería de la Entidad.</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156. El Gobernador del Estado está facultado para concertar con las autoridades Federales, los convenios que considere necesarios a efecto de llevar a cabo campañas específicas para combatir cada una de las enfermedades infecciosas, fungosas y parasitarias que mayores trastornos ocasionen a la ganadería de la Entidad.</w:t>
            </w:r>
          </w:p>
        </w:tc>
        <w:tc>
          <w:tcPr>
            <w:tcW w:w="1666" w:type="pct"/>
          </w:tcPr>
          <w:p w:rsidR="00CC796E" w:rsidRPr="00810D28" w:rsidRDefault="00CC796E" w:rsidP="00984A4C">
            <w:pPr>
              <w:jc w:val="both"/>
              <w:rPr>
                <w:rFonts w:ascii="Arial" w:hAnsi="Arial" w:cs="Arial"/>
                <w:sz w:val="20"/>
              </w:rPr>
            </w:pPr>
            <w:r w:rsidRPr="00916CB5">
              <w:rPr>
                <w:rFonts w:ascii="Arial" w:hAnsi="Arial" w:cs="Arial"/>
                <w:sz w:val="20"/>
                <w:szCs w:val="20"/>
              </w:rPr>
              <w:t>Artículo 163. El Gobernador del Estado está facultado para concertar con las autoridades federales, los convenios que considere necesarios a efecto de llevar a cabo campañas específicas para combatir cada una de las enfermedades infecciosas, fungosas y parasitarias que mayores trastornos ocasionen a la ganadería de la Entidad.</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145. Todo propietario de ganado tiene la obligación de colaborar en el financiamiento de las campañas contra las enfermedades del ganado que emprendan las autoridades competentes.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Artículo 157. Todo propietario de ganado tiene la obligación de colaborar en las campañas contra las enfermedades del ganado que emprendan las autoridades competentes, </w:t>
            </w:r>
            <w:r w:rsidRPr="00FA5469">
              <w:rPr>
                <w:rFonts w:ascii="Arial" w:hAnsi="Arial" w:cs="Arial"/>
                <w:b/>
                <w:sz w:val="20"/>
                <w:szCs w:val="20"/>
              </w:rPr>
              <w:t>de la manera en que se acuerde y de conformidad con la capacidad de cada uno de los propietarios.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Artículo 164. Todo propietario de ganado </w:t>
            </w:r>
            <w:r w:rsidRPr="00D008B5">
              <w:rPr>
                <w:rFonts w:ascii="Arial" w:hAnsi="Arial" w:cs="Arial"/>
                <w:b/>
                <w:sz w:val="20"/>
                <w:szCs w:val="20"/>
              </w:rPr>
              <w:t>colaborara</w:t>
            </w:r>
            <w:r w:rsidRPr="00916CB5">
              <w:rPr>
                <w:rFonts w:ascii="Arial" w:hAnsi="Arial" w:cs="Arial"/>
                <w:sz w:val="20"/>
                <w:szCs w:val="20"/>
              </w:rPr>
              <w:t xml:space="preserve"> en el financiamiento de las campañas contra las enfermedades del ganado que emprenda la autoridad competente.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146. Queda prohibida la introducción y salida del Estado o la movilización interior, de animales atacados de enfermedades infectocontagiosas, o que se sospeche de que lo están.</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158. Queda prohibida la introducción y salida del Estado o la movilización interior, de animales atacados de enfermedades infectocontagiosas, o que se sospeche de que lo están.</w:t>
            </w:r>
          </w:p>
        </w:tc>
        <w:tc>
          <w:tcPr>
            <w:tcW w:w="1666" w:type="pct"/>
          </w:tcPr>
          <w:p w:rsidR="00CC796E" w:rsidRPr="00810D28" w:rsidRDefault="00CC796E" w:rsidP="00984A4C">
            <w:pPr>
              <w:jc w:val="both"/>
              <w:rPr>
                <w:rFonts w:ascii="Arial" w:hAnsi="Arial" w:cs="Arial"/>
                <w:sz w:val="20"/>
              </w:rPr>
            </w:pPr>
            <w:r w:rsidRPr="00916CB5">
              <w:rPr>
                <w:rFonts w:ascii="Arial" w:hAnsi="Arial" w:cs="Arial"/>
                <w:sz w:val="20"/>
                <w:szCs w:val="20"/>
              </w:rPr>
              <w:t>Artículo 165. Queda prohibida la introducción y salida del Estado o la movilización interior, de animales atacados de enfermedades infectocontagiosas, o que se sospeche de que lo están.</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147. La Secretaría está facultada para verificar nuevos exámenes médicos y realizar las pruebas diagnósticas que considere necesarias en los animales que sean introducidos al Estado. Cuando resulten positivas las referidas pruebas, se aplicarán las medidas zoosanitarias que correspondan, acorde a la normatividad federal. Para cualquier movilización de ganado dentro del Estado se requiere contar con constancia de baño garrapaticida vigente, sin que esto sea impedimento para que el ganado sea verificado en las casetas fitozoosanitarias y en caso de encontrarse ectoparásitos se aplicará la normatividad federal respectiva.</w:t>
            </w:r>
          </w:p>
        </w:tc>
        <w:tc>
          <w:tcPr>
            <w:tcW w:w="1667" w:type="pct"/>
          </w:tcPr>
          <w:p w:rsidR="00CC796E" w:rsidRPr="00810D28" w:rsidRDefault="00CC796E" w:rsidP="00FA5469">
            <w:pPr>
              <w:jc w:val="both"/>
              <w:rPr>
                <w:rFonts w:ascii="Arial" w:hAnsi="Arial" w:cs="Arial"/>
                <w:sz w:val="20"/>
              </w:rPr>
            </w:pPr>
            <w:r w:rsidRPr="0029113D">
              <w:rPr>
                <w:rFonts w:ascii="Arial" w:hAnsi="Arial" w:cs="Arial"/>
                <w:sz w:val="20"/>
                <w:szCs w:val="20"/>
              </w:rPr>
              <w:t>Artículo 159. La Secretaría está facultada para verificar nuevos exámenes médicos y realizar las pruebas diagnósticas que considere necesarias en los animales que sean introducidos al Estado. Cuando resulten positivas las referidas pruebas, se aplicarán las medidas zoosanitarias que correspondan, acorde a la normatividad federal. Para cualquier movilización de ganado dentro del Estado se requiere contar con constancia de baño garrapaticida vigente, sin que esto sea impedimento para que el ganado sea verificado en las casetas fitozoosanitarias y en caso de encontrarse ectoparásitos se aplicará la normatividad federal respectiva.</w:t>
            </w:r>
          </w:p>
        </w:tc>
        <w:tc>
          <w:tcPr>
            <w:tcW w:w="1666" w:type="pct"/>
          </w:tcPr>
          <w:p w:rsidR="00CC796E" w:rsidRPr="00810D28" w:rsidRDefault="00CC796E" w:rsidP="00A31562">
            <w:pPr>
              <w:jc w:val="both"/>
              <w:rPr>
                <w:rFonts w:ascii="Arial" w:hAnsi="Arial" w:cs="Arial"/>
                <w:sz w:val="20"/>
              </w:rPr>
            </w:pPr>
            <w:r w:rsidRPr="00916CB5">
              <w:rPr>
                <w:rFonts w:ascii="Arial" w:hAnsi="Arial" w:cs="Arial"/>
                <w:sz w:val="20"/>
                <w:szCs w:val="20"/>
              </w:rPr>
              <w:t>Artículo 166. La Secretaría está facultada para verificar nuevos exámenes médicos y realizar las pruebas diagnósticas que considere necesarias en los animales que sean introducidos al Estado. Cuando resulten positivas las referidas pruebas, se aplicarán las medidas zoosanitarias que correspondan, acorde a la normatividad federal. Para cualquier movilización de ganado dentro del Estado se requiere contar con constancia de baño garrapaticida vigente, sin que esto sea impedimento para que el ganado sea verificado en las casetas fitozoosanitarias y en caso de encontrarse ectoparásitos se aplicará la normatividad federal respectiva.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148. Solo estarán facultados para realizar acciones específicas a la sanidad pecuaria los médicos veterinarios zootecnistas titulados con cédula profesional vigente.</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160. Solo estarán facultados para realizar acciones específicas a la sanidad pecuaria los médicos veterinarios zootecnistas titulados con cédula profesional vigente.</w:t>
            </w:r>
          </w:p>
        </w:tc>
        <w:tc>
          <w:tcPr>
            <w:tcW w:w="1666" w:type="pct"/>
          </w:tcPr>
          <w:p w:rsidR="00CC796E" w:rsidRPr="00810D28" w:rsidRDefault="00CC796E" w:rsidP="00984A4C">
            <w:pPr>
              <w:jc w:val="both"/>
              <w:rPr>
                <w:rFonts w:ascii="Arial" w:hAnsi="Arial" w:cs="Arial"/>
                <w:sz w:val="20"/>
              </w:rPr>
            </w:pPr>
            <w:r w:rsidRPr="00916CB5">
              <w:rPr>
                <w:rFonts w:ascii="Arial" w:hAnsi="Arial" w:cs="Arial"/>
                <w:sz w:val="20"/>
                <w:szCs w:val="20"/>
              </w:rPr>
              <w:t>Artículo 167. Solo estarán facultados para realizar acciones específicas a la sanidad pecuaria los médicos veterinarios zootecnistas titulados con cédula profesional vigente.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149. Cuando algún ganadero se negare sin causa justificada a participar en alguna medida o campaña zoosanitaria, la autoridad competente procederá a tomar las medidas correspondientes, cobrando el importe de los gastos al propietario, al efecto se observará lo dispuesto en el Título Décimo Primero de esta Ley.</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Artículo 161. Cuando algún ganadero se negare sin causa justificada a participar en alguna medida o campaña zoosanitaria, la autoridad competente procederá a </w:t>
            </w:r>
            <w:r w:rsidRPr="00FA5469">
              <w:rPr>
                <w:rFonts w:ascii="Arial" w:hAnsi="Arial" w:cs="Arial"/>
                <w:b/>
                <w:sz w:val="20"/>
                <w:szCs w:val="20"/>
              </w:rPr>
              <w:t>fijar la medida o sanción administrativa</w:t>
            </w:r>
            <w:r w:rsidRPr="0029113D">
              <w:rPr>
                <w:rFonts w:ascii="Arial" w:hAnsi="Arial" w:cs="Arial"/>
                <w:sz w:val="20"/>
                <w:szCs w:val="20"/>
              </w:rPr>
              <w:t xml:space="preserve"> correspondiente.</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168. Cuando algún ganadero se negare sin causa justificada a participar en alguna medida o campaña zoosanitaria, la autoridad competente procederá a tomar las medidas que correspondan.</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150. En las campañas sanitarias que se efectúen, solo podrán utilizarse productos para uso veterinario registrados ante las autoridades sanitarias federales.</w:t>
            </w:r>
          </w:p>
        </w:tc>
        <w:tc>
          <w:tcPr>
            <w:tcW w:w="1667" w:type="pct"/>
          </w:tcPr>
          <w:p w:rsidR="00CC796E" w:rsidRPr="00810D28" w:rsidRDefault="00CC796E" w:rsidP="00760A60">
            <w:pPr>
              <w:jc w:val="both"/>
              <w:rPr>
                <w:rFonts w:ascii="Arial" w:hAnsi="Arial" w:cs="Arial"/>
                <w:sz w:val="20"/>
              </w:rPr>
            </w:pPr>
            <w:r w:rsidRPr="0029113D">
              <w:rPr>
                <w:rFonts w:ascii="Arial" w:hAnsi="Arial" w:cs="Arial"/>
                <w:sz w:val="20"/>
                <w:szCs w:val="20"/>
              </w:rPr>
              <w:t>Artículo 162. En las campañas sanitarias que se efectúen, solo podrán utilizarse productos para uso veterinario registrados ante las autoridades sanitarias federales.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169. En las campañas sanitarias que se efectúen, solo podrán utilizarse productos para uso veterinario registrados ante las autoridades sanitarias federales.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151. Cuando se trate de combatir zoonosis, el Gobernador del Estado a través de la Secretaría, fijará las normas a seguir en cooperación con la Comisión Estatal de Desarrollo Ganadero.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163. Cuando se trate de combatir zoonosis, el Gobernador del Estado a través de la Secretaría, fijará las normas a seguir en cooperación con la Comisión Estatal de Desarrollo Ganadero.</w:t>
            </w:r>
          </w:p>
        </w:tc>
        <w:tc>
          <w:tcPr>
            <w:tcW w:w="1666" w:type="pct"/>
          </w:tcPr>
          <w:p w:rsidR="00CC796E" w:rsidRPr="00810D28" w:rsidRDefault="00CC796E" w:rsidP="00984A4C">
            <w:pPr>
              <w:jc w:val="both"/>
              <w:rPr>
                <w:rFonts w:ascii="Arial" w:hAnsi="Arial" w:cs="Arial"/>
                <w:sz w:val="20"/>
              </w:rPr>
            </w:pPr>
            <w:r w:rsidRPr="00916CB5">
              <w:rPr>
                <w:rFonts w:ascii="Arial" w:hAnsi="Arial" w:cs="Arial"/>
                <w:sz w:val="20"/>
                <w:szCs w:val="20"/>
              </w:rPr>
              <w:t>Artículo 170. Cuando se trate de combatir zoonosis, la Secretaría, fijará las normas a seguir en cooperación con la Comisión Estatal de Desarrollo Ganadero.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152. Mientras no se levante la declaratoria de infección, no se expedirán guías de tránsito de ganado del predio o la zona de emergencia zoosanitaria y se dictará aislamiento total o parcial de la zona, con prohibición del transporte de cosas, cuando sin desinfección previa, puedan ser vehículos de contagio.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Artículo 164. Mientras no se levante la declaratoria de infección, no se expedirán guías de tránsito de ganado del predio o la zona de emergencia zoosanitaria y se dictará aislamiento total o parcial de la zona, con prohibición del transporte de </w:t>
            </w:r>
            <w:r w:rsidRPr="000069F3">
              <w:rPr>
                <w:rFonts w:ascii="Arial" w:hAnsi="Arial" w:cs="Arial"/>
                <w:b/>
                <w:sz w:val="20"/>
                <w:szCs w:val="20"/>
              </w:rPr>
              <w:t>objetos,</w:t>
            </w:r>
            <w:r w:rsidRPr="0029113D">
              <w:rPr>
                <w:rFonts w:ascii="Arial" w:hAnsi="Arial" w:cs="Arial"/>
                <w:sz w:val="20"/>
                <w:szCs w:val="20"/>
              </w:rPr>
              <w:t xml:space="preserve"> </w:t>
            </w:r>
            <w:r w:rsidRPr="000069F3">
              <w:rPr>
                <w:rFonts w:ascii="Arial" w:hAnsi="Arial" w:cs="Arial"/>
                <w:b/>
                <w:sz w:val="20"/>
                <w:szCs w:val="20"/>
              </w:rPr>
              <w:t>contenedores o maquinaria vinculada con el ganado</w:t>
            </w:r>
            <w:r w:rsidRPr="0029113D">
              <w:rPr>
                <w:rFonts w:ascii="Arial" w:hAnsi="Arial" w:cs="Arial"/>
                <w:sz w:val="20"/>
                <w:szCs w:val="20"/>
              </w:rPr>
              <w:t xml:space="preserve"> sin desinfección previa, </w:t>
            </w:r>
            <w:r w:rsidRPr="000069F3">
              <w:rPr>
                <w:rFonts w:ascii="Arial" w:hAnsi="Arial" w:cs="Arial"/>
                <w:b/>
                <w:sz w:val="20"/>
                <w:szCs w:val="20"/>
              </w:rPr>
              <w:t>para evitar que</w:t>
            </w:r>
            <w:r w:rsidRPr="0029113D">
              <w:rPr>
                <w:rFonts w:ascii="Arial" w:hAnsi="Arial" w:cs="Arial"/>
                <w:sz w:val="20"/>
                <w:szCs w:val="20"/>
              </w:rPr>
              <w:t xml:space="preserve"> puedan ser vehículos de contagio.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171. Mientras no se levante la declaratoria de infección, no se expedirán guías de tránsito de ganado del predio o la zona de emergencia zoosanitaria y se dictará aislamiento total o parcial de la zona, con prohibición del transporte de cosas, cuando sin desinfección previa, puedan ser vehículos de contagio.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 xml:space="preserve">Artículo 153. Será obligatorio reportar a la Secretaría, a las autoridades federales y municipales competentes, los casos de colmenas que se consideren portadoras de enfermedades o africanizadas para que </w:t>
            </w:r>
            <w:r>
              <w:rPr>
                <w:rFonts w:ascii="Arial" w:hAnsi="Arial" w:cs="Arial"/>
                <w:sz w:val="20"/>
              </w:rPr>
              <w:t>se</w:t>
            </w:r>
            <w:r w:rsidRPr="00810D28">
              <w:rPr>
                <w:rFonts w:ascii="Arial" w:hAnsi="Arial" w:cs="Arial"/>
                <w:sz w:val="20"/>
              </w:rPr>
              <w:t xml:space="preserve"> esta</w:t>
            </w:r>
            <w:r>
              <w:rPr>
                <w:rFonts w:ascii="Arial" w:hAnsi="Arial" w:cs="Arial"/>
                <w:sz w:val="20"/>
              </w:rPr>
              <w:t>blezcan las medidas pertinentes</w:t>
            </w:r>
            <w:r w:rsidRPr="00810D28">
              <w:rPr>
                <w:rFonts w:ascii="Arial" w:hAnsi="Arial" w:cs="Arial"/>
                <w:sz w:val="20"/>
              </w:rPr>
              <w:t xml:space="preserve"> en zonas infestadas o infectadas prohibiendo su traslado.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165. Será obligatorio reportar a la Secretaría, a las autoridades federales y municipales competentes, los casos de colmenas que se consideren portadoras de enfermedades o africanizadas para que se establezcan las medidas pertinentes en zonas infestadas o infectadas prohibiendo su traslado.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172. Será obligatorio reportar a la Secretaría, a las autoridades federales y municipales competentes, los casos de colmenas que se consideren portadoras de enfermedades o africanizadas para que se establezcan las medidas pertinentes en zonas infestadas o infectadas prohibiendo su traslado.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154. Será obligatorio participar en las campañas que efectúen las autoridades, organismos públicos o privados, nacionales o extranjeros, en contra de plagas, enfermedades de las abejas y de la abeja africana, para promover el mejoramiento técnico y genético.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166. Será obligatorio participar en las campañas que efectúen las autoridades, organismos públicos o privados, nacionales o extranjeros, en contra de plagas, enfermedades de las abejas y de la abeja africana, para promover el mejoramiento técnico y genético.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173. Será obligatorio participar en las campañas que efectúen las autoridades, organismos públicos o privados, nacionales o extranjeros, en contra de plagas, enfermedades de las abejas y de la abeja africana, para promover el mejoramiento técnico y genético.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155. Con el objeto de mantener la salud de las colonias de abejas y consecuentemente su productividad y en vista de que las enfermedades pueden ser transmitidas por las abejas de un apiario a otro, cada apicultor tendrá la responsabilidad de poner en práctica todas las medidas que estén a su alcance, a fin de controlar y pugnar por la erradicación de las enfermedades infecto contagiosas y parasitarias</w:t>
            </w:r>
            <w:r>
              <w:rPr>
                <w:rFonts w:ascii="Arial" w:hAnsi="Arial" w:cs="Arial"/>
                <w:sz w:val="20"/>
              </w:rPr>
              <w:t xml:space="preserve">, así como evitar su difusión. </w:t>
            </w:r>
            <w:r w:rsidRPr="00810D28">
              <w:rPr>
                <w:rFonts w:ascii="Arial" w:hAnsi="Arial" w:cs="Arial"/>
                <w:sz w:val="20"/>
              </w:rPr>
              <w:t>Para ello, la Secretaría, proporcionará la asistencia técnica necesaria a todos los apicultores que lo soliciten en coordinación con las organizaciones de apicultores correspondiente.</w:t>
            </w:r>
          </w:p>
        </w:tc>
        <w:tc>
          <w:tcPr>
            <w:tcW w:w="1667" w:type="pct"/>
          </w:tcPr>
          <w:p w:rsidR="00CC796E" w:rsidRPr="00810D28" w:rsidRDefault="00CC796E" w:rsidP="00760A60">
            <w:pPr>
              <w:jc w:val="both"/>
              <w:rPr>
                <w:rFonts w:ascii="Arial" w:hAnsi="Arial" w:cs="Arial"/>
                <w:sz w:val="20"/>
              </w:rPr>
            </w:pPr>
            <w:r w:rsidRPr="0029113D">
              <w:rPr>
                <w:rFonts w:ascii="Arial" w:hAnsi="Arial" w:cs="Arial"/>
                <w:sz w:val="20"/>
                <w:szCs w:val="20"/>
              </w:rPr>
              <w:t>Artículo 167. Con el objeto de mantener la salud de las colonias de abejas y consecuentemente su productividad y en vista de que las enfermedades pueden ser transmitidas por las abejas de un apiario a otro, cada apicultor tendrá la responsabilidad de poner en práctica todas las medidas que estén a su alcance, a fin de controlar y pugnar por la erradicación de las enfermedades infecto</w:t>
            </w:r>
            <w:r w:rsidRPr="005300ED">
              <w:rPr>
                <w:rFonts w:ascii="Arial" w:hAnsi="Arial" w:cs="Arial"/>
                <w:b/>
                <w:sz w:val="20"/>
                <w:szCs w:val="20"/>
              </w:rPr>
              <w:t>-</w:t>
            </w:r>
            <w:r w:rsidRPr="0029113D">
              <w:rPr>
                <w:rFonts w:ascii="Arial" w:hAnsi="Arial" w:cs="Arial"/>
                <w:sz w:val="20"/>
                <w:szCs w:val="20"/>
              </w:rPr>
              <w:t>contagiosas y parasitarias, así como evitar su difusión.</w:t>
            </w:r>
            <w:r>
              <w:rPr>
                <w:rFonts w:ascii="Arial" w:hAnsi="Arial" w:cs="Arial"/>
                <w:sz w:val="20"/>
                <w:szCs w:val="20"/>
              </w:rPr>
              <w:t xml:space="preserve"> </w:t>
            </w:r>
            <w:r w:rsidRPr="0029113D">
              <w:rPr>
                <w:rFonts w:ascii="Arial" w:hAnsi="Arial" w:cs="Arial"/>
                <w:sz w:val="20"/>
                <w:szCs w:val="20"/>
              </w:rPr>
              <w:t xml:space="preserve">Para ello, la Secretaría, proporcionará la asistencia técnica necesaria a todos los apicultores que lo soliciten en coordinación con las organizaciones de apicultores </w:t>
            </w:r>
            <w:r w:rsidRPr="004C4328">
              <w:rPr>
                <w:rFonts w:ascii="Arial" w:hAnsi="Arial" w:cs="Arial"/>
                <w:b/>
                <w:sz w:val="20"/>
                <w:szCs w:val="20"/>
                <w:highlight w:val="yellow"/>
              </w:rPr>
              <w:t>correspondientes</w:t>
            </w:r>
            <w:r w:rsidRPr="005300ED">
              <w:rPr>
                <w:rFonts w:ascii="Arial" w:hAnsi="Arial" w:cs="Arial"/>
                <w:b/>
                <w:sz w:val="20"/>
                <w:szCs w:val="20"/>
                <w:highlight w:val="yellow"/>
              </w:rPr>
              <w:t xml:space="preserve"> </w:t>
            </w:r>
            <w:r w:rsidRPr="004C4328">
              <w:rPr>
                <w:rFonts w:ascii="Arial" w:hAnsi="Arial" w:cs="Arial"/>
                <w:sz w:val="20"/>
                <w:szCs w:val="20"/>
                <w:highlight w:val="yellow"/>
              </w:rPr>
              <w:t>correspondiente.</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174. Con el objeto de mantener la salud de las colonias de abejas y consecuentemente su productividad y en vista de que las enfermedades pueden ser transmitidas por las abejas de un apiario a otro, cada apicultor tendrá la responsabilidad de poner en práctica todas las medidas que estén a su alcance, a fin de controlar y pugnar por la erradicación de las enfermedades infecto</w:t>
            </w:r>
            <w:r w:rsidRPr="005300ED">
              <w:rPr>
                <w:rFonts w:ascii="Arial" w:hAnsi="Arial" w:cs="Arial"/>
                <w:b/>
                <w:sz w:val="20"/>
                <w:szCs w:val="20"/>
              </w:rPr>
              <w:t>-</w:t>
            </w:r>
            <w:r w:rsidRPr="00916CB5">
              <w:rPr>
                <w:rFonts w:ascii="Arial" w:hAnsi="Arial" w:cs="Arial"/>
                <w:sz w:val="20"/>
                <w:szCs w:val="20"/>
              </w:rPr>
              <w:t>contagiosas y parasitarias, así como evitar su difusión. Para ello, la Secretaría, proporcionará la asistencia técnica necesaria a todos los apicultores que lo soliciten en coordinación con las organizaciones de apicultores correspondientes.</w:t>
            </w:r>
          </w:p>
        </w:tc>
      </w:tr>
      <w:tr w:rsidR="00CC796E" w:rsidRPr="00810D28" w:rsidTr="00D96D32">
        <w:tc>
          <w:tcPr>
            <w:tcW w:w="1667" w:type="pct"/>
          </w:tcPr>
          <w:p w:rsidR="00CC796E" w:rsidRDefault="00CC796E" w:rsidP="00E63DF6">
            <w:pPr>
              <w:jc w:val="center"/>
              <w:rPr>
                <w:rFonts w:ascii="Arial" w:hAnsi="Arial" w:cs="Arial"/>
                <w:sz w:val="20"/>
              </w:rPr>
            </w:pPr>
            <w:r>
              <w:rPr>
                <w:rFonts w:ascii="Arial" w:hAnsi="Arial" w:cs="Arial"/>
                <w:sz w:val="20"/>
              </w:rPr>
              <w:t>Título Octavo</w:t>
            </w:r>
          </w:p>
          <w:p w:rsidR="00CC796E" w:rsidRDefault="00CC796E" w:rsidP="00E63DF6">
            <w:pPr>
              <w:jc w:val="center"/>
              <w:rPr>
                <w:rFonts w:ascii="Arial" w:hAnsi="Arial" w:cs="Arial"/>
                <w:sz w:val="20"/>
              </w:rPr>
            </w:pPr>
            <w:r>
              <w:rPr>
                <w:rFonts w:ascii="Arial" w:hAnsi="Arial" w:cs="Arial"/>
                <w:sz w:val="20"/>
              </w:rPr>
              <w:t>Del Sacrificio de Ganado</w:t>
            </w:r>
          </w:p>
          <w:p w:rsidR="00CC796E" w:rsidRPr="00810D28" w:rsidRDefault="00CC796E" w:rsidP="00E63DF6">
            <w:pPr>
              <w:jc w:val="center"/>
              <w:rPr>
                <w:rFonts w:ascii="Arial" w:hAnsi="Arial" w:cs="Arial"/>
                <w:sz w:val="20"/>
              </w:rPr>
            </w:pPr>
            <w:r w:rsidRPr="00810D28">
              <w:rPr>
                <w:rFonts w:ascii="Arial" w:hAnsi="Arial" w:cs="Arial"/>
                <w:sz w:val="20"/>
              </w:rPr>
              <w:t>para Consumo Público o Particular</w:t>
            </w:r>
          </w:p>
        </w:tc>
        <w:tc>
          <w:tcPr>
            <w:tcW w:w="1667" w:type="pct"/>
          </w:tcPr>
          <w:p w:rsidR="00CC796E" w:rsidRPr="0029113D" w:rsidRDefault="00CC796E" w:rsidP="00E63DF6">
            <w:pPr>
              <w:jc w:val="center"/>
              <w:rPr>
                <w:rFonts w:ascii="Arial" w:hAnsi="Arial" w:cs="Arial"/>
                <w:sz w:val="20"/>
                <w:szCs w:val="20"/>
              </w:rPr>
            </w:pPr>
            <w:r w:rsidRPr="0029113D">
              <w:rPr>
                <w:rFonts w:ascii="Arial" w:hAnsi="Arial" w:cs="Arial"/>
                <w:sz w:val="20"/>
                <w:szCs w:val="20"/>
              </w:rPr>
              <w:t>TÍTULO OCTAVO</w:t>
            </w:r>
          </w:p>
          <w:p w:rsidR="00CC796E" w:rsidRDefault="00CC796E" w:rsidP="00E63DF6">
            <w:pPr>
              <w:jc w:val="center"/>
              <w:rPr>
                <w:rFonts w:ascii="Arial" w:hAnsi="Arial" w:cs="Arial"/>
                <w:sz w:val="20"/>
                <w:szCs w:val="20"/>
              </w:rPr>
            </w:pPr>
            <w:r>
              <w:rPr>
                <w:rFonts w:ascii="Arial" w:hAnsi="Arial" w:cs="Arial"/>
                <w:sz w:val="20"/>
                <w:szCs w:val="20"/>
              </w:rPr>
              <w:t>DEL SACRIFICIO DE GANADO</w:t>
            </w:r>
          </w:p>
          <w:p w:rsidR="00CC796E" w:rsidRPr="00810D28" w:rsidRDefault="00CC796E" w:rsidP="00E63DF6">
            <w:pPr>
              <w:jc w:val="center"/>
              <w:rPr>
                <w:rFonts w:ascii="Arial" w:hAnsi="Arial" w:cs="Arial"/>
                <w:sz w:val="20"/>
              </w:rPr>
            </w:pPr>
            <w:r w:rsidRPr="0029113D">
              <w:rPr>
                <w:rFonts w:ascii="Arial" w:hAnsi="Arial" w:cs="Arial"/>
                <w:sz w:val="20"/>
                <w:szCs w:val="20"/>
              </w:rPr>
              <w:t>PARA CONSUMO PÚBLICO O PARTICULAR</w:t>
            </w:r>
          </w:p>
        </w:tc>
        <w:tc>
          <w:tcPr>
            <w:tcW w:w="1666" w:type="pct"/>
          </w:tcPr>
          <w:p w:rsidR="00CC796E" w:rsidRPr="00916CB5" w:rsidRDefault="00CC796E" w:rsidP="00E63DF6">
            <w:pPr>
              <w:jc w:val="center"/>
              <w:rPr>
                <w:rFonts w:ascii="Arial" w:hAnsi="Arial" w:cs="Arial"/>
                <w:sz w:val="20"/>
                <w:szCs w:val="20"/>
              </w:rPr>
            </w:pPr>
            <w:r w:rsidRPr="00916CB5">
              <w:rPr>
                <w:rFonts w:ascii="Arial" w:hAnsi="Arial" w:cs="Arial"/>
                <w:sz w:val="20"/>
                <w:szCs w:val="20"/>
              </w:rPr>
              <w:t>Título Octavo</w:t>
            </w:r>
          </w:p>
          <w:p w:rsidR="005300ED" w:rsidRDefault="00CC796E" w:rsidP="00E63DF6">
            <w:pPr>
              <w:jc w:val="center"/>
              <w:rPr>
                <w:rFonts w:ascii="Arial" w:hAnsi="Arial" w:cs="Arial"/>
                <w:sz w:val="20"/>
                <w:szCs w:val="20"/>
              </w:rPr>
            </w:pPr>
            <w:r w:rsidRPr="00916CB5">
              <w:rPr>
                <w:rFonts w:ascii="Arial" w:hAnsi="Arial" w:cs="Arial"/>
                <w:sz w:val="20"/>
                <w:szCs w:val="20"/>
              </w:rPr>
              <w:t>Del sacrificio de ganado</w:t>
            </w:r>
          </w:p>
          <w:p w:rsidR="00CC796E" w:rsidRPr="00810D28" w:rsidRDefault="00CC796E" w:rsidP="00E63DF6">
            <w:pPr>
              <w:jc w:val="center"/>
              <w:rPr>
                <w:rFonts w:ascii="Arial" w:hAnsi="Arial" w:cs="Arial"/>
                <w:sz w:val="20"/>
              </w:rPr>
            </w:pPr>
            <w:r w:rsidRPr="00E63DF6">
              <w:rPr>
                <w:rFonts w:ascii="Arial" w:hAnsi="Arial" w:cs="Arial"/>
                <w:b/>
                <w:sz w:val="20"/>
                <w:szCs w:val="20"/>
              </w:rPr>
              <w:t>destinado al</w:t>
            </w:r>
            <w:r w:rsidRPr="00916CB5">
              <w:rPr>
                <w:rFonts w:ascii="Arial" w:hAnsi="Arial" w:cs="Arial"/>
                <w:sz w:val="20"/>
                <w:szCs w:val="20"/>
              </w:rPr>
              <w:t xml:space="preserve"> consumo</w:t>
            </w:r>
          </w:p>
        </w:tc>
      </w:tr>
      <w:tr w:rsidR="00CC796E" w:rsidRPr="00810D28" w:rsidTr="00D96D32">
        <w:tc>
          <w:tcPr>
            <w:tcW w:w="1667" w:type="pct"/>
          </w:tcPr>
          <w:p w:rsidR="00CC796E" w:rsidRDefault="00CC796E" w:rsidP="00E63DF6">
            <w:pPr>
              <w:jc w:val="center"/>
              <w:rPr>
                <w:rFonts w:ascii="Arial" w:hAnsi="Arial" w:cs="Arial"/>
                <w:sz w:val="20"/>
              </w:rPr>
            </w:pPr>
            <w:r>
              <w:rPr>
                <w:rFonts w:ascii="Arial" w:hAnsi="Arial" w:cs="Arial"/>
                <w:sz w:val="20"/>
              </w:rPr>
              <w:t>Capítulo I</w:t>
            </w:r>
          </w:p>
          <w:p w:rsidR="00CC796E" w:rsidRPr="00810D28" w:rsidRDefault="00CC796E" w:rsidP="00E63DF6">
            <w:pPr>
              <w:jc w:val="center"/>
              <w:rPr>
                <w:rFonts w:ascii="Arial" w:hAnsi="Arial" w:cs="Arial"/>
                <w:sz w:val="20"/>
              </w:rPr>
            </w:pPr>
            <w:r w:rsidRPr="00810D28">
              <w:rPr>
                <w:rFonts w:ascii="Arial" w:hAnsi="Arial" w:cs="Arial"/>
                <w:sz w:val="20"/>
              </w:rPr>
              <w:t>Del Sacrificio del Ganado</w:t>
            </w:r>
          </w:p>
        </w:tc>
        <w:tc>
          <w:tcPr>
            <w:tcW w:w="1667" w:type="pct"/>
          </w:tcPr>
          <w:p w:rsidR="00CC796E" w:rsidRPr="0029113D" w:rsidRDefault="00CC796E" w:rsidP="00E63DF6">
            <w:pPr>
              <w:jc w:val="center"/>
              <w:rPr>
                <w:rFonts w:ascii="Arial" w:hAnsi="Arial" w:cs="Arial"/>
                <w:sz w:val="20"/>
                <w:szCs w:val="20"/>
              </w:rPr>
            </w:pPr>
            <w:r w:rsidRPr="0029113D">
              <w:rPr>
                <w:rFonts w:ascii="Arial" w:hAnsi="Arial" w:cs="Arial"/>
                <w:sz w:val="20"/>
                <w:szCs w:val="20"/>
              </w:rPr>
              <w:t>CAPITULO I</w:t>
            </w:r>
          </w:p>
          <w:p w:rsidR="00CC796E" w:rsidRPr="00810D28" w:rsidRDefault="00CC796E" w:rsidP="00E63DF6">
            <w:pPr>
              <w:jc w:val="center"/>
              <w:rPr>
                <w:rFonts w:ascii="Arial" w:hAnsi="Arial" w:cs="Arial"/>
                <w:sz w:val="20"/>
              </w:rPr>
            </w:pPr>
            <w:r w:rsidRPr="0029113D">
              <w:rPr>
                <w:rFonts w:ascii="Arial" w:hAnsi="Arial" w:cs="Arial"/>
                <w:sz w:val="20"/>
                <w:szCs w:val="20"/>
              </w:rPr>
              <w:t>DEL SACRIFICIO DEL GANADO</w:t>
            </w:r>
          </w:p>
        </w:tc>
        <w:tc>
          <w:tcPr>
            <w:tcW w:w="1666" w:type="pct"/>
          </w:tcPr>
          <w:p w:rsidR="00CC796E" w:rsidRPr="00916CB5" w:rsidRDefault="00CC796E" w:rsidP="00E63DF6">
            <w:pPr>
              <w:jc w:val="center"/>
              <w:rPr>
                <w:rFonts w:ascii="Arial" w:hAnsi="Arial" w:cs="Arial"/>
                <w:sz w:val="20"/>
                <w:szCs w:val="20"/>
              </w:rPr>
            </w:pPr>
            <w:r w:rsidRPr="00916CB5">
              <w:rPr>
                <w:rFonts w:ascii="Arial" w:hAnsi="Arial" w:cs="Arial"/>
                <w:sz w:val="20"/>
                <w:szCs w:val="20"/>
              </w:rPr>
              <w:t>Capítulo I</w:t>
            </w:r>
          </w:p>
          <w:p w:rsidR="00CC796E" w:rsidRPr="00810D28" w:rsidRDefault="00CC796E" w:rsidP="00E63DF6">
            <w:pPr>
              <w:jc w:val="center"/>
              <w:rPr>
                <w:rFonts w:ascii="Arial" w:hAnsi="Arial" w:cs="Arial"/>
                <w:sz w:val="20"/>
              </w:rPr>
            </w:pPr>
            <w:r w:rsidRPr="00916CB5">
              <w:rPr>
                <w:rFonts w:ascii="Arial" w:hAnsi="Arial" w:cs="Arial"/>
                <w:sz w:val="20"/>
                <w:szCs w:val="20"/>
              </w:rPr>
              <w:t>Del sacrificio del ganado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156. El sacrificio de animales para el consumo público o particular, sólo se permitirá cuando se compruebe debidamente con la documentación respectiva, la propiedad legítima, el buen estado de salud del ganado y el pago de las contribuciones respectivas, para lo cual se deberá contar, previa inspección, con el permiso de la autoridad municipal.</w:t>
            </w:r>
          </w:p>
        </w:tc>
        <w:tc>
          <w:tcPr>
            <w:tcW w:w="1667" w:type="pct"/>
          </w:tcPr>
          <w:p w:rsidR="00CC796E" w:rsidRPr="00810D28" w:rsidRDefault="00CC796E" w:rsidP="00E35FFC">
            <w:pPr>
              <w:jc w:val="both"/>
              <w:rPr>
                <w:rFonts w:ascii="Arial" w:hAnsi="Arial" w:cs="Arial"/>
                <w:sz w:val="20"/>
              </w:rPr>
            </w:pPr>
            <w:r w:rsidRPr="0029113D">
              <w:rPr>
                <w:rFonts w:ascii="Arial" w:hAnsi="Arial" w:cs="Arial"/>
                <w:sz w:val="20"/>
                <w:szCs w:val="20"/>
              </w:rPr>
              <w:t xml:space="preserve">Artículo 168. El sacrificio de </w:t>
            </w:r>
            <w:r w:rsidRPr="00700B02">
              <w:rPr>
                <w:rFonts w:ascii="Arial" w:hAnsi="Arial" w:cs="Arial"/>
                <w:b/>
                <w:sz w:val="20"/>
                <w:szCs w:val="20"/>
              </w:rPr>
              <w:t>ganado cualquiera que sea su especie</w:t>
            </w:r>
            <w:r w:rsidRPr="0029113D">
              <w:rPr>
                <w:rFonts w:ascii="Arial" w:hAnsi="Arial" w:cs="Arial"/>
                <w:sz w:val="20"/>
                <w:szCs w:val="20"/>
              </w:rPr>
              <w:t xml:space="preserve"> para el consumo público o particular, solo se permitirá cuando se compruebe debidamente con la documentación respectiva, </w:t>
            </w:r>
            <w:r w:rsidRPr="00700B02">
              <w:rPr>
                <w:rFonts w:ascii="Arial" w:hAnsi="Arial" w:cs="Arial"/>
                <w:sz w:val="20"/>
                <w:szCs w:val="20"/>
                <w:u w:val="single"/>
              </w:rPr>
              <w:t>la legítima propiedad,</w:t>
            </w:r>
            <w:r w:rsidRPr="0029113D">
              <w:rPr>
                <w:rFonts w:ascii="Arial" w:hAnsi="Arial" w:cs="Arial"/>
                <w:sz w:val="20"/>
                <w:szCs w:val="20"/>
              </w:rPr>
              <w:t xml:space="preserve"> el buen estado de salud del ganado, y el pago de las contribuciones respectivas, para lo cual deberá contar previa inspección, con el permiso de la Autoridad Municipal, </w:t>
            </w:r>
            <w:r w:rsidRPr="00E63DF6">
              <w:rPr>
                <w:rFonts w:ascii="Arial" w:hAnsi="Arial" w:cs="Arial"/>
                <w:b/>
                <w:sz w:val="20"/>
                <w:szCs w:val="20"/>
              </w:rPr>
              <w:t>en el caso del incumplimiento se le dará intervención Agente del Ministerio Público o Fiscal designado para la investigación del delito de abigeato de la zona que corresponda, para que se investigue la probable comisión de un delito.</w:t>
            </w:r>
          </w:p>
        </w:tc>
        <w:tc>
          <w:tcPr>
            <w:tcW w:w="1666" w:type="pct"/>
          </w:tcPr>
          <w:p w:rsidR="00CC796E" w:rsidRPr="00810D28" w:rsidRDefault="00CC796E" w:rsidP="00E63DF6">
            <w:pPr>
              <w:jc w:val="both"/>
              <w:rPr>
                <w:rFonts w:ascii="Arial" w:hAnsi="Arial" w:cs="Arial"/>
                <w:sz w:val="20"/>
              </w:rPr>
            </w:pPr>
            <w:r w:rsidRPr="00916CB5">
              <w:rPr>
                <w:rFonts w:ascii="Arial" w:hAnsi="Arial" w:cs="Arial"/>
                <w:sz w:val="20"/>
                <w:szCs w:val="20"/>
              </w:rPr>
              <w:t xml:space="preserve">Artículo 175. El sacrificio de animales </w:t>
            </w:r>
            <w:r w:rsidRPr="00700B02">
              <w:rPr>
                <w:rFonts w:ascii="Arial" w:hAnsi="Arial" w:cs="Arial"/>
                <w:b/>
                <w:sz w:val="20"/>
                <w:szCs w:val="20"/>
              </w:rPr>
              <w:t>destinado al</w:t>
            </w:r>
            <w:r w:rsidRPr="00916CB5">
              <w:rPr>
                <w:rFonts w:ascii="Arial" w:hAnsi="Arial" w:cs="Arial"/>
                <w:sz w:val="20"/>
                <w:szCs w:val="20"/>
              </w:rPr>
              <w:t xml:space="preserve"> consumo </w:t>
            </w:r>
            <w:r w:rsidRPr="00700B02">
              <w:rPr>
                <w:rFonts w:ascii="Arial" w:hAnsi="Arial" w:cs="Arial"/>
                <w:b/>
                <w:sz w:val="20"/>
                <w:szCs w:val="20"/>
              </w:rPr>
              <w:t>humano,</w:t>
            </w:r>
            <w:r w:rsidRPr="00916CB5">
              <w:rPr>
                <w:rFonts w:ascii="Arial" w:hAnsi="Arial" w:cs="Arial"/>
                <w:sz w:val="20"/>
                <w:szCs w:val="20"/>
              </w:rPr>
              <w:t xml:space="preserve"> sólo se permitirá cuando se compruebe debidamente con la documentación respectiva, la propiedad legítima, el buen estado de salud del ganado y el pago de las contribuciones respectivas, para lo cual se deberá contar, previa inspección, con el permiso de la autoridad municipal.</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157. Todo aquél que sacrifique ganado sin justificar su legal adquisición dará lugar a que se le inicie averiguación por el Ministerio Público, tendiente a determinar si hubo o no hechos delictuosos.</w:t>
            </w:r>
          </w:p>
        </w:tc>
        <w:tc>
          <w:tcPr>
            <w:tcW w:w="1667" w:type="pct"/>
          </w:tcPr>
          <w:p w:rsidR="00CC796E" w:rsidRPr="00810D28" w:rsidRDefault="00CC796E" w:rsidP="00812137">
            <w:pPr>
              <w:jc w:val="both"/>
              <w:rPr>
                <w:rFonts w:ascii="Arial" w:hAnsi="Arial" w:cs="Arial"/>
                <w:sz w:val="20"/>
              </w:rPr>
            </w:pPr>
            <w:r w:rsidRPr="0029113D">
              <w:rPr>
                <w:rFonts w:ascii="Arial" w:hAnsi="Arial" w:cs="Arial"/>
                <w:sz w:val="20"/>
                <w:szCs w:val="20"/>
              </w:rPr>
              <w:t xml:space="preserve">Artículo 169. Toda </w:t>
            </w:r>
            <w:r w:rsidRPr="00E35FFC">
              <w:rPr>
                <w:rFonts w:ascii="Arial" w:hAnsi="Arial" w:cs="Arial"/>
                <w:b/>
                <w:sz w:val="20"/>
                <w:szCs w:val="20"/>
              </w:rPr>
              <w:t>aquella persona</w:t>
            </w:r>
            <w:r w:rsidRPr="0029113D">
              <w:rPr>
                <w:rFonts w:ascii="Arial" w:hAnsi="Arial" w:cs="Arial"/>
                <w:sz w:val="20"/>
                <w:szCs w:val="20"/>
              </w:rPr>
              <w:t xml:space="preserve"> que sacrifique ganado sin justificar su </w:t>
            </w:r>
            <w:r w:rsidRPr="00E35FFC">
              <w:rPr>
                <w:rFonts w:ascii="Arial" w:hAnsi="Arial" w:cs="Arial"/>
                <w:b/>
                <w:sz w:val="20"/>
                <w:szCs w:val="20"/>
              </w:rPr>
              <w:t>propiedad,</w:t>
            </w:r>
            <w:r w:rsidRPr="0029113D">
              <w:rPr>
                <w:rFonts w:ascii="Arial" w:hAnsi="Arial" w:cs="Arial"/>
                <w:sz w:val="20"/>
                <w:szCs w:val="20"/>
              </w:rPr>
              <w:t xml:space="preserve"> adquisición </w:t>
            </w:r>
            <w:r w:rsidRPr="00E35FFC">
              <w:rPr>
                <w:rFonts w:ascii="Arial" w:hAnsi="Arial" w:cs="Arial"/>
                <w:b/>
                <w:sz w:val="20"/>
                <w:szCs w:val="20"/>
              </w:rPr>
              <w:t>y procedencia</w:t>
            </w:r>
            <w:r w:rsidRPr="0029113D">
              <w:rPr>
                <w:rFonts w:ascii="Arial" w:hAnsi="Arial" w:cs="Arial"/>
                <w:sz w:val="20"/>
                <w:szCs w:val="20"/>
              </w:rPr>
              <w:t xml:space="preserve"> legal, </w:t>
            </w:r>
            <w:r w:rsidRPr="00E35FFC">
              <w:rPr>
                <w:rFonts w:ascii="Arial" w:hAnsi="Arial" w:cs="Arial"/>
                <w:b/>
                <w:sz w:val="20"/>
                <w:szCs w:val="20"/>
              </w:rPr>
              <w:t>independientemente del lugar donde se lleve a cabo el sacrificio,</w:t>
            </w:r>
            <w:r w:rsidRPr="0029113D">
              <w:rPr>
                <w:rFonts w:ascii="Arial" w:hAnsi="Arial" w:cs="Arial"/>
                <w:sz w:val="20"/>
                <w:szCs w:val="20"/>
              </w:rPr>
              <w:t xml:space="preserve"> dará lugar a que inicie </w:t>
            </w:r>
            <w:r w:rsidRPr="00E35FFC">
              <w:rPr>
                <w:rFonts w:ascii="Arial" w:hAnsi="Arial" w:cs="Arial"/>
                <w:b/>
                <w:sz w:val="20"/>
                <w:szCs w:val="20"/>
              </w:rPr>
              <w:t>la carpeta de investigación correspondiente</w:t>
            </w:r>
            <w:r w:rsidRPr="0029113D">
              <w:rPr>
                <w:rFonts w:ascii="Arial" w:hAnsi="Arial" w:cs="Arial"/>
                <w:sz w:val="20"/>
                <w:szCs w:val="20"/>
              </w:rPr>
              <w:t xml:space="preserve"> por el </w:t>
            </w:r>
            <w:r w:rsidRPr="00E35FFC">
              <w:rPr>
                <w:rFonts w:ascii="Arial" w:hAnsi="Arial" w:cs="Arial"/>
                <w:b/>
                <w:sz w:val="20"/>
                <w:szCs w:val="20"/>
              </w:rPr>
              <w:t>Agente del</w:t>
            </w:r>
            <w:r w:rsidRPr="0029113D">
              <w:rPr>
                <w:rFonts w:ascii="Arial" w:hAnsi="Arial" w:cs="Arial"/>
                <w:sz w:val="20"/>
                <w:szCs w:val="20"/>
              </w:rPr>
              <w:t xml:space="preserve"> Ministerio Público </w:t>
            </w:r>
            <w:r w:rsidRPr="00E35FFC">
              <w:rPr>
                <w:rFonts w:ascii="Arial" w:hAnsi="Arial" w:cs="Arial"/>
                <w:b/>
                <w:sz w:val="20"/>
                <w:szCs w:val="20"/>
              </w:rPr>
              <w:t>o Fiscal designado para la investigación del delito de abigeato de la zona que corresponda para que se investigue la probable comisión de un delito, sin perjuicio de las sanciones que pueda imponer la presente Ley, por la infracción a sus disposiciones.</w:t>
            </w:r>
          </w:p>
        </w:tc>
        <w:tc>
          <w:tcPr>
            <w:tcW w:w="1666" w:type="pct"/>
          </w:tcPr>
          <w:p w:rsidR="00CC796E" w:rsidRPr="00810D28" w:rsidRDefault="00CC796E" w:rsidP="00812137">
            <w:pPr>
              <w:jc w:val="both"/>
              <w:rPr>
                <w:rFonts w:ascii="Arial" w:hAnsi="Arial" w:cs="Arial"/>
                <w:sz w:val="20"/>
              </w:rPr>
            </w:pPr>
            <w:r w:rsidRPr="00916CB5">
              <w:rPr>
                <w:rFonts w:ascii="Arial" w:hAnsi="Arial" w:cs="Arial"/>
                <w:sz w:val="20"/>
                <w:szCs w:val="20"/>
              </w:rPr>
              <w:t xml:space="preserve">Artículo 176. Todo aquél que sacrifique ganado sin justificar su legal adquisición </w:t>
            </w:r>
            <w:r w:rsidRPr="00934223">
              <w:rPr>
                <w:rFonts w:ascii="Arial" w:hAnsi="Arial" w:cs="Arial"/>
                <w:b/>
                <w:sz w:val="20"/>
                <w:szCs w:val="20"/>
              </w:rPr>
              <w:t>se</w:t>
            </w:r>
            <w:r w:rsidRPr="00916CB5">
              <w:rPr>
                <w:rFonts w:ascii="Arial" w:hAnsi="Arial" w:cs="Arial"/>
                <w:sz w:val="20"/>
                <w:szCs w:val="20"/>
              </w:rPr>
              <w:t xml:space="preserve"> dará </w:t>
            </w:r>
            <w:r w:rsidRPr="00934223">
              <w:rPr>
                <w:rFonts w:ascii="Arial" w:hAnsi="Arial" w:cs="Arial"/>
                <w:b/>
                <w:sz w:val="20"/>
                <w:szCs w:val="20"/>
              </w:rPr>
              <w:t>aviso</w:t>
            </w:r>
            <w:r w:rsidRPr="00916CB5">
              <w:rPr>
                <w:rFonts w:ascii="Arial" w:hAnsi="Arial" w:cs="Arial"/>
                <w:sz w:val="20"/>
                <w:szCs w:val="20"/>
              </w:rPr>
              <w:t xml:space="preserve"> </w:t>
            </w:r>
            <w:r w:rsidRPr="00934223">
              <w:rPr>
                <w:rFonts w:ascii="Arial" w:hAnsi="Arial" w:cs="Arial"/>
                <w:b/>
                <w:sz w:val="20"/>
                <w:szCs w:val="20"/>
              </w:rPr>
              <w:t>al</w:t>
            </w:r>
            <w:r w:rsidRPr="00916CB5">
              <w:rPr>
                <w:rFonts w:ascii="Arial" w:hAnsi="Arial" w:cs="Arial"/>
                <w:sz w:val="20"/>
                <w:szCs w:val="20"/>
              </w:rPr>
              <w:t xml:space="preserve"> Ministerio Público, tendiente a determinar si hubo o no hechos delictuosos.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158. Queda prohibido el sacrificio, sin previa justificación de:</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Artículo 170. Queda prohibido el sacrificio </w:t>
            </w:r>
            <w:r w:rsidRPr="00E35FFC">
              <w:rPr>
                <w:rFonts w:ascii="Arial" w:hAnsi="Arial" w:cs="Arial"/>
                <w:b/>
                <w:sz w:val="20"/>
                <w:szCs w:val="20"/>
              </w:rPr>
              <w:t>de ganado llevado a cabo de manera clandestina y en lugares que no reúnan los requisitos sanitarios mínimos previstos en la legislación de la materia, así como en aquellos que no cuenten con registro alguno ante la autoridad competente o en los cuales sin supervisión de la autoridad, se lleve a cabo el sacrificio de ganado, en cuyo caso se dará intervención al Agente del Ministerio Público o Fiscal designado para la investigación del delito de abigeato de la zona que corresponda para que se investigue la probable comisión de un delito, sin perjuicio de las sanciones que pueda imponer la presente Ley, por la infracción a sus disposiciones.</w:t>
            </w:r>
          </w:p>
        </w:tc>
        <w:tc>
          <w:tcPr>
            <w:tcW w:w="1666" w:type="pct"/>
          </w:tcPr>
          <w:p w:rsidR="00CC796E" w:rsidRPr="00810D28" w:rsidRDefault="00CC796E" w:rsidP="00812137">
            <w:pPr>
              <w:jc w:val="both"/>
              <w:rPr>
                <w:rFonts w:ascii="Arial" w:hAnsi="Arial" w:cs="Arial"/>
                <w:sz w:val="20"/>
              </w:rPr>
            </w:pPr>
            <w:r w:rsidRPr="00916CB5">
              <w:rPr>
                <w:rFonts w:ascii="Arial" w:hAnsi="Arial" w:cs="Arial"/>
                <w:sz w:val="20"/>
                <w:szCs w:val="20"/>
              </w:rPr>
              <w:t>Artículo 177. Queda prohibido el sacrificio, sin previa justificación de:</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810D28" w:rsidRDefault="00CC796E" w:rsidP="00810D28">
            <w:pPr>
              <w:jc w:val="both"/>
              <w:rPr>
                <w:rFonts w:ascii="Arial" w:hAnsi="Arial" w:cs="Arial"/>
                <w:sz w:val="20"/>
              </w:rPr>
            </w:pPr>
            <w:r w:rsidRPr="00E35FFC">
              <w:rPr>
                <w:rFonts w:ascii="Arial" w:hAnsi="Arial" w:cs="Arial"/>
                <w:b/>
                <w:sz w:val="20"/>
                <w:szCs w:val="20"/>
              </w:rPr>
              <w:t>Así mismo queda prohibido el sacrificio,</w:t>
            </w:r>
            <w:r w:rsidRPr="0029113D">
              <w:rPr>
                <w:rFonts w:ascii="Arial" w:hAnsi="Arial" w:cs="Arial"/>
                <w:sz w:val="20"/>
                <w:szCs w:val="20"/>
              </w:rPr>
              <w:t xml:space="preserve"> sin previa justificación de:</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 Hembras en estado de preñez;</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l. Hembras en estado de preñez;</w:t>
            </w:r>
          </w:p>
        </w:tc>
        <w:tc>
          <w:tcPr>
            <w:tcW w:w="1666" w:type="pct"/>
          </w:tcPr>
          <w:p w:rsidR="00CC796E" w:rsidRPr="00810D28" w:rsidRDefault="00CC796E" w:rsidP="00E63DF6">
            <w:pPr>
              <w:jc w:val="both"/>
              <w:rPr>
                <w:rFonts w:ascii="Arial" w:hAnsi="Arial" w:cs="Arial"/>
                <w:sz w:val="20"/>
              </w:rPr>
            </w:pPr>
            <w:r w:rsidRPr="00916CB5">
              <w:rPr>
                <w:rFonts w:ascii="Arial" w:hAnsi="Arial" w:cs="Arial"/>
                <w:sz w:val="20"/>
                <w:szCs w:val="20"/>
              </w:rPr>
              <w:t>l. Hembras en estado de preñez;</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 Hembras aptas para la reproducción, originarias del Estado de Sinaloa; y,</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II Hembras aptas para la reproducción, originarias del Estado de Sinaloa; y,</w:t>
            </w:r>
          </w:p>
        </w:tc>
        <w:tc>
          <w:tcPr>
            <w:tcW w:w="1666" w:type="pct"/>
          </w:tcPr>
          <w:p w:rsidR="00CC796E" w:rsidRPr="00810D28" w:rsidRDefault="00CC796E" w:rsidP="00E63DF6">
            <w:pPr>
              <w:jc w:val="both"/>
              <w:rPr>
                <w:rFonts w:ascii="Arial" w:hAnsi="Arial" w:cs="Arial"/>
                <w:sz w:val="20"/>
              </w:rPr>
            </w:pPr>
            <w:r w:rsidRPr="00916CB5">
              <w:rPr>
                <w:rFonts w:ascii="Arial" w:hAnsi="Arial" w:cs="Arial"/>
                <w:sz w:val="20"/>
                <w:szCs w:val="20"/>
              </w:rPr>
              <w:t>II. Hembras aptas para la reproducción, originarias del Estado de Sinaloa, y</w:t>
            </w:r>
            <w:r w:rsidRPr="005D73C2">
              <w:rPr>
                <w:rFonts w:ascii="Arial" w:hAnsi="Arial" w:cs="Arial"/>
                <w:b/>
                <w:sz w:val="20"/>
                <w:szCs w:val="20"/>
              </w:rPr>
              <w:t>;</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III. Sementales seleccionados, a excepción de aquellos que estén inutilizados para los fines de reproducción.</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III. Sementales seleccionados, a excepción de aquellos que estén inutilizados para los fines de reproducción.</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III. Sementales seleccionados, a excepción de aquellos que estén inutilizados para los fines de reproducción.</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E63DF6" w:rsidRDefault="00CC796E" w:rsidP="00810D28">
            <w:pPr>
              <w:jc w:val="both"/>
              <w:rPr>
                <w:rFonts w:ascii="Arial" w:hAnsi="Arial" w:cs="Arial"/>
                <w:b/>
                <w:sz w:val="20"/>
              </w:rPr>
            </w:pPr>
            <w:r w:rsidRPr="00E63DF6">
              <w:rPr>
                <w:rFonts w:ascii="Arial" w:hAnsi="Arial" w:cs="Arial"/>
                <w:b/>
                <w:sz w:val="20"/>
                <w:szCs w:val="20"/>
              </w:rPr>
              <w:t>Solo en los rastros previamente autorizados por las autoridades de Sanidad y Municipales, podrá sacrificarse ganado con las excepciones previstas en la propia Ley.</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Default="00CC796E" w:rsidP="00E63DF6">
            <w:pPr>
              <w:jc w:val="center"/>
              <w:rPr>
                <w:rFonts w:ascii="Arial" w:hAnsi="Arial" w:cs="Arial"/>
                <w:sz w:val="20"/>
              </w:rPr>
            </w:pPr>
            <w:r>
              <w:rPr>
                <w:rFonts w:ascii="Arial" w:hAnsi="Arial" w:cs="Arial"/>
                <w:sz w:val="20"/>
              </w:rPr>
              <w:t>Capítulo II</w:t>
            </w:r>
          </w:p>
          <w:p w:rsidR="00CC796E" w:rsidRPr="00810D28" w:rsidRDefault="00CC796E" w:rsidP="00E63DF6">
            <w:pPr>
              <w:jc w:val="center"/>
              <w:rPr>
                <w:rFonts w:ascii="Arial" w:hAnsi="Arial" w:cs="Arial"/>
                <w:sz w:val="20"/>
              </w:rPr>
            </w:pPr>
            <w:r w:rsidRPr="00810D28">
              <w:rPr>
                <w:rFonts w:ascii="Arial" w:hAnsi="Arial" w:cs="Arial"/>
                <w:sz w:val="20"/>
              </w:rPr>
              <w:t>De los Rastros</w:t>
            </w:r>
          </w:p>
        </w:tc>
        <w:tc>
          <w:tcPr>
            <w:tcW w:w="1667" w:type="pct"/>
          </w:tcPr>
          <w:p w:rsidR="00CC796E" w:rsidRPr="0029113D" w:rsidRDefault="00CC796E" w:rsidP="00E63DF6">
            <w:pPr>
              <w:jc w:val="center"/>
              <w:rPr>
                <w:rFonts w:ascii="Arial" w:hAnsi="Arial" w:cs="Arial"/>
                <w:sz w:val="20"/>
                <w:szCs w:val="20"/>
              </w:rPr>
            </w:pPr>
            <w:r w:rsidRPr="0029113D">
              <w:rPr>
                <w:rFonts w:ascii="Arial" w:hAnsi="Arial" w:cs="Arial"/>
                <w:sz w:val="20"/>
                <w:szCs w:val="20"/>
              </w:rPr>
              <w:t>CAPÍTULO II</w:t>
            </w:r>
          </w:p>
          <w:p w:rsidR="00CC796E" w:rsidRPr="00810D28" w:rsidRDefault="00CC796E" w:rsidP="00E63DF6">
            <w:pPr>
              <w:jc w:val="center"/>
              <w:rPr>
                <w:rFonts w:ascii="Arial" w:hAnsi="Arial" w:cs="Arial"/>
                <w:sz w:val="20"/>
              </w:rPr>
            </w:pPr>
            <w:r w:rsidRPr="0029113D">
              <w:rPr>
                <w:rFonts w:ascii="Arial" w:hAnsi="Arial" w:cs="Arial"/>
                <w:sz w:val="20"/>
                <w:szCs w:val="20"/>
              </w:rPr>
              <w:t>DE LOS RASTROS</w:t>
            </w:r>
          </w:p>
        </w:tc>
        <w:tc>
          <w:tcPr>
            <w:tcW w:w="1666" w:type="pct"/>
          </w:tcPr>
          <w:p w:rsidR="00CC796E" w:rsidRPr="00916CB5" w:rsidRDefault="00CC796E" w:rsidP="00E63DF6">
            <w:pPr>
              <w:jc w:val="center"/>
              <w:rPr>
                <w:rFonts w:ascii="Arial" w:hAnsi="Arial" w:cs="Arial"/>
                <w:sz w:val="20"/>
                <w:szCs w:val="20"/>
              </w:rPr>
            </w:pPr>
            <w:r w:rsidRPr="00916CB5">
              <w:rPr>
                <w:rFonts w:ascii="Arial" w:hAnsi="Arial" w:cs="Arial"/>
                <w:sz w:val="20"/>
                <w:szCs w:val="20"/>
              </w:rPr>
              <w:t>Capítulo II</w:t>
            </w:r>
          </w:p>
          <w:p w:rsidR="00CC796E" w:rsidRPr="00810D28" w:rsidRDefault="00CC796E" w:rsidP="00E63DF6">
            <w:pPr>
              <w:jc w:val="center"/>
              <w:rPr>
                <w:rFonts w:ascii="Arial" w:hAnsi="Arial" w:cs="Arial"/>
                <w:sz w:val="20"/>
              </w:rPr>
            </w:pPr>
            <w:r w:rsidRPr="00916CB5">
              <w:rPr>
                <w:rFonts w:ascii="Arial" w:hAnsi="Arial" w:cs="Arial"/>
                <w:sz w:val="20"/>
                <w:szCs w:val="20"/>
              </w:rPr>
              <w:t>De los rastros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159. El sacrificio de los animales para el consumo público y aquellos destinados al consumo particular, deberá efectuarse en los rastros, empacadoras e instalaciones debidamente acondicionados y autorizadas para ello por las autoridades competentes en los términos de las disposiciones jurídicas aplicables. El sacrificio clandestino, así como la venta clandestina de carne, pieles o cueros, serán sancionados conforme a esta Ley y su Reglamento, sin perjuicio de la aplicación del Código Penal para el Estado de Sinaloa, si existiere la comisión de algún delito.</w:t>
            </w:r>
          </w:p>
        </w:tc>
        <w:tc>
          <w:tcPr>
            <w:tcW w:w="1667" w:type="pct"/>
          </w:tcPr>
          <w:p w:rsidR="00CC796E" w:rsidRPr="00810D28" w:rsidRDefault="00CC796E" w:rsidP="001A436A">
            <w:pPr>
              <w:jc w:val="both"/>
              <w:rPr>
                <w:rFonts w:ascii="Arial" w:hAnsi="Arial" w:cs="Arial"/>
                <w:sz w:val="20"/>
              </w:rPr>
            </w:pPr>
            <w:r w:rsidRPr="0029113D">
              <w:rPr>
                <w:rFonts w:ascii="Arial" w:hAnsi="Arial" w:cs="Arial"/>
                <w:sz w:val="20"/>
                <w:szCs w:val="20"/>
              </w:rPr>
              <w:t>Artículo 171. El sacrificio de los animales para el consumo público y aquellos destinados al consumo particular, deberá efectuarse en los rastros, empacadoras e instalaciones debidamente acondicionados y autorizadas para ello por las autoridades competentes en los términos de las disposiciones jurídicas aplicables.</w:t>
            </w:r>
            <w:r>
              <w:rPr>
                <w:rFonts w:ascii="Arial" w:hAnsi="Arial" w:cs="Arial"/>
                <w:sz w:val="20"/>
                <w:szCs w:val="20"/>
              </w:rPr>
              <w:t xml:space="preserve"> </w:t>
            </w:r>
            <w:r w:rsidRPr="0029113D">
              <w:rPr>
                <w:rFonts w:ascii="Arial" w:hAnsi="Arial" w:cs="Arial"/>
                <w:sz w:val="20"/>
                <w:szCs w:val="20"/>
              </w:rPr>
              <w:t>El sacrificio clandestino, así como la venta clandestina de carne, pieles o cueros, serán sancionados conforme a esta Ley y su Reglamento, sin perjuicio de la aplicación del Código Penal para el Estado de Sinaloa, si existiere la comisión de algún delito.</w:t>
            </w:r>
          </w:p>
        </w:tc>
        <w:tc>
          <w:tcPr>
            <w:tcW w:w="1666" w:type="pct"/>
          </w:tcPr>
          <w:p w:rsidR="00CC796E" w:rsidRPr="00810D28" w:rsidRDefault="00CC796E" w:rsidP="00812137">
            <w:pPr>
              <w:jc w:val="both"/>
              <w:rPr>
                <w:rFonts w:ascii="Arial" w:hAnsi="Arial" w:cs="Arial"/>
                <w:sz w:val="20"/>
              </w:rPr>
            </w:pPr>
            <w:r w:rsidRPr="00916CB5">
              <w:rPr>
                <w:rFonts w:ascii="Arial" w:hAnsi="Arial" w:cs="Arial"/>
                <w:sz w:val="20"/>
                <w:szCs w:val="20"/>
              </w:rPr>
              <w:t xml:space="preserve">Artículo 178. El sacrificio de los animales para el consumo </w:t>
            </w:r>
            <w:r w:rsidRPr="00E63DF6">
              <w:rPr>
                <w:rFonts w:ascii="Arial" w:hAnsi="Arial" w:cs="Arial"/>
                <w:b/>
                <w:sz w:val="20"/>
                <w:szCs w:val="20"/>
              </w:rPr>
              <w:t>humano</w:t>
            </w:r>
            <w:r w:rsidRPr="00916CB5">
              <w:rPr>
                <w:rFonts w:ascii="Arial" w:hAnsi="Arial" w:cs="Arial"/>
                <w:sz w:val="20"/>
                <w:szCs w:val="20"/>
              </w:rPr>
              <w:t xml:space="preserve"> deberá efectuarse en los rastros, empacadoras e instalaciones debidamente acondicionados y autorizadas para ello por las autoridades competentes en los términos de las disposiciones jurídicas aplicables. El sacrificio clandestino, así como la venta clandestina de carne, pieles o cueros, serán sancionados conforme a esta Ley y su Reglamento, sin perjuicio de la aplicación del Código Penal para el Estado de Sinaloa, si existiere la comisión de algún delito.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160. Recae en los administradores o encargados de los rastros, empacadoras e instalaciones autorizadas, la responsabilidad de vigilar el cumplimiento de las disposiciones sanitarias, fiscales y administrativas a que están sujetos dichos establecimientos.</w:t>
            </w:r>
          </w:p>
        </w:tc>
        <w:tc>
          <w:tcPr>
            <w:tcW w:w="1667" w:type="pct"/>
          </w:tcPr>
          <w:p w:rsidR="00CC796E" w:rsidRPr="00810D28" w:rsidRDefault="00CC796E" w:rsidP="001A436A">
            <w:pPr>
              <w:jc w:val="both"/>
              <w:rPr>
                <w:rFonts w:ascii="Arial" w:hAnsi="Arial" w:cs="Arial"/>
                <w:sz w:val="20"/>
              </w:rPr>
            </w:pPr>
            <w:r w:rsidRPr="0029113D">
              <w:rPr>
                <w:rFonts w:ascii="Arial" w:hAnsi="Arial" w:cs="Arial"/>
                <w:sz w:val="20"/>
                <w:szCs w:val="20"/>
              </w:rPr>
              <w:t>Artículo 172. Recae en los administradores o encargados de los rastros, empacadoras e instalaciones autorizadas, la responsabilidad de vigilar el cumplimiento de las disposiciones sanitarias, fiscales y administrativas a que están sujetos dichos establecimientos.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179. Recae en los administradores o encargados de los rastros, empacadoras e instalaciones autorizadas, la responsabilidad de vigilar el cumplimiento de las disposiciones sanitarias, fiscales y administrativas a que están sujetos dichos establecimientos.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161. Para ser administrador de un rastro, es necesario reunir los requisitos que se señalan en el Reglamento de esta Ley.</w:t>
            </w:r>
          </w:p>
        </w:tc>
        <w:tc>
          <w:tcPr>
            <w:tcW w:w="1667" w:type="pct"/>
          </w:tcPr>
          <w:p w:rsidR="00CC796E" w:rsidRPr="00810D28" w:rsidRDefault="00CC796E" w:rsidP="001A436A">
            <w:pPr>
              <w:jc w:val="both"/>
              <w:rPr>
                <w:rFonts w:ascii="Arial" w:hAnsi="Arial" w:cs="Arial"/>
                <w:sz w:val="20"/>
              </w:rPr>
            </w:pPr>
            <w:r w:rsidRPr="0029113D">
              <w:rPr>
                <w:rFonts w:ascii="Arial" w:hAnsi="Arial" w:cs="Arial"/>
                <w:sz w:val="20"/>
                <w:szCs w:val="20"/>
              </w:rPr>
              <w:t>Artículo 173. Para ser administrador de un rastro, es necesario reunir los requisitos que se señalan en el Reglamento de esta Ley.</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180. Para ser administrador de un rastro, es necesario reunir los requisitos que se señalan en el Reglamento de esta Ley.</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162. Si quien introduce ganado a un rastro para su sacrificio, no justifica su legítima propiedad, la administración de éste deberá de inmediato denunciar los hechos a las autoridades competentes.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Artículo 174. Si quien introduce ganado a un rastro para su sacrificio, no </w:t>
            </w:r>
            <w:r w:rsidRPr="00CE0A2C">
              <w:rPr>
                <w:rFonts w:ascii="Arial" w:hAnsi="Arial" w:cs="Arial"/>
                <w:b/>
                <w:sz w:val="20"/>
                <w:szCs w:val="20"/>
              </w:rPr>
              <w:t>acredita</w:t>
            </w:r>
            <w:r w:rsidRPr="0029113D">
              <w:rPr>
                <w:rFonts w:ascii="Arial" w:hAnsi="Arial" w:cs="Arial"/>
                <w:sz w:val="20"/>
                <w:szCs w:val="20"/>
              </w:rPr>
              <w:t xml:space="preserve"> la propiedad </w:t>
            </w:r>
            <w:r w:rsidRPr="00CE0A2C">
              <w:rPr>
                <w:rFonts w:ascii="Arial" w:hAnsi="Arial" w:cs="Arial"/>
                <w:b/>
                <w:sz w:val="20"/>
                <w:szCs w:val="20"/>
              </w:rPr>
              <w:t>del mismo, procedencia o adquisición legal,</w:t>
            </w:r>
            <w:r w:rsidRPr="0029113D">
              <w:rPr>
                <w:rFonts w:ascii="Arial" w:hAnsi="Arial" w:cs="Arial"/>
                <w:sz w:val="20"/>
                <w:szCs w:val="20"/>
              </w:rPr>
              <w:t xml:space="preserve"> la administración </w:t>
            </w:r>
            <w:r w:rsidRPr="00CE0A2C">
              <w:rPr>
                <w:rFonts w:ascii="Arial" w:hAnsi="Arial" w:cs="Arial"/>
                <w:b/>
                <w:sz w:val="20"/>
                <w:szCs w:val="20"/>
              </w:rPr>
              <w:t>del rastro de que se trate estará obligada a</w:t>
            </w:r>
            <w:r w:rsidRPr="0029113D">
              <w:rPr>
                <w:rFonts w:ascii="Arial" w:hAnsi="Arial" w:cs="Arial"/>
                <w:sz w:val="20"/>
                <w:szCs w:val="20"/>
              </w:rPr>
              <w:t xml:space="preserve"> denunciar </w:t>
            </w:r>
            <w:r w:rsidRPr="00CE0A2C">
              <w:rPr>
                <w:rFonts w:ascii="Arial" w:hAnsi="Arial" w:cs="Arial"/>
                <w:b/>
                <w:sz w:val="20"/>
                <w:szCs w:val="20"/>
              </w:rPr>
              <w:t>de inmediato tal situación dándole intervención al Agente del Ministerio Público o Fiscal designado para la investigación del delito de abigeato de la zona que corresponda para que se investigue la probable comisión de un delito.</w:t>
            </w:r>
          </w:p>
        </w:tc>
        <w:tc>
          <w:tcPr>
            <w:tcW w:w="1666" w:type="pct"/>
          </w:tcPr>
          <w:p w:rsidR="00CC796E" w:rsidRPr="00810D28" w:rsidRDefault="00CC796E" w:rsidP="00812137">
            <w:pPr>
              <w:jc w:val="both"/>
              <w:rPr>
                <w:rFonts w:ascii="Arial" w:hAnsi="Arial" w:cs="Arial"/>
                <w:sz w:val="20"/>
              </w:rPr>
            </w:pPr>
            <w:r w:rsidRPr="00916CB5">
              <w:rPr>
                <w:rFonts w:ascii="Arial" w:hAnsi="Arial" w:cs="Arial"/>
                <w:sz w:val="20"/>
                <w:szCs w:val="20"/>
              </w:rPr>
              <w:t>Artículo 181. Si quien introduce ganado a un rastro para su sacrificio, no justifica su legítima propiedad, la administración de éste deberá de inmediato denunciar los hechos a las autoridades competentes.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Los administradores o encargados de los rastros serán responsables de que los sacrificios que se efectúen en los establecimientos a su cargo se hagan observando las disposiciones legales oportunas y de que previamente se hayan cubierto los derechos respectivos.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Los administradores o encargados de los rastros serán los responsables de que los sacrificios </w:t>
            </w:r>
            <w:r w:rsidRPr="001A436A">
              <w:rPr>
                <w:rFonts w:ascii="Arial" w:hAnsi="Arial" w:cs="Arial"/>
                <w:b/>
                <w:sz w:val="20"/>
                <w:szCs w:val="20"/>
              </w:rPr>
              <w:t>de ganado,</w:t>
            </w:r>
            <w:r w:rsidRPr="0029113D">
              <w:rPr>
                <w:rFonts w:ascii="Arial" w:hAnsi="Arial" w:cs="Arial"/>
                <w:sz w:val="20"/>
                <w:szCs w:val="20"/>
              </w:rPr>
              <w:t xml:space="preserve"> que se efectúen en los establecimientos a su cargo se hagan observando las disposiciones legales </w:t>
            </w:r>
            <w:r w:rsidRPr="001A436A">
              <w:rPr>
                <w:rFonts w:ascii="Arial" w:hAnsi="Arial" w:cs="Arial"/>
                <w:b/>
                <w:sz w:val="20"/>
                <w:szCs w:val="20"/>
              </w:rPr>
              <w:t>señaladas en el párrafo anterior</w:t>
            </w:r>
            <w:r w:rsidRPr="0029113D">
              <w:rPr>
                <w:rFonts w:ascii="Arial" w:hAnsi="Arial" w:cs="Arial"/>
                <w:sz w:val="20"/>
                <w:szCs w:val="20"/>
              </w:rPr>
              <w:t xml:space="preserve"> y de que previamente se hayan cubierto los derechos respectivos.</w:t>
            </w:r>
            <w:r>
              <w:rPr>
                <w:rFonts w:ascii="Arial" w:hAnsi="Arial" w:cs="Arial"/>
                <w:sz w:val="20"/>
                <w:szCs w:val="20"/>
              </w:rPr>
              <w:t xml:space="preserve"> </w:t>
            </w:r>
            <w:r w:rsidRPr="001A436A">
              <w:rPr>
                <w:rFonts w:ascii="Arial" w:hAnsi="Arial" w:cs="Arial"/>
                <w:b/>
                <w:sz w:val="20"/>
                <w:szCs w:val="20"/>
              </w:rPr>
              <w:t>Segundo Párrafo ART. 1</w:t>
            </w:r>
            <w:r>
              <w:rPr>
                <w:rFonts w:ascii="Arial" w:hAnsi="Arial" w:cs="Arial"/>
                <w:b/>
                <w:sz w:val="20"/>
                <w:szCs w:val="20"/>
              </w:rPr>
              <w:t>73</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Los administradores o encargados de los rastros serán responsables de que los sacrificios que se efectúen en los establecimientos a su cargo se hagan observando las disposiciones legales oportunas y de que previamente se hayan cubierto los derechos respectivos.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163. Los rastros, empacadoras e instalaciones autorizadas llevarán un libro autorizado por el Municipio correspondiente, en el que por número de orden y fecha anotarán la entrada de los animales, el nombre del introductor, lugar de procedencia, especie, edad, clase, sexo, color y marca de los animales, así como también el número y fecha de la guía de tránsito y sanitaria, y el nombre de quien la expida, el nombre del vendedor y del comprador, la fecha del sacrificio y el derecho que comprobadamente se pagó, reservando una columna para las anotaciones de circunstancias imprevistas y sellarán la carne con el sello especial de cada rastro.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175. Los rastros, empacadoras e instalaciones autorizadas llevarán un libro autorizado por el Municipio correspondiente, en el que por número de orden y fecha anotarán la entrada de los animales, el nombre del introductor, lugar de procedencia, especie, edad, clase, sexo, color y marca de los animales, así como también el número y fecha de la guía de tránsito y sanitaria, y el nombre de quien la expida, el nombre del vendedor y del comprador, la fecha del sacrificio y el derecho que comprobadamente se pagó, reservando una columna para las anotaciones de circunstancias imprevistas y sellarán la carne con el sello especial de cada rastro.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Artículo 182. Los rastros, empacadoras e instalaciones autorizadas llevarán un libro autorizado por el </w:t>
            </w:r>
            <w:r w:rsidRPr="00FE442F">
              <w:rPr>
                <w:rFonts w:ascii="Arial" w:hAnsi="Arial" w:cs="Arial"/>
                <w:b/>
                <w:sz w:val="20"/>
                <w:szCs w:val="20"/>
              </w:rPr>
              <w:t>Ayuntamiento</w:t>
            </w:r>
            <w:r w:rsidRPr="00916CB5">
              <w:rPr>
                <w:rFonts w:ascii="Arial" w:hAnsi="Arial" w:cs="Arial"/>
                <w:sz w:val="20"/>
                <w:szCs w:val="20"/>
              </w:rPr>
              <w:t xml:space="preserve"> correspondiente, en el que por número de orden y fecha anotarán la entrada de los animales, el nombre del introductor, lugar de procedencia, especie, edad, clase, sexo, color y marca de los animales, así como también el número y fecha de la guía de tránsito y sanitaria, y el nombre de quien la expida, el nombre del vendedor y del comprador, la fecha del sacrificio y el derecho que comprobadamente se pagó, reservando una columna para las anotaciones de circunstancias imprevistas y sellarán la carne con el sello especial de cada rastro.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164. Con el fin de no prolongar el sufrimiento o agonía de cualquier animal que haya sido introducido al rastro y que a vista se observe gravemente lesionado, se ordenará su sacrificio de inmediato, aún sin el consentimiento del dueño o poseedor. Esta atribución corresponderá a los administradores o encargados de rastros.</w:t>
            </w:r>
          </w:p>
        </w:tc>
        <w:tc>
          <w:tcPr>
            <w:tcW w:w="1667" w:type="pct"/>
          </w:tcPr>
          <w:p w:rsidR="00CC796E" w:rsidRPr="00810D28" w:rsidRDefault="00CC796E" w:rsidP="00CE0A2C">
            <w:pPr>
              <w:jc w:val="both"/>
              <w:rPr>
                <w:rFonts w:ascii="Arial" w:hAnsi="Arial" w:cs="Arial"/>
                <w:sz w:val="20"/>
              </w:rPr>
            </w:pPr>
            <w:r w:rsidRPr="0029113D">
              <w:rPr>
                <w:rFonts w:ascii="Arial" w:hAnsi="Arial" w:cs="Arial"/>
                <w:sz w:val="20"/>
                <w:szCs w:val="20"/>
              </w:rPr>
              <w:t xml:space="preserve">Artículo 176. Con el fin de </w:t>
            </w:r>
            <w:r w:rsidRPr="00812137">
              <w:rPr>
                <w:rFonts w:ascii="Arial" w:hAnsi="Arial" w:cs="Arial"/>
                <w:b/>
                <w:sz w:val="20"/>
                <w:szCs w:val="20"/>
              </w:rPr>
              <w:t>acortar</w:t>
            </w:r>
            <w:r w:rsidRPr="0029113D">
              <w:rPr>
                <w:rFonts w:ascii="Arial" w:hAnsi="Arial" w:cs="Arial"/>
                <w:sz w:val="20"/>
                <w:szCs w:val="20"/>
              </w:rPr>
              <w:t xml:space="preserve"> el sufrimiento o agonía de cualquier animal que haya sido introducido al rastro y que a vista se observe gravemente lesionado, se ordenará su sacrificio inmediato, aún sin el consentimiento del dueño o poseedor.</w:t>
            </w:r>
            <w:r>
              <w:rPr>
                <w:rFonts w:ascii="Arial" w:hAnsi="Arial" w:cs="Arial"/>
                <w:sz w:val="20"/>
                <w:szCs w:val="20"/>
              </w:rPr>
              <w:t xml:space="preserve"> </w:t>
            </w:r>
            <w:r w:rsidRPr="0029113D">
              <w:rPr>
                <w:rFonts w:ascii="Arial" w:hAnsi="Arial" w:cs="Arial"/>
                <w:sz w:val="20"/>
                <w:szCs w:val="20"/>
              </w:rPr>
              <w:t>Esta atribución corresponderá a los administradores o encargados de rastros.</w:t>
            </w:r>
          </w:p>
        </w:tc>
        <w:tc>
          <w:tcPr>
            <w:tcW w:w="1666" w:type="pct"/>
          </w:tcPr>
          <w:p w:rsidR="00CC796E" w:rsidRPr="00810D28" w:rsidRDefault="00CC796E" w:rsidP="00812137">
            <w:pPr>
              <w:jc w:val="both"/>
              <w:rPr>
                <w:rFonts w:ascii="Arial" w:hAnsi="Arial" w:cs="Arial"/>
                <w:sz w:val="20"/>
              </w:rPr>
            </w:pPr>
            <w:r w:rsidRPr="00916CB5">
              <w:rPr>
                <w:rFonts w:ascii="Arial" w:hAnsi="Arial" w:cs="Arial"/>
                <w:sz w:val="20"/>
                <w:szCs w:val="20"/>
              </w:rPr>
              <w:t>Artículo 183. Con el fin de no prolongar el sufrimiento o agonía de cualquier animal que haya sido introducido al rastro y que a vista se observe gravemente lesionado, se ordenará su sacrificio de inmediato, aún sin el consentimiento del dueño o poseedor. Esta atribución corresponderá a los administradores o encargados de rastros.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165. Los rastros, empacadoras e instalaciones autorizadas reportarán mensualmente a las autoridades Municipales, el movimiento del ganado y sacrificios registrados, enviando copia de los reportes a la Secretaría, Asociación Ganadera Local respectiva y Unión Ganadera Regional.</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177. Los rastros, empacadoras e instalaciones autorizadas reportarán mensualmente a las autoridades Municipales, el movimiento del ganado y sacrificios registrados, enviando copia de los reportes a la Secretaría, Asociación Ganadera Local respectiva y Unión Ganadera Regional.</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184. Los rastros, empacadoras e instalaciones autorizadas reportarán mensualmente a las autoridades Municipales, el movimiento del ganado y sacrificios registrados, enviando copia de los reportes a la Secretaría, Asociación Ganadera Local respectiva y Unión Ganadera Regional.</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166. Los libros de registro de los rastros, empacadoras e instalaciones autorizadas podrán ser revisados en cualquier tiempo por la autoridad municipal competente, los Inspectores de Ganadería, la Secretaría, los representantes de la Asociación Ganadera Local, de la Unión Ganadera Regional de Sinaloa y la Procuraduría General de Justicia del Estado, pudiendo hacer cualquiera de ellos las gestiones que procedan para reportar las irregularidades que descubran.</w:t>
            </w:r>
          </w:p>
        </w:tc>
        <w:tc>
          <w:tcPr>
            <w:tcW w:w="1667" w:type="pct"/>
          </w:tcPr>
          <w:p w:rsidR="00CC796E" w:rsidRPr="00810D28" w:rsidRDefault="00CC796E" w:rsidP="00812137">
            <w:pPr>
              <w:jc w:val="both"/>
              <w:rPr>
                <w:rFonts w:ascii="Arial" w:hAnsi="Arial" w:cs="Arial"/>
                <w:sz w:val="20"/>
              </w:rPr>
            </w:pPr>
            <w:r w:rsidRPr="0029113D">
              <w:rPr>
                <w:rFonts w:ascii="Arial" w:hAnsi="Arial" w:cs="Arial"/>
                <w:sz w:val="20"/>
                <w:szCs w:val="20"/>
              </w:rPr>
              <w:t xml:space="preserve">Artículo 178. Los libros de registro de los rastros, empacadoras e instalaciones autorizadas, podrán ser </w:t>
            </w:r>
            <w:r w:rsidRPr="00812137">
              <w:rPr>
                <w:rFonts w:ascii="Arial" w:hAnsi="Arial" w:cs="Arial"/>
                <w:b/>
                <w:sz w:val="20"/>
                <w:szCs w:val="20"/>
              </w:rPr>
              <w:t>requeridos y</w:t>
            </w:r>
            <w:r w:rsidRPr="0029113D">
              <w:rPr>
                <w:rFonts w:ascii="Arial" w:hAnsi="Arial" w:cs="Arial"/>
                <w:sz w:val="20"/>
                <w:szCs w:val="20"/>
              </w:rPr>
              <w:t xml:space="preserve"> revisados en cualquier tiempo por la autoridad </w:t>
            </w:r>
            <w:r>
              <w:rPr>
                <w:rFonts w:ascii="Arial" w:hAnsi="Arial" w:cs="Arial"/>
                <w:sz w:val="20"/>
                <w:szCs w:val="20"/>
              </w:rPr>
              <w:t>m</w:t>
            </w:r>
            <w:r w:rsidRPr="0029113D">
              <w:rPr>
                <w:rFonts w:ascii="Arial" w:hAnsi="Arial" w:cs="Arial"/>
                <w:sz w:val="20"/>
                <w:szCs w:val="20"/>
              </w:rPr>
              <w:t xml:space="preserve">unicipal competente, los </w:t>
            </w:r>
            <w:r w:rsidRPr="00812137">
              <w:rPr>
                <w:rFonts w:ascii="Arial" w:hAnsi="Arial" w:cs="Arial"/>
                <w:b/>
                <w:sz w:val="20"/>
                <w:szCs w:val="20"/>
              </w:rPr>
              <w:t>Oficiales Estatales, la SAyG,</w:t>
            </w:r>
            <w:r w:rsidRPr="0029113D">
              <w:rPr>
                <w:rFonts w:ascii="Arial" w:hAnsi="Arial" w:cs="Arial"/>
                <w:sz w:val="20"/>
                <w:szCs w:val="20"/>
              </w:rPr>
              <w:t xml:space="preserve"> los representantes de la Asociación Ganadera Local, de la Unión Ganadera Regional de Sinaloa y la </w:t>
            </w:r>
            <w:r w:rsidRPr="00812137">
              <w:rPr>
                <w:rFonts w:ascii="Arial" w:hAnsi="Arial" w:cs="Arial"/>
                <w:b/>
                <w:sz w:val="20"/>
                <w:szCs w:val="20"/>
              </w:rPr>
              <w:t>Fiscalía General del Estado a través del Agente del Ministerio Público o Fiscal designado para la investigación del delito de abigeato de la zona que corresponda.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Artículo 185. Los libros de registro de los rastros, empacadoras e instalaciones autorizadas podrán ser revisados en cualquier tiempo por la autoridad municipal competente, los Inspectores de Ganadería, la Secretaría, los representantes de la Asociación Ganadera Local, de la Unión Ganadera Regional de Sinaloa y la </w:t>
            </w:r>
            <w:r w:rsidRPr="00812137">
              <w:rPr>
                <w:rFonts w:ascii="Arial" w:hAnsi="Arial" w:cs="Arial"/>
                <w:sz w:val="20"/>
                <w:szCs w:val="20"/>
                <w:highlight w:val="yellow"/>
              </w:rPr>
              <w:t>Procuraduría General de Justicia</w:t>
            </w:r>
            <w:r w:rsidRPr="00916CB5">
              <w:rPr>
                <w:rFonts w:ascii="Arial" w:hAnsi="Arial" w:cs="Arial"/>
                <w:sz w:val="20"/>
                <w:szCs w:val="20"/>
              </w:rPr>
              <w:t xml:space="preserve"> del Estado, pudiendo hacer cualqu</w:t>
            </w:r>
            <w:r>
              <w:rPr>
                <w:rFonts w:ascii="Arial" w:hAnsi="Arial" w:cs="Arial"/>
                <w:sz w:val="20"/>
                <w:szCs w:val="20"/>
              </w:rPr>
              <w:t>iera de ellos las gestiones que</w:t>
            </w:r>
            <w:r w:rsidRPr="00916CB5">
              <w:rPr>
                <w:rFonts w:ascii="Arial" w:hAnsi="Arial" w:cs="Arial"/>
                <w:sz w:val="20"/>
                <w:szCs w:val="20"/>
              </w:rPr>
              <w:t xml:space="preserve"> procedan para reportar las irregularidades que descubran.</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167. Cuando deba sacrificarse un animal donde no exista rastro público o cuando se destine al consumo doméstico, se acudirá a la autoridad Municipal más cercana, con objeto de recabar el permiso correspondiente. La autoridad que reciba este aviso está obligada a investigar la propiedad y estado de salud de los animales que se pretenda sacrificar, así como la calidad sanitaria del sacrificio y procesamiento de la carne y sus subproductos.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Artículo 179. Cuando deba sacrificarse </w:t>
            </w:r>
            <w:r w:rsidRPr="0086651F">
              <w:rPr>
                <w:rFonts w:ascii="Arial" w:hAnsi="Arial" w:cs="Arial"/>
                <w:b/>
                <w:sz w:val="20"/>
                <w:szCs w:val="20"/>
              </w:rPr>
              <w:t>una cabeza de ganado</w:t>
            </w:r>
            <w:r w:rsidRPr="0029113D">
              <w:rPr>
                <w:rFonts w:ascii="Arial" w:hAnsi="Arial" w:cs="Arial"/>
                <w:sz w:val="20"/>
                <w:szCs w:val="20"/>
              </w:rPr>
              <w:t xml:space="preserve"> donde no exista rastro público o cuando se destine para el consumo doméstico, se acudirá a la autoridad municipal más cercana ya sea comisario o síndico, con el objeto de recabar el permiso correspondiente. La autoridad que recibe el aviso está obligada a investigar la propiedad, </w:t>
            </w:r>
            <w:r w:rsidRPr="00CE0A2C">
              <w:rPr>
                <w:rFonts w:ascii="Arial" w:hAnsi="Arial" w:cs="Arial"/>
                <w:b/>
                <w:sz w:val="20"/>
                <w:szCs w:val="20"/>
              </w:rPr>
              <w:t>procedencia legal</w:t>
            </w:r>
            <w:r w:rsidRPr="0029113D">
              <w:rPr>
                <w:rFonts w:ascii="Arial" w:hAnsi="Arial" w:cs="Arial"/>
                <w:sz w:val="20"/>
                <w:szCs w:val="20"/>
              </w:rPr>
              <w:t xml:space="preserve"> y </w:t>
            </w:r>
            <w:r w:rsidRPr="00CE0A2C">
              <w:rPr>
                <w:rFonts w:ascii="Arial" w:hAnsi="Arial" w:cs="Arial"/>
                <w:b/>
                <w:sz w:val="20"/>
                <w:szCs w:val="20"/>
              </w:rPr>
              <w:t>buen</w:t>
            </w:r>
            <w:r w:rsidRPr="0029113D">
              <w:rPr>
                <w:rFonts w:ascii="Arial" w:hAnsi="Arial" w:cs="Arial"/>
                <w:sz w:val="20"/>
                <w:szCs w:val="20"/>
              </w:rPr>
              <w:t xml:space="preserve"> estado de salud de los animales que se pretenden sacrificar, al igual que la calidad sanitaria del sacrificio y procesamiento de la carne, productos y subproductos, </w:t>
            </w:r>
            <w:r w:rsidRPr="00CE0A2C">
              <w:rPr>
                <w:rFonts w:ascii="Arial" w:hAnsi="Arial" w:cs="Arial"/>
                <w:b/>
                <w:sz w:val="20"/>
                <w:szCs w:val="20"/>
              </w:rPr>
              <w:t>y en caso de duda sobre la salud, propiedad o procedencia legitima de los semovientes a sacrificar, le dará intervención al Oficial Estatal y al Agente del Ministerio Público o Fiscal designado para la investigación del delito de abigeato de la zona que corresponda.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186. Cuando deba sacrificarse un animal donde no exista rastro público o cuando se destine al consumo, se acudirá a la autoridad Municipal más cercana, con objeto de recabar el permiso correspondiente. La autoridad que reciba este aviso está obligada a investigar la propiedad y estado de salud de los animales que se pretenda sacrificar, así como la calidad sanitaria del sacrificio y procesamiento de la carne y sus subproductos.</w:t>
            </w:r>
          </w:p>
        </w:tc>
      </w:tr>
      <w:tr w:rsidR="00CC796E" w:rsidRPr="00810D28" w:rsidTr="00D96D32">
        <w:tc>
          <w:tcPr>
            <w:tcW w:w="1667" w:type="pct"/>
          </w:tcPr>
          <w:p w:rsidR="00CC796E" w:rsidRDefault="00CC796E" w:rsidP="00B166C7">
            <w:pPr>
              <w:jc w:val="center"/>
              <w:rPr>
                <w:rFonts w:ascii="Arial" w:hAnsi="Arial" w:cs="Arial"/>
                <w:sz w:val="20"/>
              </w:rPr>
            </w:pPr>
            <w:r>
              <w:rPr>
                <w:rFonts w:ascii="Arial" w:hAnsi="Arial" w:cs="Arial"/>
                <w:sz w:val="20"/>
              </w:rPr>
              <w:t>Capítulo III</w:t>
            </w:r>
          </w:p>
          <w:p w:rsidR="00CC796E" w:rsidRDefault="00CC796E" w:rsidP="00B166C7">
            <w:pPr>
              <w:jc w:val="center"/>
              <w:rPr>
                <w:rFonts w:ascii="Arial" w:hAnsi="Arial" w:cs="Arial"/>
                <w:sz w:val="20"/>
              </w:rPr>
            </w:pPr>
            <w:r>
              <w:rPr>
                <w:rFonts w:ascii="Arial" w:hAnsi="Arial" w:cs="Arial"/>
                <w:sz w:val="20"/>
              </w:rPr>
              <w:t>De la Inspección</w:t>
            </w:r>
          </w:p>
          <w:p w:rsidR="00CC796E" w:rsidRPr="00810D28" w:rsidRDefault="00CC796E" w:rsidP="00B166C7">
            <w:pPr>
              <w:jc w:val="center"/>
              <w:rPr>
                <w:rFonts w:ascii="Arial" w:hAnsi="Arial" w:cs="Arial"/>
                <w:sz w:val="20"/>
              </w:rPr>
            </w:pPr>
            <w:r w:rsidRPr="00810D28">
              <w:rPr>
                <w:rFonts w:ascii="Arial" w:hAnsi="Arial" w:cs="Arial"/>
                <w:sz w:val="20"/>
              </w:rPr>
              <w:t>y Vigilancia en los Rastros</w:t>
            </w:r>
          </w:p>
        </w:tc>
        <w:tc>
          <w:tcPr>
            <w:tcW w:w="1667" w:type="pct"/>
          </w:tcPr>
          <w:p w:rsidR="00CC796E" w:rsidRPr="0029113D" w:rsidRDefault="00CC796E" w:rsidP="00B166C7">
            <w:pPr>
              <w:jc w:val="center"/>
              <w:rPr>
                <w:rFonts w:ascii="Arial" w:hAnsi="Arial" w:cs="Arial"/>
                <w:sz w:val="20"/>
                <w:szCs w:val="20"/>
              </w:rPr>
            </w:pPr>
            <w:r w:rsidRPr="0029113D">
              <w:rPr>
                <w:rFonts w:ascii="Arial" w:hAnsi="Arial" w:cs="Arial"/>
                <w:sz w:val="20"/>
                <w:szCs w:val="20"/>
              </w:rPr>
              <w:t>CAPÍTULO III</w:t>
            </w:r>
          </w:p>
          <w:p w:rsidR="00CC796E" w:rsidRDefault="00CC796E" w:rsidP="00B166C7">
            <w:pPr>
              <w:jc w:val="center"/>
              <w:rPr>
                <w:rFonts w:ascii="Arial" w:hAnsi="Arial" w:cs="Arial"/>
                <w:sz w:val="20"/>
                <w:szCs w:val="20"/>
              </w:rPr>
            </w:pPr>
            <w:r>
              <w:rPr>
                <w:rFonts w:ascii="Arial" w:hAnsi="Arial" w:cs="Arial"/>
                <w:sz w:val="20"/>
                <w:szCs w:val="20"/>
              </w:rPr>
              <w:t>DE LA INSPECCIÓN</w:t>
            </w:r>
          </w:p>
          <w:p w:rsidR="00CC796E" w:rsidRPr="00810D28" w:rsidRDefault="00CC796E" w:rsidP="00B166C7">
            <w:pPr>
              <w:jc w:val="center"/>
              <w:rPr>
                <w:rFonts w:ascii="Arial" w:hAnsi="Arial" w:cs="Arial"/>
                <w:sz w:val="20"/>
              </w:rPr>
            </w:pPr>
            <w:r w:rsidRPr="0029113D">
              <w:rPr>
                <w:rFonts w:ascii="Arial" w:hAnsi="Arial" w:cs="Arial"/>
                <w:sz w:val="20"/>
                <w:szCs w:val="20"/>
              </w:rPr>
              <w:t>Y VIGILANCIA EN LOS RASTROS</w:t>
            </w:r>
          </w:p>
        </w:tc>
        <w:tc>
          <w:tcPr>
            <w:tcW w:w="1666" w:type="pct"/>
          </w:tcPr>
          <w:p w:rsidR="00CC796E" w:rsidRPr="00916CB5" w:rsidRDefault="00CC796E" w:rsidP="00B166C7">
            <w:pPr>
              <w:jc w:val="center"/>
              <w:rPr>
                <w:rFonts w:ascii="Arial" w:hAnsi="Arial" w:cs="Arial"/>
                <w:sz w:val="20"/>
                <w:szCs w:val="20"/>
              </w:rPr>
            </w:pPr>
            <w:r w:rsidRPr="00916CB5">
              <w:rPr>
                <w:rFonts w:ascii="Arial" w:hAnsi="Arial" w:cs="Arial"/>
                <w:sz w:val="20"/>
                <w:szCs w:val="20"/>
              </w:rPr>
              <w:t>Capítulo III</w:t>
            </w:r>
          </w:p>
          <w:p w:rsidR="00CC796E" w:rsidRDefault="00CC796E" w:rsidP="00B166C7">
            <w:pPr>
              <w:jc w:val="center"/>
              <w:rPr>
                <w:rFonts w:ascii="Arial" w:hAnsi="Arial" w:cs="Arial"/>
                <w:sz w:val="20"/>
                <w:szCs w:val="20"/>
              </w:rPr>
            </w:pPr>
            <w:r w:rsidRPr="00916CB5">
              <w:rPr>
                <w:rFonts w:ascii="Arial" w:hAnsi="Arial" w:cs="Arial"/>
                <w:sz w:val="20"/>
                <w:szCs w:val="20"/>
              </w:rPr>
              <w:t>De la inspecc</w:t>
            </w:r>
            <w:r>
              <w:rPr>
                <w:rFonts w:ascii="Arial" w:hAnsi="Arial" w:cs="Arial"/>
                <w:sz w:val="20"/>
                <w:szCs w:val="20"/>
              </w:rPr>
              <w:t>ión</w:t>
            </w:r>
          </w:p>
          <w:p w:rsidR="00CC796E" w:rsidRPr="00810D28" w:rsidRDefault="00CC796E" w:rsidP="00B166C7">
            <w:pPr>
              <w:jc w:val="center"/>
              <w:rPr>
                <w:rFonts w:ascii="Arial" w:hAnsi="Arial" w:cs="Arial"/>
                <w:sz w:val="20"/>
              </w:rPr>
            </w:pPr>
            <w:r w:rsidRPr="00916CB5">
              <w:rPr>
                <w:rFonts w:ascii="Arial" w:hAnsi="Arial" w:cs="Arial"/>
                <w:sz w:val="20"/>
                <w:szCs w:val="20"/>
              </w:rPr>
              <w:t>y vigilancia en los rastros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167 Bis. Para los efectos de la inspección y vigilancia ganadera, la Secretaría llevará un registro de los Rastros que funcionen en el Estado.</w:t>
            </w:r>
          </w:p>
        </w:tc>
        <w:tc>
          <w:tcPr>
            <w:tcW w:w="1667" w:type="pct"/>
          </w:tcPr>
          <w:p w:rsidR="00CC796E" w:rsidRPr="00810D28" w:rsidRDefault="00CC796E" w:rsidP="00B166C7">
            <w:pPr>
              <w:jc w:val="both"/>
              <w:rPr>
                <w:rFonts w:ascii="Arial" w:hAnsi="Arial" w:cs="Arial"/>
                <w:sz w:val="20"/>
              </w:rPr>
            </w:pPr>
            <w:r w:rsidRPr="0029113D">
              <w:rPr>
                <w:rFonts w:ascii="Arial" w:hAnsi="Arial" w:cs="Arial"/>
                <w:sz w:val="20"/>
                <w:szCs w:val="20"/>
              </w:rPr>
              <w:t>Artículo 180. Para los efectos de la inspección y vigilancia ganadera, la Secretaría llevará un registro de los Rastros que funcionen en el Estado.</w:t>
            </w:r>
          </w:p>
        </w:tc>
        <w:tc>
          <w:tcPr>
            <w:tcW w:w="1666" w:type="pct"/>
          </w:tcPr>
          <w:p w:rsidR="00CC796E" w:rsidRPr="00810D28" w:rsidRDefault="00CC796E" w:rsidP="00B166C7">
            <w:pPr>
              <w:jc w:val="both"/>
              <w:rPr>
                <w:rFonts w:ascii="Arial" w:hAnsi="Arial" w:cs="Arial"/>
                <w:sz w:val="20"/>
              </w:rPr>
            </w:pPr>
            <w:r w:rsidRPr="00916CB5">
              <w:rPr>
                <w:rFonts w:ascii="Arial" w:hAnsi="Arial" w:cs="Arial"/>
                <w:sz w:val="20"/>
                <w:szCs w:val="20"/>
              </w:rPr>
              <w:t>Artículo 187. Para los efectos de la inspección y vigilancia ganadera, la Secretaría llevará un registro de los Rastros que funcionen en el Estado.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167 Bis A. La Secretaría inspeccionará el ganado destinado al sacrificio en los separos de los toriles para entrar al matadero, previo el descanso que determine la autoridad administrativa, revisándose la documentación respectiva para comprobar la legítima propiedad de los animales y su nivel de sanidad; así como el cumplimiento de las demás disposiciones de esta Ley. Una vez cumplidos dichos requisitos se sacrificará el ganado.</w:t>
            </w:r>
          </w:p>
        </w:tc>
        <w:tc>
          <w:tcPr>
            <w:tcW w:w="1667" w:type="pct"/>
          </w:tcPr>
          <w:p w:rsidR="00CC796E" w:rsidRPr="00810D28" w:rsidRDefault="00CC796E" w:rsidP="00B166C7">
            <w:pPr>
              <w:jc w:val="both"/>
              <w:rPr>
                <w:rFonts w:ascii="Arial" w:hAnsi="Arial" w:cs="Arial"/>
                <w:sz w:val="20"/>
              </w:rPr>
            </w:pPr>
            <w:r w:rsidRPr="0029113D">
              <w:rPr>
                <w:rFonts w:ascii="Arial" w:hAnsi="Arial" w:cs="Arial"/>
                <w:sz w:val="20"/>
                <w:szCs w:val="20"/>
              </w:rPr>
              <w:t>Artículo 181. La Secretaría inspeccionará el ganado destinado al sacrificio en los separ</w:t>
            </w:r>
            <w:r w:rsidRPr="007602EB">
              <w:rPr>
                <w:rFonts w:ascii="Arial" w:hAnsi="Arial" w:cs="Arial"/>
                <w:b/>
                <w:sz w:val="20"/>
                <w:szCs w:val="20"/>
              </w:rPr>
              <w:t>e</w:t>
            </w:r>
            <w:r w:rsidRPr="0029113D">
              <w:rPr>
                <w:rFonts w:ascii="Arial" w:hAnsi="Arial" w:cs="Arial"/>
                <w:sz w:val="20"/>
                <w:szCs w:val="20"/>
              </w:rPr>
              <w:t>s de los toriles para entrar al matadero, previo el descanso que determine la autoridad administrativa, revisándose la documentación respectiva para comprobar la legítima propiedad de los animales y su nivel de sanidad; así como el cumplimiento de las demás disposiciones de esta Ley. Una vez cumplidos dichos requisitos se sacrificará el ganado.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188. La Secretaría inspeccionará el ganado destinado al sacrificio en los separ</w:t>
            </w:r>
            <w:r w:rsidRPr="007602EB">
              <w:rPr>
                <w:rFonts w:ascii="Arial" w:hAnsi="Arial" w:cs="Arial"/>
                <w:b/>
                <w:sz w:val="20"/>
                <w:szCs w:val="20"/>
              </w:rPr>
              <w:t>a</w:t>
            </w:r>
            <w:r w:rsidRPr="00916CB5">
              <w:rPr>
                <w:rFonts w:ascii="Arial" w:hAnsi="Arial" w:cs="Arial"/>
                <w:sz w:val="20"/>
                <w:szCs w:val="20"/>
              </w:rPr>
              <w:t>s de los toriles para entrar al matadero, previo el descanso que determine la autoridad administrativa, revisándose la documentación respectiva para comprobar la legítima propiedad de los animales y su nivel de sanidad; así como el cumplimiento de las demás disposiciones de esta Ley. Una vez cumplidos dichos requisitos se sacrificará el ganado.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167 Bis B. Si se detectare alguna irregularidad o la posible comisión de algún delito, la Secretaría impedirá el sacrificio de ganado, lo inmovilizará y dará aviso a las autoridades correspondientes.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182. Si se detectare alguna irregularidad o la posible comisión de algún delito, la Secretaría impedirá el sacrificio de ganado, lo inmovilizará y dará aviso a las autoridades co</w:t>
            </w:r>
            <w:r>
              <w:rPr>
                <w:rFonts w:ascii="Arial" w:hAnsi="Arial" w:cs="Arial"/>
                <w:sz w:val="20"/>
                <w:szCs w:val="20"/>
              </w:rPr>
              <w:t>rrespondientes.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189. Si se detectare alguna irregularidad o la posible comisión de algún delito, la Secretaría impedirá el sacrificio de ganado, lo inmovilizará y dará aviso a las autoridades correspondientes.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167 Bis C. Los administradores, encargados o empleados de los rastros en ningún caso permitirán o ejecutarán el sacrificio de ganado si no se ha comprobado ante la Secretaría la legítima propiedad del mismo, así como el cumplimiento de las correspondientes obligaciones sanitarias y fiscales y las demás disposiciones establecidas en la presente Ley.</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183. Los administradores, encargados o empleados de los rastros en ningún caso permitirán o ejecutarán el sacrificio de ganado si no se ha comprobado ante la Secretaría la legítima propiedad del mismo, así como el cumplimiento de las correspondientes obligaciones sanitarias y fiscales y las demás disposiciones establecidas en la presente Ley.</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190. Los administradores, encargados o empleados de los rastros en ningún caso permitirán el sacrificio de ganado si no se ha comprobado ante la Secretaría la legítima propiedad del mismo, así como el cumplimiento de las correspondientes obligaciones sanitarias y fiscales y las demás disposiciones establecidas en la presente Ley.</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167 Bis D. Se prohíbe el sacrificio de ganado enfermo con fines de consumo humano.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184. Se prohíbe el sacrificio de ganado enfermo con fines de consumo humano.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191. Se prohíbe el sacrificio de ganado enfermo con fines de consumo humano.</w:t>
            </w:r>
          </w:p>
        </w:tc>
      </w:tr>
      <w:tr w:rsidR="00CC796E" w:rsidRPr="00810D28" w:rsidTr="00D96D32">
        <w:tc>
          <w:tcPr>
            <w:tcW w:w="1667" w:type="pct"/>
          </w:tcPr>
          <w:p w:rsidR="00CC796E" w:rsidRDefault="00CC796E" w:rsidP="00670243">
            <w:pPr>
              <w:jc w:val="center"/>
              <w:rPr>
                <w:rFonts w:ascii="Arial" w:hAnsi="Arial" w:cs="Arial"/>
                <w:sz w:val="20"/>
              </w:rPr>
            </w:pPr>
            <w:r>
              <w:rPr>
                <w:rFonts w:ascii="Arial" w:hAnsi="Arial" w:cs="Arial"/>
                <w:sz w:val="20"/>
              </w:rPr>
              <w:t>Título Noveno</w:t>
            </w:r>
          </w:p>
          <w:p w:rsidR="00CC796E" w:rsidRPr="00810D28" w:rsidRDefault="00CC796E" w:rsidP="00670243">
            <w:pPr>
              <w:jc w:val="center"/>
              <w:rPr>
                <w:rFonts w:ascii="Arial" w:hAnsi="Arial" w:cs="Arial"/>
                <w:sz w:val="20"/>
              </w:rPr>
            </w:pPr>
            <w:r w:rsidRPr="00810D28">
              <w:rPr>
                <w:rFonts w:ascii="Arial" w:hAnsi="Arial" w:cs="Arial"/>
                <w:sz w:val="20"/>
              </w:rPr>
              <w:t>Del Desarrollo Ganadero</w:t>
            </w:r>
          </w:p>
        </w:tc>
        <w:tc>
          <w:tcPr>
            <w:tcW w:w="1667" w:type="pct"/>
          </w:tcPr>
          <w:p w:rsidR="00CC796E" w:rsidRPr="0029113D" w:rsidRDefault="00CC796E" w:rsidP="00670243">
            <w:pPr>
              <w:jc w:val="center"/>
              <w:rPr>
                <w:rFonts w:ascii="Arial" w:hAnsi="Arial" w:cs="Arial"/>
                <w:sz w:val="20"/>
                <w:szCs w:val="20"/>
              </w:rPr>
            </w:pPr>
            <w:r w:rsidRPr="0029113D">
              <w:rPr>
                <w:rFonts w:ascii="Arial" w:hAnsi="Arial" w:cs="Arial"/>
                <w:sz w:val="20"/>
                <w:szCs w:val="20"/>
              </w:rPr>
              <w:t>TÍTULO NOVENO</w:t>
            </w:r>
          </w:p>
          <w:p w:rsidR="00CC796E" w:rsidRPr="00810D28" w:rsidRDefault="00CC796E" w:rsidP="00670243">
            <w:pPr>
              <w:jc w:val="center"/>
              <w:rPr>
                <w:rFonts w:ascii="Arial" w:hAnsi="Arial" w:cs="Arial"/>
                <w:sz w:val="20"/>
              </w:rPr>
            </w:pPr>
            <w:r w:rsidRPr="0029113D">
              <w:rPr>
                <w:rFonts w:ascii="Arial" w:hAnsi="Arial" w:cs="Arial"/>
                <w:sz w:val="20"/>
                <w:szCs w:val="20"/>
              </w:rPr>
              <w:t>DEL DESARROLLO GANADERO</w:t>
            </w:r>
          </w:p>
        </w:tc>
        <w:tc>
          <w:tcPr>
            <w:tcW w:w="1666" w:type="pct"/>
          </w:tcPr>
          <w:p w:rsidR="00CC796E" w:rsidRPr="00916CB5" w:rsidRDefault="00CC796E" w:rsidP="00670243">
            <w:pPr>
              <w:jc w:val="center"/>
              <w:rPr>
                <w:rFonts w:ascii="Arial" w:hAnsi="Arial" w:cs="Arial"/>
                <w:sz w:val="20"/>
                <w:szCs w:val="20"/>
              </w:rPr>
            </w:pPr>
            <w:r w:rsidRPr="00916CB5">
              <w:rPr>
                <w:rFonts w:ascii="Arial" w:hAnsi="Arial" w:cs="Arial"/>
                <w:sz w:val="20"/>
                <w:szCs w:val="20"/>
              </w:rPr>
              <w:t>Título Noveno</w:t>
            </w:r>
          </w:p>
          <w:p w:rsidR="00CC796E" w:rsidRPr="00810D28" w:rsidRDefault="00CC796E" w:rsidP="00670243">
            <w:pPr>
              <w:jc w:val="center"/>
              <w:rPr>
                <w:rFonts w:ascii="Arial" w:hAnsi="Arial" w:cs="Arial"/>
                <w:sz w:val="20"/>
              </w:rPr>
            </w:pPr>
            <w:r w:rsidRPr="00916CB5">
              <w:rPr>
                <w:rFonts w:ascii="Arial" w:hAnsi="Arial" w:cs="Arial"/>
                <w:sz w:val="20"/>
                <w:szCs w:val="20"/>
              </w:rPr>
              <w:t>Del desarrollo ganadero</w:t>
            </w:r>
          </w:p>
        </w:tc>
      </w:tr>
      <w:tr w:rsidR="00CC796E" w:rsidRPr="00810D28" w:rsidTr="00D96D32">
        <w:tc>
          <w:tcPr>
            <w:tcW w:w="1667" w:type="pct"/>
          </w:tcPr>
          <w:p w:rsidR="00CC796E" w:rsidRDefault="00CC796E" w:rsidP="00670243">
            <w:pPr>
              <w:jc w:val="center"/>
              <w:rPr>
                <w:rFonts w:ascii="Arial" w:hAnsi="Arial" w:cs="Arial"/>
                <w:sz w:val="20"/>
              </w:rPr>
            </w:pPr>
            <w:r>
              <w:rPr>
                <w:rFonts w:ascii="Arial" w:hAnsi="Arial" w:cs="Arial"/>
                <w:sz w:val="20"/>
              </w:rPr>
              <w:t>Capítulo I</w:t>
            </w:r>
          </w:p>
          <w:p w:rsidR="00CC796E" w:rsidRDefault="00CC796E" w:rsidP="00670243">
            <w:pPr>
              <w:jc w:val="center"/>
              <w:rPr>
                <w:rFonts w:ascii="Arial" w:hAnsi="Arial" w:cs="Arial"/>
                <w:sz w:val="20"/>
              </w:rPr>
            </w:pPr>
            <w:r>
              <w:rPr>
                <w:rFonts w:ascii="Arial" w:hAnsi="Arial" w:cs="Arial"/>
                <w:sz w:val="20"/>
              </w:rPr>
              <w:t>De la Comisión Estatal</w:t>
            </w:r>
          </w:p>
          <w:p w:rsidR="00CC796E" w:rsidRPr="00810D28" w:rsidRDefault="00CC796E" w:rsidP="00670243">
            <w:pPr>
              <w:jc w:val="center"/>
              <w:rPr>
                <w:rFonts w:ascii="Arial" w:hAnsi="Arial" w:cs="Arial"/>
                <w:sz w:val="20"/>
              </w:rPr>
            </w:pPr>
            <w:r w:rsidRPr="00810D28">
              <w:rPr>
                <w:rFonts w:ascii="Arial" w:hAnsi="Arial" w:cs="Arial"/>
                <w:sz w:val="20"/>
              </w:rPr>
              <w:t>de Desarrollo Ganadero</w:t>
            </w:r>
          </w:p>
        </w:tc>
        <w:tc>
          <w:tcPr>
            <w:tcW w:w="1667" w:type="pct"/>
          </w:tcPr>
          <w:p w:rsidR="00CC796E" w:rsidRPr="0029113D" w:rsidRDefault="00CC796E" w:rsidP="00670243">
            <w:pPr>
              <w:jc w:val="center"/>
              <w:rPr>
                <w:rFonts w:ascii="Arial" w:hAnsi="Arial" w:cs="Arial"/>
                <w:sz w:val="20"/>
                <w:szCs w:val="20"/>
              </w:rPr>
            </w:pPr>
            <w:r w:rsidRPr="0029113D">
              <w:rPr>
                <w:rFonts w:ascii="Arial" w:hAnsi="Arial" w:cs="Arial"/>
                <w:sz w:val="20"/>
                <w:szCs w:val="20"/>
              </w:rPr>
              <w:t>CAPÍTULO I</w:t>
            </w:r>
          </w:p>
          <w:p w:rsidR="00CC796E" w:rsidRDefault="00CC796E" w:rsidP="00670243">
            <w:pPr>
              <w:jc w:val="center"/>
              <w:rPr>
                <w:rFonts w:ascii="Arial" w:hAnsi="Arial" w:cs="Arial"/>
                <w:sz w:val="20"/>
                <w:szCs w:val="20"/>
              </w:rPr>
            </w:pPr>
            <w:r w:rsidRPr="0029113D">
              <w:rPr>
                <w:rFonts w:ascii="Arial" w:hAnsi="Arial" w:cs="Arial"/>
                <w:sz w:val="20"/>
                <w:szCs w:val="20"/>
              </w:rPr>
              <w:t>DE LA COMISIÓN</w:t>
            </w:r>
            <w:r>
              <w:rPr>
                <w:rFonts w:ascii="Arial" w:hAnsi="Arial" w:cs="Arial"/>
                <w:sz w:val="20"/>
                <w:szCs w:val="20"/>
              </w:rPr>
              <w:t xml:space="preserve"> ESTATAL</w:t>
            </w:r>
          </w:p>
          <w:p w:rsidR="00CC796E" w:rsidRPr="00810D28" w:rsidRDefault="00CC796E" w:rsidP="00670243">
            <w:pPr>
              <w:jc w:val="center"/>
              <w:rPr>
                <w:rFonts w:ascii="Arial" w:hAnsi="Arial" w:cs="Arial"/>
                <w:sz w:val="20"/>
              </w:rPr>
            </w:pPr>
            <w:r w:rsidRPr="0029113D">
              <w:rPr>
                <w:rFonts w:ascii="Arial" w:hAnsi="Arial" w:cs="Arial"/>
                <w:sz w:val="20"/>
                <w:szCs w:val="20"/>
              </w:rPr>
              <w:t>DE DESARROLLO GANADERO</w:t>
            </w:r>
          </w:p>
        </w:tc>
        <w:tc>
          <w:tcPr>
            <w:tcW w:w="1666" w:type="pct"/>
          </w:tcPr>
          <w:p w:rsidR="00CC796E" w:rsidRPr="00916CB5" w:rsidRDefault="00CC796E" w:rsidP="00670243">
            <w:pPr>
              <w:jc w:val="center"/>
              <w:rPr>
                <w:rFonts w:ascii="Arial" w:hAnsi="Arial" w:cs="Arial"/>
                <w:sz w:val="20"/>
                <w:szCs w:val="20"/>
              </w:rPr>
            </w:pPr>
            <w:r w:rsidRPr="00916CB5">
              <w:rPr>
                <w:rFonts w:ascii="Arial" w:hAnsi="Arial" w:cs="Arial"/>
                <w:sz w:val="20"/>
                <w:szCs w:val="20"/>
              </w:rPr>
              <w:t>Capítulo I</w:t>
            </w:r>
          </w:p>
          <w:p w:rsidR="00CC796E" w:rsidRDefault="00CC796E" w:rsidP="00670243">
            <w:pPr>
              <w:jc w:val="center"/>
              <w:rPr>
                <w:rFonts w:ascii="Arial" w:hAnsi="Arial" w:cs="Arial"/>
                <w:sz w:val="20"/>
                <w:szCs w:val="20"/>
              </w:rPr>
            </w:pPr>
            <w:r w:rsidRPr="00916CB5">
              <w:rPr>
                <w:rFonts w:ascii="Arial" w:hAnsi="Arial" w:cs="Arial"/>
                <w:sz w:val="20"/>
                <w:szCs w:val="20"/>
              </w:rPr>
              <w:t>De la Comisión</w:t>
            </w:r>
            <w:r>
              <w:rPr>
                <w:rFonts w:ascii="Arial" w:hAnsi="Arial" w:cs="Arial"/>
                <w:sz w:val="20"/>
                <w:szCs w:val="20"/>
              </w:rPr>
              <w:t xml:space="preserve"> Estatal</w:t>
            </w:r>
          </w:p>
          <w:p w:rsidR="00CC796E" w:rsidRPr="00810D28" w:rsidRDefault="00CC796E" w:rsidP="00670243">
            <w:pPr>
              <w:jc w:val="center"/>
              <w:rPr>
                <w:rFonts w:ascii="Arial" w:hAnsi="Arial" w:cs="Arial"/>
                <w:sz w:val="20"/>
              </w:rPr>
            </w:pPr>
            <w:r w:rsidRPr="00916CB5">
              <w:rPr>
                <w:rFonts w:ascii="Arial" w:hAnsi="Arial" w:cs="Arial"/>
                <w:sz w:val="20"/>
                <w:szCs w:val="20"/>
              </w:rPr>
              <w:t>de Desarrollo Ganadero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168. Se crea la Comisión Estatal de Desarrollo Ganadero como un organismo especializado que tendrá a su cargo el fomento, promoción y preservación de la salud de la ganadería en la entidad, estará sectorizada a la Secretaría de Agricultura, Ganadería y Pesca, y para un mejor desarrollo de sus funciones coordinará sus actividades con los demás organismos y dependencias competentes en materia ganadera, teniendo su sede en la capital del Estado.</w:t>
            </w:r>
          </w:p>
        </w:tc>
        <w:tc>
          <w:tcPr>
            <w:tcW w:w="1667" w:type="pct"/>
          </w:tcPr>
          <w:p w:rsidR="00CC796E" w:rsidRPr="00810D28" w:rsidRDefault="00CC796E" w:rsidP="000105B8">
            <w:pPr>
              <w:jc w:val="both"/>
              <w:rPr>
                <w:rFonts w:ascii="Arial" w:hAnsi="Arial" w:cs="Arial"/>
                <w:sz w:val="20"/>
              </w:rPr>
            </w:pPr>
            <w:r w:rsidRPr="0029113D">
              <w:rPr>
                <w:rFonts w:ascii="Arial" w:hAnsi="Arial" w:cs="Arial"/>
                <w:sz w:val="20"/>
                <w:szCs w:val="20"/>
              </w:rPr>
              <w:t xml:space="preserve">Artículo 185. Se crea la Comisión Estatal de Desarrollo Ganadero como un organismo especializado que tendrá a su cargo el fomento, promoción y preservación de la salud de la ganadería en la entidad, estará sectorizada a la Secretaría de Agricultura </w:t>
            </w:r>
            <w:r w:rsidRPr="00CF6F9A">
              <w:rPr>
                <w:rFonts w:ascii="Arial" w:hAnsi="Arial" w:cs="Arial"/>
                <w:b/>
                <w:sz w:val="20"/>
                <w:szCs w:val="20"/>
              </w:rPr>
              <w:t>y</w:t>
            </w:r>
            <w:r w:rsidRPr="0029113D">
              <w:rPr>
                <w:rFonts w:ascii="Arial" w:hAnsi="Arial" w:cs="Arial"/>
                <w:sz w:val="20"/>
                <w:szCs w:val="20"/>
              </w:rPr>
              <w:t xml:space="preserve"> Ganadería y Pesca, y para un mejor desarrollo de sus funciones coordinará sus actividades con los demás organismos y dependencias competentes en materia ganadera, teniendo su sede en la capital del Estado.</w:t>
            </w:r>
          </w:p>
        </w:tc>
        <w:tc>
          <w:tcPr>
            <w:tcW w:w="1666" w:type="pct"/>
          </w:tcPr>
          <w:p w:rsidR="00CC796E" w:rsidRPr="00810D28" w:rsidRDefault="00CC796E" w:rsidP="002566A1">
            <w:pPr>
              <w:jc w:val="both"/>
              <w:rPr>
                <w:rFonts w:ascii="Arial" w:hAnsi="Arial" w:cs="Arial"/>
                <w:sz w:val="20"/>
              </w:rPr>
            </w:pPr>
            <w:r w:rsidRPr="00916CB5">
              <w:rPr>
                <w:rFonts w:ascii="Arial" w:hAnsi="Arial" w:cs="Arial"/>
                <w:sz w:val="20"/>
                <w:szCs w:val="20"/>
              </w:rPr>
              <w:t xml:space="preserve">Artículo 192. Se crea la Comisión Estatal de Desarrollo Ganadero como un organismo especializado que tendrá a su cargo el fomento, promoción y preservación de la salud de la ganadería en la entidad, estará sectorizada a la Secretaría de Agricultura </w:t>
            </w:r>
            <w:r w:rsidRPr="00CF6F9A">
              <w:rPr>
                <w:rFonts w:ascii="Arial" w:hAnsi="Arial" w:cs="Arial"/>
                <w:b/>
                <w:sz w:val="20"/>
                <w:szCs w:val="20"/>
              </w:rPr>
              <w:t>y</w:t>
            </w:r>
            <w:r w:rsidRPr="00916CB5">
              <w:rPr>
                <w:rFonts w:ascii="Arial" w:hAnsi="Arial" w:cs="Arial"/>
                <w:sz w:val="20"/>
                <w:szCs w:val="20"/>
              </w:rPr>
              <w:t xml:space="preserve"> Ganadería, y para un mejor desarrollo de sus funciones coordinará sus actividades con los demás organismos y dependencias competentes en materia ganadera, teniendo su sede en la capital del Estado.</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0105B8">
            <w:pPr>
              <w:jc w:val="both"/>
              <w:rPr>
                <w:rFonts w:ascii="Arial" w:hAnsi="Arial" w:cs="Arial"/>
                <w:sz w:val="20"/>
                <w:szCs w:val="20"/>
              </w:rPr>
            </w:pPr>
          </w:p>
        </w:tc>
        <w:tc>
          <w:tcPr>
            <w:tcW w:w="1666" w:type="pct"/>
          </w:tcPr>
          <w:p w:rsidR="00CC796E" w:rsidRPr="00670243" w:rsidRDefault="00CC796E" w:rsidP="002566A1">
            <w:pPr>
              <w:jc w:val="both"/>
              <w:rPr>
                <w:rFonts w:ascii="Arial" w:hAnsi="Arial" w:cs="Arial"/>
                <w:b/>
                <w:sz w:val="20"/>
                <w:szCs w:val="20"/>
              </w:rPr>
            </w:pPr>
            <w:r w:rsidRPr="00CF6F9A">
              <w:rPr>
                <w:rFonts w:ascii="Arial" w:hAnsi="Arial" w:cs="Arial"/>
                <w:sz w:val="20"/>
                <w:szCs w:val="20"/>
              </w:rPr>
              <w:t xml:space="preserve">Artículo 193. </w:t>
            </w:r>
            <w:r w:rsidRPr="00670243">
              <w:rPr>
                <w:rFonts w:ascii="Arial" w:hAnsi="Arial" w:cs="Arial"/>
                <w:b/>
                <w:sz w:val="20"/>
                <w:szCs w:val="20"/>
              </w:rPr>
              <w:t>La integración de la Comisión Estatal de Desarrollo Ganadero será:</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0105B8">
            <w:pPr>
              <w:jc w:val="both"/>
              <w:rPr>
                <w:rFonts w:ascii="Arial" w:hAnsi="Arial" w:cs="Arial"/>
                <w:sz w:val="20"/>
                <w:szCs w:val="20"/>
              </w:rPr>
            </w:pPr>
          </w:p>
        </w:tc>
        <w:tc>
          <w:tcPr>
            <w:tcW w:w="1666" w:type="pct"/>
          </w:tcPr>
          <w:p w:rsidR="00CC796E" w:rsidRPr="00670243" w:rsidRDefault="00CC796E" w:rsidP="002566A1">
            <w:pPr>
              <w:jc w:val="both"/>
              <w:rPr>
                <w:rFonts w:ascii="Arial" w:hAnsi="Arial" w:cs="Arial"/>
                <w:b/>
                <w:sz w:val="20"/>
                <w:szCs w:val="20"/>
              </w:rPr>
            </w:pPr>
            <w:r w:rsidRPr="00670243">
              <w:rPr>
                <w:rFonts w:ascii="Arial" w:hAnsi="Arial" w:cs="Arial"/>
                <w:b/>
                <w:sz w:val="20"/>
                <w:szCs w:val="20"/>
              </w:rPr>
              <w:t>l. Secretario de Agricultura y Ganadería, quien lo presidirá;</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0105B8">
            <w:pPr>
              <w:jc w:val="both"/>
              <w:rPr>
                <w:rFonts w:ascii="Arial" w:hAnsi="Arial" w:cs="Arial"/>
                <w:sz w:val="20"/>
                <w:szCs w:val="20"/>
              </w:rPr>
            </w:pPr>
          </w:p>
        </w:tc>
        <w:tc>
          <w:tcPr>
            <w:tcW w:w="1666" w:type="pct"/>
          </w:tcPr>
          <w:p w:rsidR="00CC796E" w:rsidRPr="00670243" w:rsidRDefault="00CC796E" w:rsidP="002566A1">
            <w:pPr>
              <w:jc w:val="both"/>
              <w:rPr>
                <w:rFonts w:ascii="Arial" w:hAnsi="Arial" w:cs="Arial"/>
                <w:b/>
                <w:sz w:val="20"/>
                <w:szCs w:val="20"/>
              </w:rPr>
            </w:pPr>
            <w:r w:rsidRPr="00670243">
              <w:rPr>
                <w:rFonts w:ascii="Arial" w:hAnsi="Arial" w:cs="Arial"/>
                <w:b/>
                <w:sz w:val="20"/>
                <w:szCs w:val="20"/>
              </w:rPr>
              <w:t>II. Secretario Ejecutivo, Subsecretario de Ganadería;</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0105B8">
            <w:pPr>
              <w:jc w:val="both"/>
              <w:rPr>
                <w:rFonts w:ascii="Arial" w:hAnsi="Arial" w:cs="Arial"/>
                <w:sz w:val="20"/>
                <w:szCs w:val="20"/>
              </w:rPr>
            </w:pPr>
          </w:p>
        </w:tc>
        <w:tc>
          <w:tcPr>
            <w:tcW w:w="1666" w:type="pct"/>
          </w:tcPr>
          <w:p w:rsidR="00CC796E" w:rsidRPr="00670243" w:rsidRDefault="00CC796E" w:rsidP="002566A1">
            <w:pPr>
              <w:jc w:val="both"/>
              <w:rPr>
                <w:rFonts w:ascii="Arial" w:hAnsi="Arial" w:cs="Arial"/>
                <w:b/>
                <w:sz w:val="20"/>
                <w:szCs w:val="20"/>
              </w:rPr>
            </w:pPr>
            <w:r w:rsidRPr="00670243">
              <w:rPr>
                <w:rFonts w:ascii="Arial" w:hAnsi="Arial" w:cs="Arial"/>
                <w:b/>
                <w:sz w:val="20"/>
                <w:szCs w:val="20"/>
              </w:rPr>
              <w:t>III. El presidente de la Comisión de Asuntos Agropecuarios del H. Congreso del Estado;</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0105B8">
            <w:pPr>
              <w:jc w:val="both"/>
              <w:rPr>
                <w:rFonts w:ascii="Arial" w:hAnsi="Arial" w:cs="Arial"/>
                <w:sz w:val="20"/>
                <w:szCs w:val="20"/>
              </w:rPr>
            </w:pPr>
          </w:p>
        </w:tc>
        <w:tc>
          <w:tcPr>
            <w:tcW w:w="1666" w:type="pct"/>
          </w:tcPr>
          <w:p w:rsidR="00CC796E" w:rsidRPr="00670243" w:rsidRDefault="00CC796E" w:rsidP="002566A1">
            <w:pPr>
              <w:jc w:val="both"/>
              <w:rPr>
                <w:rFonts w:ascii="Arial" w:hAnsi="Arial" w:cs="Arial"/>
                <w:b/>
                <w:sz w:val="20"/>
                <w:szCs w:val="20"/>
              </w:rPr>
            </w:pPr>
            <w:r w:rsidRPr="00670243">
              <w:rPr>
                <w:rFonts w:ascii="Arial" w:hAnsi="Arial" w:cs="Arial"/>
                <w:b/>
                <w:sz w:val="20"/>
                <w:szCs w:val="20"/>
              </w:rPr>
              <w:t>IV. Cuatro vocales que serán afines a la materia, que se renovarán cada tres años y que serán designados por el secretario, previa convocatoria pública, al sector ganadero, científico y educativo.</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0105B8">
            <w:pPr>
              <w:jc w:val="both"/>
              <w:rPr>
                <w:rFonts w:ascii="Arial" w:hAnsi="Arial" w:cs="Arial"/>
                <w:sz w:val="20"/>
                <w:szCs w:val="20"/>
              </w:rPr>
            </w:pPr>
          </w:p>
        </w:tc>
        <w:tc>
          <w:tcPr>
            <w:tcW w:w="1666" w:type="pct"/>
          </w:tcPr>
          <w:p w:rsidR="00CC796E" w:rsidRPr="00670243" w:rsidRDefault="00CC796E" w:rsidP="002566A1">
            <w:pPr>
              <w:jc w:val="both"/>
              <w:rPr>
                <w:rFonts w:ascii="Arial" w:hAnsi="Arial" w:cs="Arial"/>
                <w:b/>
                <w:sz w:val="20"/>
                <w:szCs w:val="20"/>
              </w:rPr>
            </w:pPr>
            <w:r w:rsidRPr="00670243">
              <w:rPr>
                <w:rFonts w:ascii="Arial" w:hAnsi="Arial" w:cs="Arial"/>
                <w:b/>
                <w:sz w:val="20"/>
                <w:szCs w:val="20"/>
              </w:rPr>
              <w:t>Los integrantes de la Comisión tendrán derecho a voz y voto, desempeñara sus funciones de manera honorífica.</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0105B8">
            <w:pPr>
              <w:jc w:val="both"/>
              <w:rPr>
                <w:rFonts w:ascii="Arial" w:hAnsi="Arial" w:cs="Arial"/>
                <w:sz w:val="20"/>
                <w:szCs w:val="20"/>
              </w:rPr>
            </w:pPr>
          </w:p>
        </w:tc>
        <w:tc>
          <w:tcPr>
            <w:tcW w:w="1666" w:type="pct"/>
          </w:tcPr>
          <w:p w:rsidR="00CC796E" w:rsidRPr="00670243" w:rsidRDefault="00CC796E" w:rsidP="002566A1">
            <w:pPr>
              <w:jc w:val="both"/>
              <w:rPr>
                <w:rFonts w:ascii="Arial" w:hAnsi="Arial" w:cs="Arial"/>
                <w:b/>
                <w:sz w:val="20"/>
                <w:szCs w:val="20"/>
              </w:rPr>
            </w:pPr>
            <w:r w:rsidRPr="00670243">
              <w:rPr>
                <w:rFonts w:ascii="Arial" w:hAnsi="Arial" w:cs="Arial"/>
                <w:b/>
                <w:sz w:val="20"/>
                <w:szCs w:val="20"/>
              </w:rPr>
              <w:t>El Director de Desarrollo Ganadero, participará como secretario técnico con derecho a voz no a voto.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 xml:space="preserve">Artículo 169. El Gobernador del Estado acordará la integración de la Comisión Estatal de Desarrollo Ganadero y ésta propondrá el personal técnico y administrativo necesario para el cumplimiento de sus funciones. La Secretaría, expedirá los nombramientos correspondientes. </w:t>
            </w:r>
          </w:p>
        </w:tc>
        <w:tc>
          <w:tcPr>
            <w:tcW w:w="1667" w:type="pct"/>
          </w:tcPr>
          <w:p w:rsidR="00CC796E" w:rsidRPr="00810D28" w:rsidRDefault="00CC796E" w:rsidP="000105B8">
            <w:pPr>
              <w:jc w:val="both"/>
              <w:rPr>
                <w:rFonts w:ascii="Arial" w:hAnsi="Arial" w:cs="Arial"/>
                <w:sz w:val="20"/>
              </w:rPr>
            </w:pPr>
            <w:r w:rsidRPr="0029113D">
              <w:rPr>
                <w:rFonts w:ascii="Arial" w:hAnsi="Arial" w:cs="Arial"/>
                <w:sz w:val="20"/>
                <w:szCs w:val="20"/>
              </w:rPr>
              <w:t>Artículo 186. El Gobernador del Estado acordará la integración de la Comisión Estatal de Desarrollo Ganadero y ésta propondrá el personal técnico y administrativo necesario para el cumplimiento de sus funciones. La Secretaría, expedirá los nombramientos correspondientes.</w:t>
            </w:r>
          </w:p>
        </w:tc>
        <w:tc>
          <w:tcPr>
            <w:tcW w:w="1666" w:type="pct"/>
          </w:tcPr>
          <w:p w:rsidR="00CC796E" w:rsidRPr="00810D28" w:rsidRDefault="00CC796E" w:rsidP="002566A1">
            <w:pPr>
              <w:jc w:val="both"/>
              <w:rPr>
                <w:rFonts w:ascii="Arial" w:hAnsi="Arial" w:cs="Arial"/>
                <w:sz w:val="20"/>
              </w:rPr>
            </w:pPr>
            <w:r w:rsidRPr="00916CB5">
              <w:rPr>
                <w:rFonts w:ascii="Arial" w:hAnsi="Arial" w:cs="Arial"/>
                <w:sz w:val="20"/>
                <w:szCs w:val="20"/>
              </w:rPr>
              <w:t xml:space="preserve">Artículo 194. </w:t>
            </w:r>
            <w:r w:rsidRPr="002566A1">
              <w:rPr>
                <w:rFonts w:ascii="Arial" w:hAnsi="Arial" w:cs="Arial"/>
                <w:b/>
                <w:sz w:val="20"/>
                <w:szCs w:val="20"/>
              </w:rPr>
              <w:t>La Secretaría</w:t>
            </w:r>
            <w:r w:rsidRPr="00916CB5">
              <w:rPr>
                <w:rFonts w:ascii="Arial" w:hAnsi="Arial" w:cs="Arial"/>
                <w:sz w:val="20"/>
                <w:szCs w:val="20"/>
              </w:rPr>
              <w:t xml:space="preserve"> propondrá el personal técnico y administrativo necesario para el cumplimiento de sus funciones.</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670243" w:rsidRDefault="00CC796E" w:rsidP="000105B8">
            <w:pPr>
              <w:jc w:val="both"/>
              <w:rPr>
                <w:rFonts w:ascii="Arial" w:hAnsi="Arial" w:cs="Arial"/>
                <w:b/>
                <w:sz w:val="20"/>
                <w:szCs w:val="20"/>
              </w:rPr>
            </w:pPr>
            <w:r w:rsidRPr="00670243">
              <w:rPr>
                <w:rFonts w:ascii="Arial" w:hAnsi="Arial" w:cs="Arial"/>
                <w:b/>
                <w:sz w:val="20"/>
                <w:szCs w:val="20"/>
              </w:rPr>
              <w:t>l. PRESIDENTE: Secretario de Agricultura y Ganadería;</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670243" w:rsidRDefault="00CC796E" w:rsidP="000105B8">
            <w:pPr>
              <w:jc w:val="both"/>
              <w:rPr>
                <w:rFonts w:ascii="Arial" w:hAnsi="Arial" w:cs="Arial"/>
                <w:b/>
                <w:sz w:val="20"/>
                <w:szCs w:val="20"/>
              </w:rPr>
            </w:pPr>
            <w:r w:rsidRPr="00670243">
              <w:rPr>
                <w:rFonts w:ascii="Arial" w:hAnsi="Arial" w:cs="Arial"/>
                <w:b/>
                <w:sz w:val="20"/>
                <w:szCs w:val="20"/>
              </w:rPr>
              <w:t>II. COORDINADOR EJECUTIVO: Subsecretario de Ganadería;</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670243" w:rsidRDefault="00CC796E" w:rsidP="000105B8">
            <w:pPr>
              <w:jc w:val="both"/>
              <w:rPr>
                <w:rFonts w:ascii="Arial" w:hAnsi="Arial" w:cs="Arial"/>
                <w:b/>
                <w:sz w:val="20"/>
                <w:szCs w:val="20"/>
              </w:rPr>
            </w:pPr>
            <w:r w:rsidRPr="00670243">
              <w:rPr>
                <w:rFonts w:ascii="Arial" w:hAnsi="Arial" w:cs="Arial"/>
                <w:b/>
                <w:sz w:val="20"/>
                <w:szCs w:val="20"/>
              </w:rPr>
              <w:t>III. SECRETARIO TÉCNICO: Director de Desarrollo Ganadero; y</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670243" w:rsidRDefault="00CC796E" w:rsidP="000105B8">
            <w:pPr>
              <w:jc w:val="both"/>
              <w:rPr>
                <w:rFonts w:ascii="Arial" w:hAnsi="Arial" w:cs="Arial"/>
                <w:b/>
                <w:sz w:val="20"/>
                <w:szCs w:val="20"/>
              </w:rPr>
            </w:pPr>
            <w:r w:rsidRPr="00670243">
              <w:rPr>
                <w:rFonts w:ascii="Arial" w:hAnsi="Arial" w:cs="Arial"/>
                <w:b/>
                <w:sz w:val="20"/>
                <w:szCs w:val="20"/>
              </w:rPr>
              <w:t>IV. VOCALES: Presidente de la Unión Ganadera Regional de Sinaloa y Presidentes de las Asociaciones Ganaderas Locales de Sinaloa.</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 xml:space="preserve">Artículo 170. La Comisión Estatal de Desarrollo Ganadero podrá crear comités para sumar la cooperación de los sectores interesados en la realización de los programas de fomento de la ganadería. </w:t>
            </w:r>
          </w:p>
        </w:tc>
        <w:tc>
          <w:tcPr>
            <w:tcW w:w="1667" w:type="pct"/>
          </w:tcPr>
          <w:p w:rsidR="00CC796E" w:rsidRPr="00810D28" w:rsidRDefault="00CC796E" w:rsidP="000105B8">
            <w:pPr>
              <w:jc w:val="both"/>
              <w:rPr>
                <w:rFonts w:ascii="Arial" w:hAnsi="Arial" w:cs="Arial"/>
                <w:sz w:val="20"/>
              </w:rPr>
            </w:pPr>
            <w:r w:rsidRPr="0029113D">
              <w:rPr>
                <w:rFonts w:ascii="Arial" w:hAnsi="Arial" w:cs="Arial"/>
                <w:sz w:val="20"/>
                <w:szCs w:val="20"/>
              </w:rPr>
              <w:t>Artículo 187. La Comisión Estatal de Desarrollo Ganadero podrá crear comités para sumar la cooperación de los sectores interesados en la realización de los programas de fomento de la ganadería.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195. La Comisión Estatal de Desarrollo Ganadero podrá crear comités para sumar la cooperación de los sectores interesados en la realización de los programas de fomento de la ganadería.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171. La Comisión Estatal de Desarrollo Ganadero, tendrá las siguientes funciones:</w:t>
            </w:r>
          </w:p>
        </w:tc>
        <w:tc>
          <w:tcPr>
            <w:tcW w:w="1667" w:type="pct"/>
          </w:tcPr>
          <w:p w:rsidR="00CC796E" w:rsidRPr="00810D28" w:rsidRDefault="00CC796E" w:rsidP="000105B8">
            <w:pPr>
              <w:jc w:val="both"/>
              <w:rPr>
                <w:rFonts w:ascii="Arial" w:hAnsi="Arial" w:cs="Arial"/>
                <w:sz w:val="20"/>
              </w:rPr>
            </w:pPr>
            <w:r w:rsidRPr="0029113D">
              <w:rPr>
                <w:rFonts w:ascii="Arial" w:hAnsi="Arial" w:cs="Arial"/>
                <w:sz w:val="20"/>
                <w:szCs w:val="20"/>
              </w:rPr>
              <w:t>Artículo 188. La Comisión Estatal de Desarrollo Ganadero, tendrá las siguientes funciones: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196. La Comisión Estatal de Desarrollo Ganadero, tendrá las siguientes funciones: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 Para el fomento y promoción de la actividad ganadera:</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l. Para el fomento y promoción de la actividad ganadera:</w:t>
            </w:r>
          </w:p>
        </w:tc>
        <w:tc>
          <w:tcPr>
            <w:tcW w:w="1666" w:type="pct"/>
          </w:tcPr>
          <w:p w:rsidR="00CC796E" w:rsidRPr="00810D28" w:rsidRDefault="00CC796E" w:rsidP="002566A1">
            <w:pPr>
              <w:jc w:val="both"/>
              <w:rPr>
                <w:rFonts w:ascii="Arial" w:hAnsi="Arial" w:cs="Arial"/>
                <w:sz w:val="20"/>
              </w:rPr>
            </w:pPr>
            <w:r w:rsidRPr="00916CB5">
              <w:rPr>
                <w:rFonts w:ascii="Arial" w:hAnsi="Arial" w:cs="Arial"/>
                <w:sz w:val="20"/>
                <w:szCs w:val="20"/>
              </w:rPr>
              <w:t>l. Para el fomento y promoción de l</w:t>
            </w:r>
            <w:r>
              <w:rPr>
                <w:rFonts w:ascii="Arial" w:hAnsi="Arial" w:cs="Arial"/>
                <w:sz w:val="20"/>
                <w:szCs w:val="20"/>
              </w:rPr>
              <w:t>a actividad ganadera: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 Colaborar con las autoridades competentes e</w:t>
            </w:r>
            <w:r>
              <w:rPr>
                <w:rFonts w:ascii="Arial" w:hAnsi="Arial" w:cs="Arial"/>
                <w:sz w:val="20"/>
              </w:rPr>
              <w:t>n la planeación, programación e</w:t>
            </w:r>
            <w:r w:rsidRPr="00810D28">
              <w:rPr>
                <w:rFonts w:ascii="Arial" w:hAnsi="Arial" w:cs="Arial"/>
                <w:sz w:val="20"/>
              </w:rPr>
              <w:t xml:space="preserve"> implementación de los planes, programas y acciones orientadas a la promoción del desarrollo ganadero de la entidad;</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 Colaborar con las autoridades competentes en la planeación, programación e implementación de los planes, programas y acciones orientadas a la promoción del desarrollo ganadero de la entidad;</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 Colaborar con las autoridades competentes en la planeación, programación e implementación de los planes, programas y acciones orientadas a la promoción del desarrollo ganadero de la entidad;</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b) Promover la transferencia tecnológica haciendo llegar a los productores las técnicas más avanzadas en materia de producción animal, proporcionando el asesoramiento necesario, garantizando así la productividad de las explotaciones pecuarias en la entidad;</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b) Promover la transferencia tecnológica haciendo llegar a los productores las técnicas más avanzadas en materia de producción animal, proporcionando el asesoramiento necesario, garantizando así la productividad de las explotaciones pecuarias en la entidad;</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b) Promover la transferencia tecnológica haciendo llegar a los productores las técnicas más avanzadas en materia de producción animal, proporcionando el asesoramiento necesario, garantizando así la productividad de las explotaciones pecuarias en la entidad;</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c) Promover la investigación necesaria para el desarrollo ganadero;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c) Promover la investigación necesaria para el desarrollo ganadero;</w:t>
            </w:r>
          </w:p>
        </w:tc>
        <w:tc>
          <w:tcPr>
            <w:tcW w:w="1666" w:type="pct"/>
          </w:tcPr>
          <w:p w:rsidR="00CC796E" w:rsidRPr="00810D28" w:rsidRDefault="00CC796E" w:rsidP="00810D28">
            <w:pPr>
              <w:jc w:val="both"/>
              <w:rPr>
                <w:rFonts w:ascii="Arial" w:hAnsi="Arial" w:cs="Arial"/>
                <w:sz w:val="20"/>
              </w:rPr>
            </w:pPr>
            <w:r>
              <w:rPr>
                <w:rFonts w:ascii="Arial" w:hAnsi="Arial" w:cs="Arial"/>
                <w:sz w:val="20"/>
                <w:szCs w:val="20"/>
              </w:rPr>
              <w:t>c</w:t>
            </w:r>
            <w:r w:rsidRPr="00916CB5">
              <w:rPr>
                <w:rFonts w:ascii="Arial" w:hAnsi="Arial" w:cs="Arial"/>
                <w:sz w:val="20"/>
                <w:szCs w:val="20"/>
              </w:rPr>
              <w:t>) Promover la investigación necesaria para el desarrollo ganadero;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d) Coadyuvar con el Servicio de Clasificaciones y Especificaciones de Ganado y Carne en las funciones que tenga encomendadas;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d) Coadyuvar con el Servicio de Clasificaciones y Especificaciones de Ganado y Carne en las funciones que tenga encomendadas;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d) Coadyuvar con el Servicio de Clasificaciones y Especificaciones de Ganado y Carne en las funciones que tenga encomendadas;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e) Promover la organización económica de los productores pecuarios para que exista un equilibrio entre los factores que componen la cadena productiva;</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e) Promover la organización económica de los productores pecuarios para que exista un equilibrio entre los factores que componen la cadena productiva;</w:t>
            </w:r>
          </w:p>
        </w:tc>
        <w:tc>
          <w:tcPr>
            <w:tcW w:w="1666" w:type="pct"/>
          </w:tcPr>
          <w:p w:rsidR="00CC796E" w:rsidRPr="00810D28" w:rsidRDefault="00CC796E" w:rsidP="00810D28">
            <w:pPr>
              <w:jc w:val="both"/>
              <w:rPr>
                <w:rFonts w:ascii="Arial" w:hAnsi="Arial" w:cs="Arial"/>
                <w:sz w:val="20"/>
              </w:rPr>
            </w:pPr>
            <w:r>
              <w:rPr>
                <w:rFonts w:ascii="Arial" w:hAnsi="Arial" w:cs="Arial"/>
                <w:sz w:val="20"/>
                <w:szCs w:val="20"/>
              </w:rPr>
              <w:t>e</w:t>
            </w:r>
            <w:r w:rsidRPr="00916CB5">
              <w:rPr>
                <w:rFonts w:ascii="Arial" w:hAnsi="Arial" w:cs="Arial"/>
                <w:sz w:val="20"/>
                <w:szCs w:val="20"/>
              </w:rPr>
              <w:t>) Promover la organización económica de los productores pecuarios para que exista un equilibrio entre los factores que componen la cadena productiva;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f) Auspiciar la realización de exposiciones ganaderas y eventos afines;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f) Auspiciar la realización de exposiciones ganaderas y eventos afines;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f) Auspiciar la realización de exposiciones ganaderas y eventos afines;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g) Promover la realización de muestreos ganaderos y la elaboración del inventario zootécnico del Estado, para contar con las estadísticas confiables que faciliten la toma de decisiones;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g) Promover la realización de muestreos ganaderos y la elaboración del inventario zootécnico del Estado, para contar con las estadísticas confiables que faciliten la toma de decisiones;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g) Promover la realización de muestreos ganaderos y la elaboración del inventario zootécnico del Estado, para contar con las estadísticas confiables que faciliten la toma de decisiones;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 xml:space="preserve">II. Para preservar la salud animal: </w:t>
            </w:r>
          </w:p>
        </w:tc>
        <w:tc>
          <w:tcPr>
            <w:tcW w:w="1667" w:type="pct"/>
          </w:tcPr>
          <w:p w:rsidR="00CC796E" w:rsidRPr="00810D28" w:rsidRDefault="00CC796E" w:rsidP="000105B8">
            <w:pPr>
              <w:jc w:val="both"/>
              <w:rPr>
                <w:rFonts w:ascii="Arial" w:hAnsi="Arial" w:cs="Arial"/>
                <w:sz w:val="20"/>
              </w:rPr>
            </w:pPr>
            <w:r w:rsidRPr="0029113D">
              <w:rPr>
                <w:rFonts w:ascii="Arial" w:hAnsi="Arial" w:cs="Arial"/>
                <w:sz w:val="20"/>
                <w:szCs w:val="20"/>
              </w:rPr>
              <w:t>II. Para preservar la salud animal:</w:t>
            </w:r>
          </w:p>
        </w:tc>
        <w:tc>
          <w:tcPr>
            <w:tcW w:w="1666" w:type="pct"/>
          </w:tcPr>
          <w:p w:rsidR="00CC796E" w:rsidRPr="00810D28" w:rsidRDefault="00CC796E" w:rsidP="002566A1">
            <w:pPr>
              <w:jc w:val="both"/>
              <w:rPr>
                <w:rFonts w:ascii="Arial" w:hAnsi="Arial" w:cs="Arial"/>
                <w:sz w:val="20"/>
              </w:rPr>
            </w:pPr>
            <w:r w:rsidRPr="00916CB5">
              <w:rPr>
                <w:rFonts w:ascii="Arial" w:hAnsi="Arial" w:cs="Arial"/>
                <w:sz w:val="20"/>
                <w:szCs w:val="20"/>
              </w:rPr>
              <w:t>II. Para preservar la salud animal:</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 Pugnar por el establecimiento de un minucioso sistema de control y movilización del ganado, sus productos y subproductos, así como su entrada y salida con la finalidad de no comprometer la salud animal y los status zoosanitarios que goza la entidad;</w:t>
            </w:r>
          </w:p>
        </w:tc>
        <w:tc>
          <w:tcPr>
            <w:tcW w:w="1667" w:type="pct"/>
          </w:tcPr>
          <w:p w:rsidR="00CC796E" w:rsidRPr="00810D28" w:rsidRDefault="00CC796E" w:rsidP="000105B8">
            <w:pPr>
              <w:jc w:val="both"/>
              <w:rPr>
                <w:rFonts w:ascii="Arial" w:hAnsi="Arial" w:cs="Arial"/>
                <w:sz w:val="20"/>
              </w:rPr>
            </w:pPr>
            <w:r w:rsidRPr="0029113D">
              <w:rPr>
                <w:rFonts w:ascii="Arial" w:hAnsi="Arial" w:cs="Arial"/>
                <w:sz w:val="20"/>
                <w:szCs w:val="20"/>
              </w:rPr>
              <w:t>a) Pugnar por el establecimiento de un minucioso sistema de control y movilización del ganado, sus productos y subproductos, así como su entrada y salida con la finalidad de no comprometer la salud animal y los status zoosanitarios que goza la entidad;</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 Pugnar por el establecimiento de un minucioso sistema de control y movilización del ganado, sus productos y subproductos, así como su entrada y salida con la finalidad de no comprometer la salud animal y los status zoosanitarios que goza la entidad;</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b) Cooperar en la implementación de campañas zoosanitarias federales y proponer el establecimiento de este tipo de acciones, cuando se considere necesario, a nivel estatal; pugnando por el cabal cumplimiento de la normatividad federal aplicable en la materia;</w:t>
            </w:r>
          </w:p>
        </w:tc>
        <w:tc>
          <w:tcPr>
            <w:tcW w:w="1667" w:type="pct"/>
          </w:tcPr>
          <w:p w:rsidR="00CC796E" w:rsidRPr="00810D28" w:rsidRDefault="00CC796E" w:rsidP="000105B8">
            <w:pPr>
              <w:jc w:val="both"/>
              <w:rPr>
                <w:rFonts w:ascii="Arial" w:hAnsi="Arial" w:cs="Arial"/>
                <w:sz w:val="20"/>
              </w:rPr>
            </w:pPr>
            <w:r w:rsidRPr="0029113D">
              <w:rPr>
                <w:rFonts w:ascii="Arial" w:hAnsi="Arial" w:cs="Arial"/>
                <w:sz w:val="20"/>
                <w:szCs w:val="20"/>
              </w:rPr>
              <w:t>b) Cooperar en la implementación de campañas zoosanitarias federales y proponer el establecimiento de este tipo de acciones, cuando se considere necesario, a nivel estatal; pugnando por el cabal cumplimiento de la normatividad federal aplicable en la materia;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b) Cooperar en la implementación de campañas zoosanitarias federales y proponer el establecimiento de este tipo de acciones, cuando se considere necesario, a nivel estatal; pugnando por el cabal cumplimiento de la normatividad federal aplicable en la materia;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c) En coordinación con las autoridades vigilar y evitar el movimiento y traslado de ganado enfermo y su sacrificio en rastros públicos o particulares;</w:t>
            </w:r>
          </w:p>
        </w:tc>
        <w:tc>
          <w:tcPr>
            <w:tcW w:w="1667" w:type="pct"/>
          </w:tcPr>
          <w:p w:rsidR="00CC796E" w:rsidRPr="00810D28" w:rsidRDefault="00CC796E" w:rsidP="00810D28">
            <w:pPr>
              <w:jc w:val="both"/>
              <w:rPr>
                <w:rFonts w:ascii="Arial" w:hAnsi="Arial" w:cs="Arial"/>
                <w:sz w:val="20"/>
              </w:rPr>
            </w:pPr>
            <w:r>
              <w:rPr>
                <w:rFonts w:ascii="Arial" w:hAnsi="Arial" w:cs="Arial"/>
                <w:sz w:val="20"/>
                <w:szCs w:val="20"/>
              </w:rPr>
              <w:t>c</w:t>
            </w:r>
            <w:r w:rsidRPr="0029113D">
              <w:rPr>
                <w:rFonts w:ascii="Arial" w:hAnsi="Arial" w:cs="Arial"/>
                <w:sz w:val="20"/>
                <w:szCs w:val="20"/>
              </w:rPr>
              <w:t>) En coordinación con las autoridades vigilar y evitar el movimiento y traslado de ganado enfermo y su sacrificio en rastros públicos o particulares;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c) En coordinación con las autoridades vigilar y evitar el movimiento y traslado de ganado enfermo y su sacrificio en rastros públicos o particulares;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d) Contribuir con las autoridades competentes para el establecimiento de estaciones cuarentenarias, puntos de verificación e inspección zoosanitaria para importación y casetas de vigilancia;</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d) Contribuir con las autoridades competentes para el establecimiento de estaciones cuarentenarias, puntos de verificación e inspección zoosanitaria para importación y casetas de vigilancia;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d) Contribuir con las autoridades competentes para el establecimiento de estaciones cuarentenarias, puntos de verificación e inspección zoosanitaria para importación y casetas de vigilancia;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 xml:space="preserve">e) Promover, fomentar y sostener campañas para la erradicación de plagas y enfermedades del ganado en el Estado; </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e) Promover, fomentar y sostener campañas para la erradicación de plagas y enfermedades del ganado en el Estado;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e) Promover, fomentar y sostener campañas para la erradicación de plagas y enfermedades del ganado en el Estado;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f) Las demás que le señale la Ley y su Reglamento;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f) Las demás que le señale la Ley y su Reglamento;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f) Las demás que le señale la Ley y su Reglamento;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III. Para combatir el abigeato:</w:t>
            </w:r>
          </w:p>
        </w:tc>
        <w:tc>
          <w:tcPr>
            <w:tcW w:w="1667" w:type="pct"/>
          </w:tcPr>
          <w:p w:rsidR="00CC796E" w:rsidRPr="00810D28" w:rsidRDefault="00CC796E" w:rsidP="000105B8">
            <w:pPr>
              <w:jc w:val="both"/>
              <w:rPr>
                <w:rFonts w:ascii="Arial" w:hAnsi="Arial" w:cs="Arial"/>
                <w:sz w:val="20"/>
              </w:rPr>
            </w:pPr>
            <w:r w:rsidRPr="0029113D">
              <w:rPr>
                <w:rFonts w:ascii="Arial" w:hAnsi="Arial" w:cs="Arial"/>
                <w:sz w:val="20"/>
                <w:szCs w:val="20"/>
              </w:rPr>
              <w:t>III. Para combatir el abigeato:</w:t>
            </w:r>
          </w:p>
        </w:tc>
        <w:tc>
          <w:tcPr>
            <w:tcW w:w="1666" w:type="pct"/>
          </w:tcPr>
          <w:p w:rsidR="00CC796E" w:rsidRPr="00810D28" w:rsidRDefault="00CC796E" w:rsidP="002566A1">
            <w:pPr>
              <w:jc w:val="both"/>
              <w:rPr>
                <w:rFonts w:ascii="Arial" w:hAnsi="Arial" w:cs="Arial"/>
                <w:sz w:val="20"/>
              </w:rPr>
            </w:pPr>
            <w:r w:rsidRPr="00916CB5">
              <w:rPr>
                <w:rFonts w:ascii="Arial" w:hAnsi="Arial" w:cs="Arial"/>
                <w:sz w:val="20"/>
                <w:szCs w:val="20"/>
              </w:rPr>
              <w:t>III. Para combatir el abigeato: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 Promover ante el Gobernador del Estado la implementación de un sistema de control de movilización de ganado, que además de auxiliar en materia de salud animal, cuente con los instrumentos que obliguen a las personas que transporten ganado mayor y menor a acreditar la legal procedencia y legítima posesión del mismo;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 Promover ante el Gobernador del Estado la implementación de un sistema de control de movilización de ganado, que además de auxiliar en materia de salud animal, cuente con los instrumentos que obliguen a las personas que transporten ganado mayor y menor a acreditar la legal procedencia y legítima posesión del mismo;</w:t>
            </w:r>
          </w:p>
        </w:tc>
        <w:tc>
          <w:tcPr>
            <w:tcW w:w="1666" w:type="pct"/>
          </w:tcPr>
          <w:p w:rsidR="00CC796E" w:rsidRPr="00810D28" w:rsidRDefault="00CC796E" w:rsidP="002566A1">
            <w:pPr>
              <w:jc w:val="both"/>
              <w:rPr>
                <w:rFonts w:ascii="Arial" w:hAnsi="Arial" w:cs="Arial"/>
                <w:sz w:val="20"/>
              </w:rPr>
            </w:pPr>
            <w:r w:rsidRPr="00916CB5">
              <w:rPr>
                <w:rFonts w:ascii="Arial" w:hAnsi="Arial" w:cs="Arial"/>
                <w:sz w:val="20"/>
                <w:szCs w:val="20"/>
              </w:rPr>
              <w:t>a) Promover la implementación de un sistema de control de movilización de ganado, que además de auxiliar en materia de salud animal, cuente con los instrumentos que obliguen a las personas que transporten ganado mayor y menor a acreditar la legal procedencia y legítima posesión del mismo;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b) Cooperar con las autoridades competentes en la vigilancia de la propiedad ganadera, de las ven</w:t>
            </w:r>
            <w:r>
              <w:rPr>
                <w:rFonts w:ascii="Arial" w:hAnsi="Arial" w:cs="Arial"/>
                <w:sz w:val="20"/>
              </w:rPr>
              <w:t xml:space="preserve">tas, sacrificio y movilización </w:t>
            </w:r>
            <w:r w:rsidRPr="00810D28">
              <w:rPr>
                <w:rFonts w:ascii="Arial" w:hAnsi="Arial" w:cs="Arial"/>
                <w:sz w:val="20"/>
              </w:rPr>
              <w:t>de ganado, así como solicitar de las mismas su apoyo para realizar estas acciones;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b) Cooperar con las autoridades competentes en la vigilancia de la propiedad ganadera, de las ventas, sacrificio y movilización de ganado, así como solicitar de las mismas su apoyo para realizar estas acciones;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b) Cooperar con las autoridades competentes en la vigilancia de la propiedad ganadera, de las ventas, sacrificio y movilización de ganado, así como solicitar de las mismas su apoyo para realizar estas acciones;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IV. Formular anualmente sus planes y programas de trabajo, así como su presupuesto de ingresos y egresos; y,</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IV. Formular anualmente sus planes y programas de trabajo, así como su presupuesto de ingresos y egresos; y,</w:t>
            </w:r>
          </w:p>
        </w:tc>
        <w:tc>
          <w:tcPr>
            <w:tcW w:w="1666" w:type="pct"/>
          </w:tcPr>
          <w:p w:rsidR="00CC796E" w:rsidRPr="00810D28" w:rsidRDefault="00CC796E" w:rsidP="002566A1">
            <w:pPr>
              <w:jc w:val="both"/>
              <w:rPr>
                <w:rFonts w:ascii="Arial" w:hAnsi="Arial" w:cs="Arial"/>
                <w:sz w:val="20"/>
              </w:rPr>
            </w:pPr>
            <w:r w:rsidRPr="00916CB5">
              <w:rPr>
                <w:rFonts w:ascii="Arial" w:hAnsi="Arial" w:cs="Arial"/>
                <w:sz w:val="20"/>
                <w:szCs w:val="20"/>
              </w:rPr>
              <w:t>IV. Formular anualmente sus planes y programas de trabajo, así como su presupuesto de ingresos y egresos, y</w:t>
            </w:r>
            <w:r w:rsidRPr="00731DD7">
              <w:rPr>
                <w:rFonts w:ascii="Arial" w:hAnsi="Arial" w:cs="Arial"/>
                <w:b/>
                <w:sz w:val="20"/>
                <w:szCs w:val="20"/>
              </w:rPr>
              <w:t>;</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V. Las demás que le otorguen esta Ley y su Reglamento.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V. Las demás que le otorguen esta Ley y su Reglamento.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V. Las demás que le otorguen esta Ley y su Reglamento.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172. Las Autoridades Estatales, Municipales, Organismos públicos descentralizados y cualesquiera otra Entidad estarán obligados a prestar su colaboración para el cumplimiento de las funciones que esta Ley encomienda a la Comisión Estatal de Desarrollo Ganadero.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189. Las Autoridades Estatales, Municipales, Organismos públicos descentralizados y cualesquiera otra Entidad estarán obligados a prestar su colaboración para el cumplimiento de las funciones que esta Ley encomienda a la Comisión Estatal de Desarrollo Ganadero.</w:t>
            </w:r>
          </w:p>
        </w:tc>
        <w:tc>
          <w:tcPr>
            <w:tcW w:w="1666" w:type="pct"/>
          </w:tcPr>
          <w:p w:rsidR="00CC796E" w:rsidRPr="00810D28" w:rsidRDefault="00CC796E" w:rsidP="002566A1">
            <w:pPr>
              <w:jc w:val="both"/>
              <w:rPr>
                <w:rFonts w:ascii="Arial" w:hAnsi="Arial" w:cs="Arial"/>
                <w:sz w:val="20"/>
              </w:rPr>
            </w:pPr>
            <w:r w:rsidRPr="00916CB5">
              <w:rPr>
                <w:rFonts w:ascii="Arial" w:hAnsi="Arial" w:cs="Arial"/>
                <w:sz w:val="20"/>
                <w:szCs w:val="20"/>
              </w:rPr>
              <w:t>Artículo 197. Las Autoridades Estatales, Municipales, Organismos públicos descentralizados y cualesquiera otra Entidad estarán obligados a prestar su colaboración para el cumplimiento de las funciones que esta Ley encomienda a la Comisión Estatal de Desarrollo Ganadero.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173. Los propietarios o poseedores de animales de cualquier especie en el Estado, están obligados a cumplir con la presente Ley y su Reglamento, así como las disposiciones que para la mejor aplicación de ambos ordenamientos dicte la Comisión Estatal de Desarrollo Ganadero. Igual obligación tendrá cualquier otra persona física o moral que directamente o de manera accidental tenga alguna relación con las disposiciones de la presente Ley y su Reglamento.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190. Los propietarios o poseedores de animales de cualquier especie en el Estado, están obligados a cumplir con la presente Ley y su Reglamento, así como las disposiciones que para la mejor aplicación de ambos ordenamientos dicte la Comisión Estatal de Desarrollo Ganadero. Igual obligación tendrá cualquier otra persona física o moral que directamente o de manera accidental tenga alguna relación con las disposiciones de la presente Ley y su Reglamento.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198. Los propietarios o poseedores de animales de cualquier especie en el Estado, están obligados a cumplir con la presente Ley y su Reglamento, así como las disposiciones que para la mejor aplicación de ambos ordenamientos dicte la Comisión Estatal de Desarrollo Ganadero. Igual obligación tendrá cualquier otra persona física o moral que directamente o de manera accidental tenga alguna relación con las disposiciones de la presente Ley y su Reglamento.</w:t>
            </w:r>
          </w:p>
        </w:tc>
      </w:tr>
      <w:tr w:rsidR="00CC796E" w:rsidRPr="00810D28" w:rsidTr="00D96D32">
        <w:tc>
          <w:tcPr>
            <w:tcW w:w="1667" w:type="pct"/>
          </w:tcPr>
          <w:p w:rsidR="00CC796E" w:rsidRDefault="00CC796E" w:rsidP="00C82198">
            <w:pPr>
              <w:jc w:val="both"/>
              <w:rPr>
                <w:rFonts w:ascii="Arial" w:hAnsi="Arial" w:cs="Arial"/>
                <w:sz w:val="20"/>
              </w:rPr>
            </w:pPr>
          </w:p>
        </w:tc>
        <w:tc>
          <w:tcPr>
            <w:tcW w:w="1667" w:type="pct"/>
          </w:tcPr>
          <w:p w:rsidR="00CC796E" w:rsidRPr="0029113D" w:rsidRDefault="00CC796E" w:rsidP="00C82198">
            <w:pPr>
              <w:jc w:val="both"/>
              <w:rPr>
                <w:rFonts w:ascii="Arial" w:hAnsi="Arial" w:cs="Arial"/>
                <w:sz w:val="20"/>
                <w:szCs w:val="20"/>
              </w:rPr>
            </w:pPr>
          </w:p>
        </w:tc>
        <w:tc>
          <w:tcPr>
            <w:tcW w:w="1666" w:type="pct"/>
          </w:tcPr>
          <w:p w:rsidR="00CC796E" w:rsidRPr="00670243" w:rsidRDefault="00CC796E" w:rsidP="00C82198">
            <w:pPr>
              <w:jc w:val="center"/>
              <w:rPr>
                <w:rFonts w:ascii="Arial" w:hAnsi="Arial" w:cs="Arial"/>
                <w:b/>
                <w:sz w:val="20"/>
                <w:szCs w:val="20"/>
              </w:rPr>
            </w:pPr>
            <w:r w:rsidRPr="00670243">
              <w:rPr>
                <w:rFonts w:ascii="Arial" w:hAnsi="Arial" w:cs="Arial"/>
                <w:b/>
                <w:sz w:val="20"/>
                <w:szCs w:val="20"/>
              </w:rPr>
              <w:t>Capítulo II</w:t>
            </w:r>
          </w:p>
          <w:p w:rsidR="00CC796E" w:rsidRPr="00670243" w:rsidRDefault="00CC796E" w:rsidP="00C82198">
            <w:pPr>
              <w:jc w:val="center"/>
              <w:rPr>
                <w:rFonts w:ascii="Arial" w:hAnsi="Arial" w:cs="Arial"/>
                <w:b/>
                <w:sz w:val="20"/>
                <w:szCs w:val="20"/>
              </w:rPr>
            </w:pPr>
            <w:r w:rsidRPr="00670243">
              <w:rPr>
                <w:rFonts w:ascii="Arial" w:hAnsi="Arial" w:cs="Arial"/>
                <w:b/>
                <w:sz w:val="20"/>
                <w:szCs w:val="20"/>
              </w:rPr>
              <w:t>De la Comisión Estatal de la Carne</w:t>
            </w:r>
          </w:p>
        </w:tc>
      </w:tr>
      <w:tr w:rsidR="00CC796E" w:rsidRPr="00810D28" w:rsidTr="00D96D32">
        <w:tc>
          <w:tcPr>
            <w:tcW w:w="1667" w:type="pct"/>
          </w:tcPr>
          <w:p w:rsidR="00CC796E" w:rsidRDefault="00CC796E" w:rsidP="00CD30EC">
            <w:pPr>
              <w:jc w:val="both"/>
              <w:rPr>
                <w:rFonts w:ascii="Arial" w:hAnsi="Arial" w:cs="Arial"/>
                <w:sz w:val="20"/>
              </w:rPr>
            </w:pPr>
          </w:p>
        </w:tc>
        <w:tc>
          <w:tcPr>
            <w:tcW w:w="1667" w:type="pct"/>
          </w:tcPr>
          <w:p w:rsidR="00CC796E" w:rsidRPr="0029113D" w:rsidRDefault="00CC796E" w:rsidP="00CD30EC">
            <w:pPr>
              <w:jc w:val="both"/>
              <w:rPr>
                <w:rFonts w:ascii="Arial" w:hAnsi="Arial" w:cs="Arial"/>
                <w:sz w:val="20"/>
                <w:szCs w:val="20"/>
              </w:rPr>
            </w:pPr>
          </w:p>
        </w:tc>
        <w:tc>
          <w:tcPr>
            <w:tcW w:w="1666" w:type="pct"/>
          </w:tcPr>
          <w:p w:rsidR="00CC796E" w:rsidRPr="00670243" w:rsidRDefault="00CC796E" w:rsidP="00C82198">
            <w:pPr>
              <w:jc w:val="both"/>
              <w:rPr>
                <w:rFonts w:ascii="Arial" w:hAnsi="Arial" w:cs="Arial"/>
                <w:b/>
                <w:sz w:val="20"/>
                <w:szCs w:val="20"/>
              </w:rPr>
            </w:pPr>
            <w:r w:rsidRPr="00731DD7">
              <w:rPr>
                <w:rFonts w:ascii="Arial" w:hAnsi="Arial" w:cs="Arial"/>
                <w:sz w:val="20"/>
                <w:szCs w:val="20"/>
              </w:rPr>
              <w:t xml:space="preserve">Artículo 199. </w:t>
            </w:r>
            <w:r w:rsidRPr="00670243">
              <w:rPr>
                <w:rFonts w:ascii="Arial" w:hAnsi="Arial" w:cs="Arial"/>
                <w:b/>
                <w:sz w:val="20"/>
                <w:szCs w:val="20"/>
              </w:rPr>
              <w:t>Se crea la Comisión Estatal de la Carne como un organismo especializado, que tendrá por objeto la promoción y el fomento de la producción, industrialización y comercialización de la carne para el consumo humano.</w:t>
            </w:r>
          </w:p>
        </w:tc>
      </w:tr>
      <w:tr w:rsidR="00CC796E" w:rsidRPr="00810D28" w:rsidTr="00D96D32">
        <w:tc>
          <w:tcPr>
            <w:tcW w:w="1667" w:type="pct"/>
          </w:tcPr>
          <w:p w:rsidR="00CC796E" w:rsidRDefault="00CC796E" w:rsidP="00CD30EC">
            <w:pPr>
              <w:jc w:val="both"/>
              <w:rPr>
                <w:rFonts w:ascii="Arial" w:hAnsi="Arial" w:cs="Arial"/>
                <w:sz w:val="20"/>
              </w:rPr>
            </w:pPr>
          </w:p>
        </w:tc>
        <w:tc>
          <w:tcPr>
            <w:tcW w:w="1667" w:type="pct"/>
          </w:tcPr>
          <w:p w:rsidR="00CC796E" w:rsidRPr="0029113D" w:rsidRDefault="00CC796E" w:rsidP="00CD30EC">
            <w:pPr>
              <w:jc w:val="both"/>
              <w:rPr>
                <w:rFonts w:ascii="Arial" w:hAnsi="Arial" w:cs="Arial"/>
                <w:sz w:val="20"/>
                <w:szCs w:val="20"/>
              </w:rPr>
            </w:pPr>
          </w:p>
        </w:tc>
        <w:tc>
          <w:tcPr>
            <w:tcW w:w="1666" w:type="pct"/>
          </w:tcPr>
          <w:p w:rsidR="00CC796E" w:rsidRPr="00670243" w:rsidRDefault="00CC796E" w:rsidP="00C82198">
            <w:pPr>
              <w:jc w:val="both"/>
              <w:rPr>
                <w:rFonts w:ascii="Arial" w:hAnsi="Arial" w:cs="Arial"/>
                <w:b/>
                <w:sz w:val="20"/>
                <w:szCs w:val="20"/>
              </w:rPr>
            </w:pPr>
            <w:r w:rsidRPr="00731DD7">
              <w:rPr>
                <w:rFonts w:ascii="Arial" w:hAnsi="Arial" w:cs="Arial"/>
                <w:sz w:val="20"/>
                <w:szCs w:val="20"/>
              </w:rPr>
              <w:t xml:space="preserve">Artículo 200. </w:t>
            </w:r>
            <w:r w:rsidRPr="00670243">
              <w:rPr>
                <w:rFonts w:ascii="Arial" w:hAnsi="Arial" w:cs="Arial"/>
                <w:b/>
                <w:sz w:val="20"/>
                <w:szCs w:val="20"/>
              </w:rPr>
              <w:t>La Comisión Estatal de la Carne tendrá por objeto:</w:t>
            </w:r>
          </w:p>
        </w:tc>
      </w:tr>
      <w:tr w:rsidR="00CC796E" w:rsidRPr="00810D28" w:rsidTr="00D96D32">
        <w:tc>
          <w:tcPr>
            <w:tcW w:w="1667" w:type="pct"/>
          </w:tcPr>
          <w:p w:rsidR="00CC796E" w:rsidRDefault="00CC796E" w:rsidP="00CD30EC">
            <w:pPr>
              <w:jc w:val="both"/>
              <w:rPr>
                <w:rFonts w:ascii="Arial" w:hAnsi="Arial" w:cs="Arial"/>
                <w:sz w:val="20"/>
              </w:rPr>
            </w:pPr>
          </w:p>
        </w:tc>
        <w:tc>
          <w:tcPr>
            <w:tcW w:w="1667" w:type="pct"/>
          </w:tcPr>
          <w:p w:rsidR="00CC796E" w:rsidRPr="0029113D" w:rsidRDefault="00CC796E" w:rsidP="00CD30EC">
            <w:pPr>
              <w:jc w:val="both"/>
              <w:rPr>
                <w:rFonts w:ascii="Arial" w:hAnsi="Arial" w:cs="Arial"/>
                <w:sz w:val="20"/>
                <w:szCs w:val="20"/>
              </w:rPr>
            </w:pPr>
          </w:p>
        </w:tc>
        <w:tc>
          <w:tcPr>
            <w:tcW w:w="1666" w:type="pct"/>
          </w:tcPr>
          <w:p w:rsidR="00CC796E" w:rsidRPr="00670243" w:rsidRDefault="00CC796E" w:rsidP="00C82198">
            <w:pPr>
              <w:jc w:val="both"/>
              <w:rPr>
                <w:rFonts w:ascii="Arial" w:hAnsi="Arial" w:cs="Arial"/>
                <w:b/>
                <w:sz w:val="20"/>
                <w:szCs w:val="20"/>
              </w:rPr>
            </w:pPr>
            <w:r w:rsidRPr="00670243">
              <w:rPr>
                <w:rFonts w:ascii="Arial" w:hAnsi="Arial" w:cs="Arial"/>
                <w:b/>
                <w:sz w:val="20"/>
                <w:szCs w:val="20"/>
              </w:rPr>
              <w:t>l. Asesorar, proponer iniciativas, lineamientos, criterios y actividades a realizar por la Secretaría, en coordinación con las dependencias o entidades responsables, para la ejecución de los programas para el desarrollo de la actividad pecuaria;</w:t>
            </w:r>
          </w:p>
        </w:tc>
      </w:tr>
      <w:tr w:rsidR="00CC796E" w:rsidRPr="00810D28" w:rsidTr="00D96D32">
        <w:tc>
          <w:tcPr>
            <w:tcW w:w="1667" w:type="pct"/>
          </w:tcPr>
          <w:p w:rsidR="00CC796E" w:rsidRDefault="00CC796E" w:rsidP="00CD30EC">
            <w:pPr>
              <w:jc w:val="both"/>
              <w:rPr>
                <w:rFonts w:ascii="Arial" w:hAnsi="Arial" w:cs="Arial"/>
                <w:sz w:val="20"/>
              </w:rPr>
            </w:pPr>
          </w:p>
        </w:tc>
        <w:tc>
          <w:tcPr>
            <w:tcW w:w="1667" w:type="pct"/>
          </w:tcPr>
          <w:p w:rsidR="00CC796E" w:rsidRPr="0029113D" w:rsidRDefault="00CC796E" w:rsidP="00CD30EC">
            <w:pPr>
              <w:jc w:val="both"/>
              <w:rPr>
                <w:rFonts w:ascii="Arial" w:hAnsi="Arial" w:cs="Arial"/>
                <w:sz w:val="20"/>
                <w:szCs w:val="20"/>
              </w:rPr>
            </w:pPr>
          </w:p>
        </w:tc>
        <w:tc>
          <w:tcPr>
            <w:tcW w:w="1666" w:type="pct"/>
          </w:tcPr>
          <w:p w:rsidR="00CC796E" w:rsidRPr="00670243" w:rsidRDefault="00CC796E" w:rsidP="00C82198">
            <w:pPr>
              <w:jc w:val="both"/>
              <w:rPr>
                <w:rFonts w:ascii="Arial" w:hAnsi="Arial" w:cs="Arial"/>
                <w:b/>
                <w:sz w:val="20"/>
                <w:szCs w:val="20"/>
              </w:rPr>
            </w:pPr>
            <w:r w:rsidRPr="00670243">
              <w:rPr>
                <w:rFonts w:ascii="Arial" w:hAnsi="Arial" w:cs="Arial"/>
                <w:b/>
                <w:sz w:val="20"/>
                <w:szCs w:val="20"/>
              </w:rPr>
              <w:t>II. Promover, en coordinación con las dependencias competentes, con los productores y comerciantes de la Entidad, que la carne que se comercialice en el Estado sea de la calidad y sanidad requeridas para su consumo de conformidad con disposiciones legales vigentes;</w:t>
            </w:r>
          </w:p>
        </w:tc>
      </w:tr>
      <w:tr w:rsidR="00CC796E" w:rsidRPr="00810D28" w:rsidTr="00D96D32">
        <w:tc>
          <w:tcPr>
            <w:tcW w:w="1667" w:type="pct"/>
          </w:tcPr>
          <w:p w:rsidR="00CC796E" w:rsidRDefault="00CC796E" w:rsidP="00CD30EC">
            <w:pPr>
              <w:jc w:val="both"/>
              <w:rPr>
                <w:rFonts w:ascii="Arial" w:hAnsi="Arial" w:cs="Arial"/>
                <w:sz w:val="20"/>
              </w:rPr>
            </w:pPr>
          </w:p>
        </w:tc>
        <w:tc>
          <w:tcPr>
            <w:tcW w:w="1667" w:type="pct"/>
          </w:tcPr>
          <w:p w:rsidR="00CC796E" w:rsidRPr="0029113D" w:rsidRDefault="00CC796E" w:rsidP="00CD30EC">
            <w:pPr>
              <w:jc w:val="both"/>
              <w:rPr>
                <w:rFonts w:ascii="Arial" w:hAnsi="Arial" w:cs="Arial"/>
                <w:sz w:val="20"/>
                <w:szCs w:val="20"/>
              </w:rPr>
            </w:pPr>
          </w:p>
        </w:tc>
        <w:tc>
          <w:tcPr>
            <w:tcW w:w="1666" w:type="pct"/>
          </w:tcPr>
          <w:p w:rsidR="00CC796E" w:rsidRPr="00670243" w:rsidRDefault="00CC796E" w:rsidP="00C82198">
            <w:pPr>
              <w:jc w:val="both"/>
              <w:rPr>
                <w:rFonts w:ascii="Arial" w:hAnsi="Arial" w:cs="Arial"/>
                <w:b/>
                <w:sz w:val="20"/>
                <w:szCs w:val="20"/>
              </w:rPr>
            </w:pPr>
            <w:r w:rsidRPr="00670243">
              <w:rPr>
                <w:rFonts w:ascii="Arial" w:hAnsi="Arial" w:cs="Arial"/>
                <w:b/>
                <w:sz w:val="20"/>
                <w:szCs w:val="20"/>
              </w:rPr>
              <w:t>III. Colaborar con las autoridades competentes en los procedimientos de verificación del cumplimiento de las distinciones aplicables a la carne en materia de control animal;</w:t>
            </w:r>
          </w:p>
        </w:tc>
      </w:tr>
      <w:tr w:rsidR="00CC796E" w:rsidRPr="00810D28" w:rsidTr="00D96D32">
        <w:tc>
          <w:tcPr>
            <w:tcW w:w="1667" w:type="pct"/>
          </w:tcPr>
          <w:p w:rsidR="00CC796E" w:rsidRDefault="00CC796E" w:rsidP="00CD30EC">
            <w:pPr>
              <w:jc w:val="both"/>
              <w:rPr>
                <w:rFonts w:ascii="Arial" w:hAnsi="Arial" w:cs="Arial"/>
                <w:sz w:val="20"/>
              </w:rPr>
            </w:pPr>
          </w:p>
        </w:tc>
        <w:tc>
          <w:tcPr>
            <w:tcW w:w="1667" w:type="pct"/>
          </w:tcPr>
          <w:p w:rsidR="00CC796E" w:rsidRPr="0029113D" w:rsidRDefault="00CC796E" w:rsidP="00CD30EC">
            <w:pPr>
              <w:jc w:val="both"/>
              <w:rPr>
                <w:rFonts w:ascii="Arial" w:hAnsi="Arial" w:cs="Arial"/>
                <w:sz w:val="20"/>
                <w:szCs w:val="20"/>
              </w:rPr>
            </w:pPr>
          </w:p>
        </w:tc>
        <w:tc>
          <w:tcPr>
            <w:tcW w:w="1666" w:type="pct"/>
          </w:tcPr>
          <w:p w:rsidR="00CC796E" w:rsidRPr="00670243" w:rsidRDefault="00CC796E" w:rsidP="00C82198">
            <w:pPr>
              <w:jc w:val="both"/>
              <w:rPr>
                <w:rFonts w:ascii="Arial" w:hAnsi="Arial" w:cs="Arial"/>
                <w:b/>
                <w:sz w:val="20"/>
                <w:szCs w:val="20"/>
              </w:rPr>
            </w:pPr>
            <w:r w:rsidRPr="00670243">
              <w:rPr>
                <w:rFonts w:ascii="Arial" w:hAnsi="Arial" w:cs="Arial"/>
                <w:b/>
                <w:sz w:val="20"/>
                <w:szCs w:val="20"/>
              </w:rPr>
              <w:t>IV. Promover, en coordinación con las dependencias competentes, con los productores y comerciantes de la Entidad, acciones para el Bienestar Animal;</w:t>
            </w:r>
          </w:p>
        </w:tc>
      </w:tr>
      <w:tr w:rsidR="00CC796E" w:rsidRPr="00810D28" w:rsidTr="00D96D32">
        <w:tc>
          <w:tcPr>
            <w:tcW w:w="1667" w:type="pct"/>
          </w:tcPr>
          <w:p w:rsidR="00CC796E" w:rsidRDefault="00CC796E" w:rsidP="00CD30EC">
            <w:pPr>
              <w:jc w:val="both"/>
              <w:rPr>
                <w:rFonts w:ascii="Arial" w:hAnsi="Arial" w:cs="Arial"/>
                <w:sz w:val="20"/>
              </w:rPr>
            </w:pPr>
          </w:p>
        </w:tc>
        <w:tc>
          <w:tcPr>
            <w:tcW w:w="1667" w:type="pct"/>
          </w:tcPr>
          <w:p w:rsidR="00CC796E" w:rsidRPr="0029113D" w:rsidRDefault="00CC796E" w:rsidP="00CD30EC">
            <w:pPr>
              <w:jc w:val="both"/>
              <w:rPr>
                <w:rFonts w:ascii="Arial" w:hAnsi="Arial" w:cs="Arial"/>
                <w:sz w:val="20"/>
                <w:szCs w:val="20"/>
              </w:rPr>
            </w:pPr>
          </w:p>
        </w:tc>
        <w:tc>
          <w:tcPr>
            <w:tcW w:w="1666" w:type="pct"/>
          </w:tcPr>
          <w:p w:rsidR="00CC796E" w:rsidRPr="00670243" w:rsidRDefault="00CC796E" w:rsidP="00C82198">
            <w:pPr>
              <w:jc w:val="both"/>
              <w:rPr>
                <w:rFonts w:ascii="Arial" w:hAnsi="Arial" w:cs="Arial"/>
                <w:b/>
                <w:sz w:val="20"/>
                <w:szCs w:val="20"/>
              </w:rPr>
            </w:pPr>
            <w:r w:rsidRPr="00670243">
              <w:rPr>
                <w:rFonts w:ascii="Arial" w:hAnsi="Arial" w:cs="Arial"/>
                <w:b/>
                <w:sz w:val="20"/>
                <w:szCs w:val="20"/>
              </w:rPr>
              <w:t>V. Participar en los procedimientos de certificación de la calidad de la carne, y;</w:t>
            </w:r>
          </w:p>
        </w:tc>
      </w:tr>
      <w:tr w:rsidR="00CC796E" w:rsidRPr="00810D28" w:rsidTr="00D96D32">
        <w:tc>
          <w:tcPr>
            <w:tcW w:w="1667" w:type="pct"/>
          </w:tcPr>
          <w:p w:rsidR="00CC796E" w:rsidRDefault="00CC796E" w:rsidP="00CD30EC">
            <w:pPr>
              <w:jc w:val="both"/>
              <w:rPr>
                <w:rFonts w:ascii="Arial" w:hAnsi="Arial" w:cs="Arial"/>
                <w:sz w:val="20"/>
              </w:rPr>
            </w:pPr>
          </w:p>
        </w:tc>
        <w:tc>
          <w:tcPr>
            <w:tcW w:w="1667" w:type="pct"/>
          </w:tcPr>
          <w:p w:rsidR="00CC796E" w:rsidRPr="0029113D" w:rsidRDefault="00CC796E" w:rsidP="00CD30EC">
            <w:pPr>
              <w:jc w:val="both"/>
              <w:rPr>
                <w:rFonts w:ascii="Arial" w:hAnsi="Arial" w:cs="Arial"/>
                <w:sz w:val="20"/>
                <w:szCs w:val="20"/>
              </w:rPr>
            </w:pPr>
          </w:p>
        </w:tc>
        <w:tc>
          <w:tcPr>
            <w:tcW w:w="1666" w:type="pct"/>
          </w:tcPr>
          <w:p w:rsidR="00CC796E" w:rsidRPr="00670243" w:rsidRDefault="00CC796E" w:rsidP="00C82198">
            <w:pPr>
              <w:jc w:val="both"/>
              <w:rPr>
                <w:rFonts w:ascii="Arial" w:hAnsi="Arial" w:cs="Arial"/>
                <w:b/>
                <w:sz w:val="20"/>
                <w:szCs w:val="20"/>
              </w:rPr>
            </w:pPr>
            <w:r w:rsidRPr="00670243">
              <w:rPr>
                <w:rFonts w:ascii="Arial" w:hAnsi="Arial" w:cs="Arial"/>
                <w:b/>
                <w:sz w:val="20"/>
                <w:szCs w:val="20"/>
              </w:rPr>
              <w:t>VI. Los demás que determine la presente Ley y los reglamentos.</w:t>
            </w:r>
          </w:p>
        </w:tc>
      </w:tr>
      <w:tr w:rsidR="00CC796E" w:rsidRPr="00810D28" w:rsidTr="00D96D32">
        <w:tc>
          <w:tcPr>
            <w:tcW w:w="1667" w:type="pct"/>
          </w:tcPr>
          <w:p w:rsidR="00CC796E" w:rsidRDefault="00CC796E" w:rsidP="00CD30EC">
            <w:pPr>
              <w:jc w:val="both"/>
              <w:rPr>
                <w:rFonts w:ascii="Arial" w:hAnsi="Arial" w:cs="Arial"/>
                <w:sz w:val="20"/>
              </w:rPr>
            </w:pPr>
          </w:p>
        </w:tc>
        <w:tc>
          <w:tcPr>
            <w:tcW w:w="1667" w:type="pct"/>
          </w:tcPr>
          <w:p w:rsidR="00CC796E" w:rsidRPr="0029113D" w:rsidRDefault="00CC796E" w:rsidP="00CD30EC">
            <w:pPr>
              <w:jc w:val="both"/>
              <w:rPr>
                <w:rFonts w:ascii="Arial" w:hAnsi="Arial" w:cs="Arial"/>
                <w:sz w:val="20"/>
                <w:szCs w:val="20"/>
              </w:rPr>
            </w:pPr>
          </w:p>
        </w:tc>
        <w:tc>
          <w:tcPr>
            <w:tcW w:w="1666" w:type="pct"/>
          </w:tcPr>
          <w:p w:rsidR="00CC796E" w:rsidRPr="00670243" w:rsidRDefault="00CC796E" w:rsidP="00C82198">
            <w:pPr>
              <w:jc w:val="both"/>
              <w:rPr>
                <w:rFonts w:ascii="Arial" w:hAnsi="Arial" w:cs="Arial"/>
                <w:b/>
                <w:sz w:val="20"/>
                <w:szCs w:val="20"/>
              </w:rPr>
            </w:pPr>
            <w:r w:rsidRPr="00731DD7">
              <w:rPr>
                <w:rFonts w:ascii="Arial" w:hAnsi="Arial" w:cs="Arial"/>
                <w:sz w:val="20"/>
                <w:szCs w:val="20"/>
              </w:rPr>
              <w:t xml:space="preserve">Artículo 201. </w:t>
            </w:r>
            <w:r w:rsidRPr="00670243">
              <w:rPr>
                <w:rFonts w:ascii="Arial" w:hAnsi="Arial" w:cs="Arial"/>
                <w:b/>
                <w:sz w:val="20"/>
                <w:szCs w:val="20"/>
              </w:rPr>
              <w:t>La Comisión Estatal de la Carne se integrará por:</w:t>
            </w:r>
          </w:p>
        </w:tc>
      </w:tr>
      <w:tr w:rsidR="00CC796E" w:rsidRPr="00810D28" w:rsidTr="00D96D32">
        <w:tc>
          <w:tcPr>
            <w:tcW w:w="1667" w:type="pct"/>
          </w:tcPr>
          <w:p w:rsidR="00CC796E" w:rsidRDefault="00CC796E" w:rsidP="00CD30EC">
            <w:pPr>
              <w:jc w:val="both"/>
              <w:rPr>
                <w:rFonts w:ascii="Arial" w:hAnsi="Arial" w:cs="Arial"/>
                <w:sz w:val="20"/>
              </w:rPr>
            </w:pPr>
          </w:p>
        </w:tc>
        <w:tc>
          <w:tcPr>
            <w:tcW w:w="1667" w:type="pct"/>
          </w:tcPr>
          <w:p w:rsidR="00CC796E" w:rsidRPr="0029113D" w:rsidRDefault="00CC796E" w:rsidP="00CD30EC">
            <w:pPr>
              <w:jc w:val="both"/>
              <w:rPr>
                <w:rFonts w:ascii="Arial" w:hAnsi="Arial" w:cs="Arial"/>
                <w:sz w:val="20"/>
                <w:szCs w:val="20"/>
              </w:rPr>
            </w:pPr>
          </w:p>
        </w:tc>
        <w:tc>
          <w:tcPr>
            <w:tcW w:w="1666" w:type="pct"/>
          </w:tcPr>
          <w:p w:rsidR="00CC796E" w:rsidRPr="00670243" w:rsidRDefault="00CC796E" w:rsidP="00C82198">
            <w:pPr>
              <w:jc w:val="both"/>
              <w:rPr>
                <w:rFonts w:ascii="Arial" w:hAnsi="Arial" w:cs="Arial"/>
                <w:b/>
                <w:sz w:val="20"/>
                <w:szCs w:val="20"/>
              </w:rPr>
            </w:pPr>
            <w:r w:rsidRPr="00670243">
              <w:rPr>
                <w:rFonts w:ascii="Arial" w:hAnsi="Arial" w:cs="Arial"/>
                <w:b/>
                <w:sz w:val="20"/>
                <w:szCs w:val="20"/>
              </w:rPr>
              <w:t>l. El Secretario de Agricultura y Ganadería, quien lo presidirá;</w:t>
            </w:r>
          </w:p>
        </w:tc>
      </w:tr>
      <w:tr w:rsidR="00CC796E" w:rsidRPr="00810D28" w:rsidTr="00D96D32">
        <w:tc>
          <w:tcPr>
            <w:tcW w:w="1667" w:type="pct"/>
          </w:tcPr>
          <w:p w:rsidR="00CC796E" w:rsidRDefault="00CC796E" w:rsidP="00CD30EC">
            <w:pPr>
              <w:jc w:val="both"/>
              <w:rPr>
                <w:rFonts w:ascii="Arial" w:hAnsi="Arial" w:cs="Arial"/>
                <w:sz w:val="20"/>
              </w:rPr>
            </w:pPr>
          </w:p>
        </w:tc>
        <w:tc>
          <w:tcPr>
            <w:tcW w:w="1667" w:type="pct"/>
          </w:tcPr>
          <w:p w:rsidR="00CC796E" w:rsidRPr="0029113D" w:rsidRDefault="00CC796E" w:rsidP="00CD30EC">
            <w:pPr>
              <w:jc w:val="both"/>
              <w:rPr>
                <w:rFonts w:ascii="Arial" w:hAnsi="Arial" w:cs="Arial"/>
                <w:sz w:val="20"/>
                <w:szCs w:val="20"/>
              </w:rPr>
            </w:pPr>
          </w:p>
        </w:tc>
        <w:tc>
          <w:tcPr>
            <w:tcW w:w="1666" w:type="pct"/>
          </w:tcPr>
          <w:p w:rsidR="00CC796E" w:rsidRPr="00670243" w:rsidRDefault="00CC796E" w:rsidP="00C82198">
            <w:pPr>
              <w:jc w:val="both"/>
              <w:rPr>
                <w:rFonts w:ascii="Arial" w:hAnsi="Arial" w:cs="Arial"/>
                <w:b/>
                <w:sz w:val="20"/>
                <w:szCs w:val="20"/>
              </w:rPr>
            </w:pPr>
            <w:r w:rsidRPr="00670243">
              <w:rPr>
                <w:rFonts w:ascii="Arial" w:hAnsi="Arial" w:cs="Arial"/>
                <w:b/>
                <w:sz w:val="20"/>
                <w:szCs w:val="20"/>
              </w:rPr>
              <w:t>II. Secretario Ejecutivo, un integrante de una organización ganadera especializada III. Tesorero, El presidente de la Comisión de Asuntos Agropecuarios del H. Congreso del Estado;</w:t>
            </w:r>
          </w:p>
        </w:tc>
      </w:tr>
      <w:tr w:rsidR="00CC796E" w:rsidRPr="00810D28" w:rsidTr="00D96D32">
        <w:tc>
          <w:tcPr>
            <w:tcW w:w="1667" w:type="pct"/>
          </w:tcPr>
          <w:p w:rsidR="00CC796E" w:rsidRDefault="00CC796E" w:rsidP="00CD30EC">
            <w:pPr>
              <w:jc w:val="both"/>
              <w:rPr>
                <w:rFonts w:ascii="Arial" w:hAnsi="Arial" w:cs="Arial"/>
                <w:sz w:val="20"/>
              </w:rPr>
            </w:pPr>
          </w:p>
        </w:tc>
        <w:tc>
          <w:tcPr>
            <w:tcW w:w="1667" w:type="pct"/>
          </w:tcPr>
          <w:p w:rsidR="00CC796E" w:rsidRPr="0029113D" w:rsidRDefault="00CC796E" w:rsidP="00CD30EC">
            <w:pPr>
              <w:jc w:val="both"/>
              <w:rPr>
                <w:rFonts w:ascii="Arial" w:hAnsi="Arial" w:cs="Arial"/>
                <w:sz w:val="20"/>
                <w:szCs w:val="20"/>
              </w:rPr>
            </w:pPr>
          </w:p>
        </w:tc>
        <w:tc>
          <w:tcPr>
            <w:tcW w:w="1666" w:type="pct"/>
          </w:tcPr>
          <w:p w:rsidR="00CC796E" w:rsidRPr="00670243" w:rsidRDefault="00CC796E" w:rsidP="00C82198">
            <w:pPr>
              <w:jc w:val="both"/>
              <w:rPr>
                <w:rFonts w:ascii="Arial" w:hAnsi="Arial" w:cs="Arial"/>
                <w:b/>
                <w:sz w:val="20"/>
                <w:szCs w:val="20"/>
              </w:rPr>
            </w:pPr>
            <w:r w:rsidRPr="00670243">
              <w:rPr>
                <w:rFonts w:ascii="Arial" w:hAnsi="Arial" w:cs="Arial"/>
                <w:b/>
                <w:sz w:val="20"/>
                <w:szCs w:val="20"/>
              </w:rPr>
              <w:t>IV. Tres miembros afines a la materia, que se renovarán cada tres años y que serán designados por el secretario, previa convocatoria pública, al sector ganadero, científico y educativo.</w:t>
            </w:r>
          </w:p>
        </w:tc>
      </w:tr>
      <w:tr w:rsidR="00CC796E" w:rsidRPr="00810D28" w:rsidTr="00D96D32">
        <w:tc>
          <w:tcPr>
            <w:tcW w:w="1667" w:type="pct"/>
          </w:tcPr>
          <w:p w:rsidR="00CC796E" w:rsidRDefault="00CC796E" w:rsidP="00CD30EC">
            <w:pPr>
              <w:jc w:val="both"/>
              <w:rPr>
                <w:rFonts w:ascii="Arial" w:hAnsi="Arial" w:cs="Arial"/>
                <w:sz w:val="20"/>
              </w:rPr>
            </w:pPr>
          </w:p>
        </w:tc>
        <w:tc>
          <w:tcPr>
            <w:tcW w:w="1667" w:type="pct"/>
          </w:tcPr>
          <w:p w:rsidR="00CC796E" w:rsidRPr="0029113D" w:rsidRDefault="00CC796E" w:rsidP="00CD30EC">
            <w:pPr>
              <w:jc w:val="both"/>
              <w:rPr>
                <w:rFonts w:ascii="Arial" w:hAnsi="Arial" w:cs="Arial"/>
                <w:sz w:val="20"/>
                <w:szCs w:val="20"/>
              </w:rPr>
            </w:pPr>
          </w:p>
        </w:tc>
        <w:tc>
          <w:tcPr>
            <w:tcW w:w="1666" w:type="pct"/>
          </w:tcPr>
          <w:p w:rsidR="00CC796E" w:rsidRPr="00670243" w:rsidRDefault="00CC796E" w:rsidP="00C82198">
            <w:pPr>
              <w:jc w:val="both"/>
              <w:rPr>
                <w:rFonts w:ascii="Arial" w:hAnsi="Arial" w:cs="Arial"/>
                <w:b/>
                <w:sz w:val="20"/>
                <w:szCs w:val="20"/>
              </w:rPr>
            </w:pPr>
            <w:r w:rsidRPr="00670243">
              <w:rPr>
                <w:rFonts w:ascii="Arial" w:hAnsi="Arial" w:cs="Arial"/>
                <w:b/>
                <w:sz w:val="20"/>
                <w:szCs w:val="20"/>
              </w:rPr>
              <w:t>Los integrantes de la Comisión tendrán derecho a voz y voto, desempeñaran sus funciones de manera honorífica.</w:t>
            </w:r>
          </w:p>
        </w:tc>
      </w:tr>
      <w:tr w:rsidR="00CC796E" w:rsidRPr="00810D28" w:rsidTr="00D96D32">
        <w:tc>
          <w:tcPr>
            <w:tcW w:w="1667" w:type="pct"/>
          </w:tcPr>
          <w:p w:rsidR="00CC796E" w:rsidRDefault="00CC796E" w:rsidP="00CD30EC">
            <w:pPr>
              <w:jc w:val="both"/>
              <w:rPr>
                <w:rFonts w:ascii="Arial" w:hAnsi="Arial" w:cs="Arial"/>
                <w:sz w:val="20"/>
              </w:rPr>
            </w:pPr>
          </w:p>
        </w:tc>
        <w:tc>
          <w:tcPr>
            <w:tcW w:w="1667" w:type="pct"/>
          </w:tcPr>
          <w:p w:rsidR="00CC796E" w:rsidRPr="0029113D" w:rsidRDefault="00CC796E" w:rsidP="00CD30EC">
            <w:pPr>
              <w:jc w:val="both"/>
              <w:rPr>
                <w:rFonts w:ascii="Arial" w:hAnsi="Arial" w:cs="Arial"/>
                <w:sz w:val="20"/>
                <w:szCs w:val="20"/>
              </w:rPr>
            </w:pPr>
          </w:p>
        </w:tc>
        <w:tc>
          <w:tcPr>
            <w:tcW w:w="1666" w:type="pct"/>
          </w:tcPr>
          <w:p w:rsidR="00CC796E" w:rsidRPr="00670243" w:rsidRDefault="00CC796E" w:rsidP="00C82198">
            <w:pPr>
              <w:jc w:val="both"/>
              <w:rPr>
                <w:rFonts w:ascii="Arial" w:hAnsi="Arial" w:cs="Arial"/>
                <w:b/>
                <w:sz w:val="20"/>
                <w:szCs w:val="20"/>
              </w:rPr>
            </w:pPr>
            <w:r w:rsidRPr="00670243">
              <w:rPr>
                <w:rFonts w:ascii="Arial" w:hAnsi="Arial" w:cs="Arial"/>
                <w:b/>
                <w:sz w:val="20"/>
                <w:szCs w:val="20"/>
              </w:rPr>
              <w:t>El Director de Desarrollo Ganadero, participará como secretario técnico con derecho a voz no a voto.</w:t>
            </w:r>
          </w:p>
        </w:tc>
      </w:tr>
      <w:tr w:rsidR="00CC796E" w:rsidRPr="00810D28" w:rsidTr="00D96D32">
        <w:tc>
          <w:tcPr>
            <w:tcW w:w="1667" w:type="pct"/>
          </w:tcPr>
          <w:p w:rsidR="00CC796E" w:rsidRDefault="00CC796E" w:rsidP="00CD30EC">
            <w:pPr>
              <w:jc w:val="both"/>
              <w:rPr>
                <w:rFonts w:ascii="Arial" w:hAnsi="Arial" w:cs="Arial"/>
                <w:sz w:val="20"/>
              </w:rPr>
            </w:pPr>
          </w:p>
        </w:tc>
        <w:tc>
          <w:tcPr>
            <w:tcW w:w="1667" w:type="pct"/>
          </w:tcPr>
          <w:p w:rsidR="00CC796E" w:rsidRPr="0029113D" w:rsidRDefault="00CC796E" w:rsidP="00CD30EC">
            <w:pPr>
              <w:jc w:val="both"/>
              <w:rPr>
                <w:rFonts w:ascii="Arial" w:hAnsi="Arial" w:cs="Arial"/>
                <w:sz w:val="20"/>
                <w:szCs w:val="20"/>
              </w:rPr>
            </w:pPr>
          </w:p>
        </w:tc>
        <w:tc>
          <w:tcPr>
            <w:tcW w:w="1666" w:type="pct"/>
          </w:tcPr>
          <w:p w:rsidR="00CC796E" w:rsidRPr="00670243" w:rsidRDefault="00CC796E" w:rsidP="00C82198">
            <w:pPr>
              <w:jc w:val="both"/>
              <w:rPr>
                <w:rFonts w:ascii="Arial" w:hAnsi="Arial" w:cs="Arial"/>
                <w:b/>
                <w:sz w:val="20"/>
                <w:szCs w:val="20"/>
              </w:rPr>
            </w:pPr>
            <w:r w:rsidRPr="00731DD7">
              <w:rPr>
                <w:rFonts w:ascii="Arial" w:hAnsi="Arial" w:cs="Arial"/>
                <w:sz w:val="20"/>
                <w:szCs w:val="20"/>
              </w:rPr>
              <w:t xml:space="preserve">Artículo 202. </w:t>
            </w:r>
            <w:r w:rsidRPr="00670243">
              <w:rPr>
                <w:rFonts w:ascii="Arial" w:hAnsi="Arial" w:cs="Arial"/>
                <w:b/>
                <w:sz w:val="20"/>
                <w:szCs w:val="20"/>
              </w:rPr>
              <w:t>La Secretaría propondrá el personal técnico y administrativo necesario para el cumplimiento de sus funciones.</w:t>
            </w:r>
          </w:p>
        </w:tc>
      </w:tr>
      <w:tr w:rsidR="00CC796E" w:rsidRPr="00810D28" w:rsidTr="00D96D32">
        <w:tc>
          <w:tcPr>
            <w:tcW w:w="1667" w:type="pct"/>
          </w:tcPr>
          <w:p w:rsidR="00CC796E" w:rsidRDefault="00CC796E" w:rsidP="00C82198">
            <w:pPr>
              <w:jc w:val="center"/>
              <w:rPr>
                <w:rFonts w:ascii="Arial" w:hAnsi="Arial" w:cs="Arial"/>
                <w:sz w:val="20"/>
              </w:rPr>
            </w:pPr>
            <w:r>
              <w:rPr>
                <w:rFonts w:ascii="Arial" w:hAnsi="Arial" w:cs="Arial"/>
                <w:sz w:val="20"/>
              </w:rPr>
              <w:t>Capítulo II</w:t>
            </w:r>
          </w:p>
          <w:p w:rsidR="00CC796E" w:rsidRDefault="00CC796E" w:rsidP="00C82198">
            <w:pPr>
              <w:jc w:val="center"/>
              <w:rPr>
                <w:rFonts w:ascii="Arial" w:hAnsi="Arial" w:cs="Arial"/>
                <w:sz w:val="20"/>
              </w:rPr>
            </w:pPr>
            <w:r>
              <w:rPr>
                <w:rFonts w:ascii="Arial" w:hAnsi="Arial" w:cs="Arial"/>
                <w:sz w:val="20"/>
              </w:rPr>
              <w:t>De la Clasificación del Ganado</w:t>
            </w:r>
          </w:p>
          <w:p w:rsidR="00CC796E" w:rsidRDefault="00CC796E" w:rsidP="00C82198">
            <w:pPr>
              <w:jc w:val="center"/>
              <w:rPr>
                <w:rFonts w:ascii="Arial" w:hAnsi="Arial" w:cs="Arial"/>
                <w:sz w:val="20"/>
              </w:rPr>
            </w:pPr>
            <w:r w:rsidRPr="00810D28">
              <w:rPr>
                <w:rFonts w:ascii="Arial" w:hAnsi="Arial" w:cs="Arial"/>
                <w:sz w:val="20"/>
              </w:rPr>
              <w:t>en pie y canal</w:t>
            </w:r>
          </w:p>
        </w:tc>
        <w:tc>
          <w:tcPr>
            <w:tcW w:w="1667" w:type="pct"/>
          </w:tcPr>
          <w:p w:rsidR="00CC796E" w:rsidRPr="0029113D" w:rsidRDefault="00CC796E" w:rsidP="00C82198">
            <w:pPr>
              <w:jc w:val="center"/>
              <w:rPr>
                <w:rFonts w:ascii="Arial" w:hAnsi="Arial" w:cs="Arial"/>
                <w:sz w:val="20"/>
                <w:szCs w:val="20"/>
              </w:rPr>
            </w:pPr>
            <w:r w:rsidRPr="0029113D">
              <w:rPr>
                <w:rFonts w:ascii="Arial" w:hAnsi="Arial" w:cs="Arial"/>
                <w:sz w:val="20"/>
                <w:szCs w:val="20"/>
              </w:rPr>
              <w:t>CAPÍTULO II</w:t>
            </w:r>
          </w:p>
          <w:p w:rsidR="00CC796E" w:rsidRDefault="00CC796E" w:rsidP="00C82198">
            <w:pPr>
              <w:jc w:val="center"/>
              <w:rPr>
                <w:rFonts w:ascii="Arial" w:hAnsi="Arial" w:cs="Arial"/>
                <w:sz w:val="20"/>
                <w:szCs w:val="20"/>
              </w:rPr>
            </w:pPr>
            <w:r>
              <w:rPr>
                <w:rFonts w:ascii="Arial" w:hAnsi="Arial" w:cs="Arial"/>
                <w:sz w:val="20"/>
                <w:szCs w:val="20"/>
              </w:rPr>
              <w:t xml:space="preserve">DE LA CLASIFICACIÓN </w:t>
            </w:r>
            <w:r w:rsidRPr="0029113D">
              <w:rPr>
                <w:rFonts w:ascii="Arial" w:hAnsi="Arial" w:cs="Arial"/>
                <w:sz w:val="20"/>
                <w:szCs w:val="20"/>
              </w:rPr>
              <w:t>DE</w:t>
            </w:r>
            <w:r>
              <w:rPr>
                <w:rFonts w:ascii="Arial" w:hAnsi="Arial" w:cs="Arial"/>
                <w:sz w:val="20"/>
                <w:szCs w:val="20"/>
              </w:rPr>
              <w:t>L GANADO</w:t>
            </w:r>
          </w:p>
          <w:p w:rsidR="00CC796E" w:rsidRPr="0029113D" w:rsidRDefault="00CC796E" w:rsidP="00C82198">
            <w:pPr>
              <w:jc w:val="center"/>
              <w:rPr>
                <w:rFonts w:ascii="Arial" w:hAnsi="Arial" w:cs="Arial"/>
                <w:sz w:val="20"/>
                <w:szCs w:val="20"/>
              </w:rPr>
            </w:pPr>
            <w:r w:rsidRPr="0029113D">
              <w:rPr>
                <w:rFonts w:ascii="Arial" w:hAnsi="Arial" w:cs="Arial"/>
                <w:sz w:val="20"/>
                <w:szCs w:val="20"/>
              </w:rPr>
              <w:t>EN PIE Y CANAL</w:t>
            </w:r>
          </w:p>
        </w:tc>
        <w:tc>
          <w:tcPr>
            <w:tcW w:w="1666" w:type="pct"/>
          </w:tcPr>
          <w:p w:rsidR="00CC796E" w:rsidRPr="00C82198" w:rsidRDefault="00CC796E" w:rsidP="00C82198">
            <w:pPr>
              <w:jc w:val="center"/>
              <w:rPr>
                <w:rFonts w:ascii="Arial" w:hAnsi="Arial" w:cs="Arial"/>
                <w:b/>
                <w:sz w:val="20"/>
                <w:szCs w:val="20"/>
              </w:rPr>
            </w:pPr>
            <w:r w:rsidRPr="00C82198">
              <w:rPr>
                <w:rFonts w:ascii="Arial" w:hAnsi="Arial" w:cs="Arial"/>
                <w:b/>
                <w:sz w:val="20"/>
                <w:szCs w:val="20"/>
              </w:rPr>
              <w:t>Sección I</w:t>
            </w:r>
          </w:p>
          <w:p w:rsidR="00CC796E" w:rsidRDefault="00CC796E" w:rsidP="00C82198">
            <w:pPr>
              <w:jc w:val="center"/>
              <w:rPr>
                <w:rFonts w:ascii="Arial" w:hAnsi="Arial" w:cs="Arial"/>
                <w:sz w:val="20"/>
                <w:szCs w:val="20"/>
              </w:rPr>
            </w:pPr>
            <w:r w:rsidRPr="00916CB5">
              <w:rPr>
                <w:rFonts w:ascii="Arial" w:hAnsi="Arial" w:cs="Arial"/>
                <w:sz w:val="20"/>
                <w:szCs w:val="20"/>
              </w:rPr>
              <w:t>De la clasific</w:t>
            </w:r>
            <w:r>
              <w:rPr>
                <w:rFonts w:ascii="Arial" w:hAnsi="Arial" w:cs="Arial"/>
                <w:sz w:val="20"/>
                <w:szCs w:val="20"/>
              </w:rPr>
              <w:t>ación del ganado</w:t>
            </w:r>
          </w:p>
          <w:p w:rsidR="00CC796E" w:rsidRPr="00810D28" w:rsidRDefault="00CC796E" w:rsidP="00C82198">
            <w:pPr>
              <w:jc w:val="center"/>
              <w:rPr>
                <w:rFonts w:ascii="Arial" w:hAnsi="Arial" w:cs="Arial"/>
                <w:sz w:val="20"/>
              </w:rPr>
            </w:pPr>
            <w:r w:rsidRPr="00916CB5">
              <w:rPr>
                <w:rFonts w:ascii="Arial" w:hAnsi="Arial" w:cs="Arial"/>
                <w:sz w:val="20"/>
                <w:szCs w:val="20"/>
              </w:rPr>
              <w:t>en pie y canal</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174. Se declara de interés público la construcción y funcionamiento de corrales y praderas naturales y artificiales para engorda de ganado, así como el establecimiento de los grados de calidad de carne en canal de ganado mayor y menor, proveniente de las engordas en corrales y praderas irrigadas o de temporal, en buenas condiciones sanitarias y de alimentación.</w:t>
            </w:r>
          </w:p>
        </w:tc>
        <w:tc>
          <w:tcPr>
            <w:tcW w:w="1667" w:type="pct"/>
          </w:tcPr>
          <w:p w:rsidR="00CC796E" w:rsidRPr="00810D28" w:rsidRDefault="00CC796E" w:rsidP="007E7E79">
            <w:pPr>
              <w:jc w:val="both"/>
              <w:rPr>
                <w:rFonts w:ascii="Arial" w:hAnsi="Arial" w:cs="Arial"/>
                <w:sz w:val="20"/>
              </w:rPr>
            </w:pPr>
            <w:r w:rsidRPr="0029113D">
              <w:rPr>
                <w:rFonts w:ascii="Arial" w:hAnsi="Arial" w:cs="Arial"/>
                <w:sz w:val="20"/>
                <w:szCs w:val="20"/>
              </w:rPr>
              <w:t>Artículo 191. Se declara de interés público la construcción y funcionamiento de corrales y praderas naturales y artificiales para engorda de ganado, así como el establecimiento de los grados de calidad de carne en canal de ganado mayor y menor, proveniente de las engordas en corrales y praderas irrigadas o de temporal, en buenas condiciones sanitarias y de alimentación.</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203. Se declara de interés público la construcción y funcionamiento de corrales y praderas naturales y artificiales para engorda de ganado, así como el establecimiento de los grados de calidad de carne en canal de ganado mayor y menor, proveniente de las engordas en corrales y praderas irrigadas o de temporal, en buenas condiciones sanitarias y de alimentación.</w:t>
            </w:r>
          </w:p>
        </w:tc>
      </w:tr>
      <w:tr w:rsidR="00CC796E" w:rsidRPr="00810D28" w:rsidTr="00D96D32">
        <w:tc>
          <w:tcPr>
            <w:tcW w:w="1667" w:type="pct"/>
          </w:tcPr>
          <w:p w:rsidR="00CC796E" w:rsidRDefault="00CC796E" w:rsidP="00C82198">
            <w:pPr>
              <w:jc w:val="center"/>
              <w:rPr>
                <w:rFonts w:ascii="Arial" w:hAnsi="Arial" w:cs="Arial"/>
                <w:sz w:val="20"/>
              </w:rPr>
            </w:pPr>
            <w:r>
              <w:rPr>
                <w:rFonts w:ascii="Arial" w:hAnsi="Arial" w:cs="Arial"/>
                <w:sz w:val="20"/>
              </w:rPr>
              <w:t>Sección I</w:t>
            </w:r>
          </w:p>
          <w:p w:rsidR="00CC796E" w:rsidRDefault="00CC796E" w:rsidP="00C82198">
            <w:pPr>
              <w:jc w:val="center"/>
              <w:rPr>
                <w:rFonts w:ascii="Arial" w:hAnsi="Arial" w:cs="Arial"/>
                <w:sz w:val="20"/>
              </w:rPr>
            </w:pPr>
            <w:r>
              <w:rPr>
                <w:rFonts w:ascii="Arial" w:hAnsi="Arial" w:cs="Arial"/>
                <w:sz w:val="20"/>
              </w:rPr>
              <w:t>Del Servicio de Clasificaciones</w:t>
            </w:r>
          </w:p>
          <w:p w:rsidR="00CC796E" w:rsidRPr="00810D28" w:rsidRDefault="00CC796E" w:rsidP="00C82198">
            <w:pPr>
              <w:jc w:val="center"/>
              <w:rPr>
                <w:rFonts w:ascii="Arial" w:hAnsi="Arial" w:cs="Arial"/>
                <w:sz w:val="20"/>
              </w:rPr>
            </w:pPr>
            <w:r w:rsidRPr="00810D28">
              <w:rPr>
                <w:rFonts w:ascii="Arial" w:hAnsi="Arial" w:cs="Arial"/>
                <w:sz w:val="20"/>
              </w:rPr>
              <w:t>y Especificaciones de Ganado y Carne</w:t>
            </w:r>
          </w:p>
        </w:tc>
        <w:tc>
          <w:tcPr>
            <w:tcW w:w="1667" w:type="pct"/>
          </w:tcPr>
          <w:p w:rsidR="00CC796E" w:rsidRPr="0029113D" w:rsidRDefault="00CC796E" w:rsidP="00C82198">
            <w:pPr>
              <w:jc w:val="center"/>
              <w:rPr>
                <w:rFonts w:ascii="Arial" w:hAnsi="Arial" w:cs="Arial"/>
                <w:sz w:val="20"/>
                <w:szCs w:val="20"/>
              </w:rPr>
            </w:pPr>
            <w:r w:rsidRPr="0029113D">
              <w:rPr>
                <w:rFonts w:ascii="Arial" w:hAnsi="Arial" w:cs="Arial"/>
                <w:sz w:val="20"/>
                <w:szCs w:val="20"/>
              </w:rPr>
              <w:t xml:space="preserve">SECCIÓN </w:t>
            </w:r>
            <w:r w:rsidRPr="00C82198">
              <w:rPr>
                <w:rFonts w:ascii="Arial" w:hAnsi="Arial" w:cs="Arial"/>
                <w:b/>
                <w:sz w:val="20"/>
                <w:szCs w:val="20"/>
              </w:rPr>
              <w:t>UNICA</w:t>
            </w:r>
          </w:p>
          <w:p w:rsidR="00CC796E" w:rsidRDefault="00CC796E" w:rsidP="00C82198">
            <w:pPr>
              <w:jc w:val="center"/>
              <w:rPr>
                <w:rFonts w:ascii="Arial" w:hAnsi="Arial" w:cs="Arial"/>
                <w:sz w:val="20"/>
                <w:szCs w:val="20"/>
              </w:rPr>
            </w:pPr>
            <w:r>
              <w:rPr>
                <w:rFonts w:ascii="Arial" w:hAnsi="Arial" w:cs="Arial"/>
                <w:sz w:val="20"/>
                <w:szCs w:val="20"/>
              </w:rPr>
              <w:t>DEL SERVICIO DE CLASIFICACIONES</w:t>
            </w:r>
          </w:p>
          <w:p w:rsidR="00CC796E" w:rsidRPr="00810D28" w:rsidRDefault="00CC796E" w:rsidP="00C82198">
            <w:pPr>
              <w:jc w:val="center"/>
              <w:rPr>
                <w:rFonts w:ascii="Arial" w:hAnsi="Arial" w:cs="Arial"/>
                <w:sz w:val="20"/>
              </w:rPr>
            </w:pPr>
            <w:r w:rsidRPr="0029113D">
              <w:rPr>
                <w:rFonts w:ascii="Arial" w:hAnsi="Arial" w:cs="Arial"/>
                <w:sz w:val="20"/>
                <w:szCs w:val="20"/>
              </w:rPr>
              <w:t>Y ESPECIFICACIONES DE GANADO Y CARNE</w:t>
            </w:r>
          </w:p>
        </w:tc>
        <w:tc>
          <w:tcPr>
            <w:tcW w:w="1666" w:type="pct"/>
          </w:tcPr>
          <w:p w:rsidR="00CC796E" w:rsidRPr="00916CB5" w:rsidRDefault="00CC796E" w:rsidP="00C82198">
            <w:pPr>
              <w:jc w:val="center"/>
              <w:rPr>
                <w:rFonts w:ascii="Arial" w:hAnsi="Arial" w:cs="Arial"/>
                <w:sz w:val="20"/>
                <w:szCs w:val="20"/>
              </w:rPr>
            </w:pPr>
            <w:r w:rsidRPr="00916CB5">
              <w:rPr>
                <w:rFonts w:ascii="Arial" w:hAnsi="Arial" w:cs="Arial"/>
                <w:sz w:val="20"/>
                <w:szCs w:val="20"/>
              </w:rPr>
              <w:t xml:space="preserve">Sección </w:t>
            </w:r>
            <w:r w:rsidRPr="00C82198">
              <w:rPr>
                <w:rFonts w:ascii="Arial" w:hAnsi="Arial" w:cs="Arial"/>
                <w:b/>
                <w:sz w:val="20"/>
                <w:szCs w:val="20"/>
              </w:rPr>
              <w:t>II</w:t>
            </w:r>
          </w:p>
          <w:p w:rsidR="00CC796E" w:rsidRDefault="00CC796E" w:rsidP="00C82198">
            <w:pPr>
              <w:jc w:val="center"/>
              <w:rPr>
                <w:rFonts w:ascii="Arial" w:hAnsi="Arial" w:cs="Arial"/>
                <w:sz w:val="20"/>
                <w:szCs w:val="20"/>
              </w:rPr>
            </w:pPr>
            <w:r w:rsidRPr="00916CB5">
              <w:rPr>
                <w:rFonts w:ascii="Arial" w:hAnsi="Arial" w:cs="Arial"/>
                <w:sz w:val="20"/>
                <w:szCs w:val="20"/>
              </w:rPr>
              <w:t>Del Servicio de Cla</w:t>
            </w:r>
            <w:r>
              <w:rPr>
                <w:rFonts w:ascii="Arial" w:hAnsi="Arial" w:cs="Arial"/>
                <w:sz w:val="20"/>
                <w:szCs w:val="20"/>
              </w:rPr>
              <w:t>sificaciones</w:t>
            </w:r>
          </w:p>
          <w:p w:rsidR="00CC796E" w:rsidRPr="00810D28" w:rsidRDefault="00CC796E" w:rsidP="00C82198">
            <w:pPr>
              <w:jc w:val="center"/>
              <w:rPr>
                <w:rFonts w:ascii="Arial" w:hAnsi="Arial" w:cs="Arial"/>
                <w:sz w:val="20"/>
              </w:rPr>
            </w:pPr>
            <w:r w:rsidRPr="00916CB5">
              <w:rPr>
                <w:rFonts w:ascii="Arial" w:hAnsi="Arial" w:cs="Arial"/>
                <w:sz w:val="20"/>
                <w:szCs w:val="20"/>
              </w:rPr>
              <w:t>y Especificaciones de Ganado y Carne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175. Para los efectos del artículo anterior y para establecer un esquema que garantice al consumidor la calidad de la carne, se crea el Servicio de Clasificaciones y Especificaciones de Ganado y Carne, el cual se prestará conforme a esta Ley y su Reglamento, además de los acuerdos e instructivos que en la materia expida la Secretaría. Es facultad de la Secretaría la implementación y ejecución del Servicio de Clasificación y Especificaciones de Ganado y Carne.</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Artículo 192. Para los efectos del artículo anterior y para establecer un esquema que garantice al consumidor la calidad de la carne, se crea el Servicio </w:t>
            </w:r>
            <w:r w:rsidRPr="000609C1">
              <w:rPr>
                <w:rFonts w:ascii="Arial" w:hAnsi="Arial" w:cs="Arial"/>
                <w:b/>
                <w:sz w:val="20"/>
                <w:szCs w:val="20"/>
              </w:rPr>
              <w:t>voluntario</w:t>
            </w:r>
            <w:r w:rsidRPr="0029113D">
              <w:rPr>
                <w:rFonts w:ascii="Arial" w:hAnsi="Arial" w:cs="Arial"/>
                <w:sz w:val="20"/>
                <w:szCs w:val="20"/>
              </w:rPr>
              <w:t xml:space="preserve"> de Clasificaciones y Especificaciones de Ganado y Carne, el cual se prestará conforme a esta Ley y su Reglamento, además de los acuerdos e instructivos que en la materia expida la Secretaría. Es facultad de la Secretaría la implementación y ejecución del Servicio de Clasificación y Especificaciones de Ganado y Carne.</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204. Para los efectos del artículo anterior y para establecer un esquema que garantice al consumidor la calidad de la carne, se crea el servicio de clasificaciones y especificaciones de ganado y carne, el cual se prestará conforme a esta Ley y su Reglamento, además de los acuerdos e instructivos que en la materia expida la Secretaría. Es facultad de la Secretaría la implementación y ejecución del Servicio de Clasificación y Especificaciones de Ganado y Carne.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176. El Servicio de Clasificaciones y Especificaciones de Ganado y Carne estudiará y determinará la clasificación de ganado y carne, según el grado de calidad, para su venta y consumo dentro y fuera del Estado. Para tal efecto se nombrarán clasificadores de ganado y carne.</w:t>
            </w:r>
          </w:p>
        </w:tc>
        <w:tc>
          <w:tcPr>
            <w:tcW w:w="1667" w:type="pct"/>
          </w:tcPr>
          <w:p w:rsidR="00CC796E" w:rsidRPr="00810D28" w:rsidRDefault="00CC796E" w:rsidP="007E7E79">
            <w:pPr>
              <w:jc w:val="both"/>
              <w:rPr>
                <w:rFonts w:ascii="Arial" w:hAnsi="Arial" w:cs="Arial"/>
                <w:sz w:val="20"/>
              </w:rPr>
            </w:pPr>
            <w:r w:rsidRPr="0029113D">
              <w:rPr>
                <w:rFonts w:ascii="Arial" w:hAnsi="Arial" w:cs="Arial"/>
                <w:sz w:val="20"/>
                <w:szCs w:val="20"/>
              </w:rPr>
              <w:t>Artículo 193. El Servicio de Clasificaciones y Especificaciones de Ganado y Carne estudiará y determinará la clasificación de ganado y carne, según el grado de calidad, para su venta y consumo dentro y fuera del Estado. Para tal efecto se nombrarán clasificadores de ganado y carne.</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205. El Servicio de Clasificaciones y Especificaciones de Ganado y Carne estudiará y determinará la clasificación de ganado y carne, según el grado de calidad, para su venta y consumo dentro y fuera del Estado. Para tal efecto se nombrarán clasificadores de ganado y carne.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Se establecerán las mismas condiciones para la clasificación de la carne de producción local y la de introducción de fuera del Estado, incluyendo los cobros realizados para tal servicio.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Se establecerán las mismas condiciones para la clasificación de la carne de producción local y la de introducción de fuera del Estado, incluyendo los cobros realizados para tal servicio.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Se establecerán las mismas condiciones para la clasificación de la carne de producción local y la de introducción de fuera del Estado, incluyendo los cobros realizados para tal servicio.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177. Para los efectos de esta Ley y su Reglamento, se entiende por Clasificaciones la determinación del grado de calidad de ganado, sus productos y subproductos, de acuerdo con sus especificaciones.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194. Para los efectos de esta Ley y su Reglamento, se entiende por Clasificaciones la determinación del grado de calidad de ganado, sus productos y subproductos, de acuerdo con sus especificaciones.</w:t>
            </w:r>
          </w:p>
        </w:tc>
        <w:tc>
          <w:tcPr>
            <w:tcW w:w="1666" w:type="pct"/>
          </w:tcPr>
          <w:p w:rsidR="00CC796E" w:rsidRPr="00810D28" w:rsidRDefault="00CC796E" w:rsidP="00C82198">
            <w:pPr>
              <w:jc w:val="both"/>
              <w:rPr>
                <w:rFonts w:ascii="Arial" w:hAnsi="Arial" w:cs="Arial"/>
                <w:sz w:val="20"/>
              </w:rPr>
            </w:pPr>
            <w:r w:rsidRPr="00916CB5">
              <w:rPr>
                <w:rFonts w:ascii="Arial" w:hAnsi="Arial" w:cs="Arial"/>
                <w:sz w:val="20"/>
                <w:szCs w:val="20"/>
              </w:rPr>
              <w:t>Artículo 206. Para los efectos de esta Ley y su Reglamento, se entiende por Clasificaciones la determinación del grado de calidad de ganado, sus productos y subproductos, de acuerdo con sus especificaciones.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 xml:space="preserve">Para los </w:t>
            </w:r>
            <w:r w:rsidR="000609C1">
              <w:rPr>
                <w:rFonts w:ascii="Arial" w:hAnsi="Arial" w:cs="Arial"/>
                <w:sz w:val="20"/>
              </w:rPr>
              <w:t>mismos efectos se entiende por “Especificaciones”</w:t>
            </w:r>
            <w:r w:rsidRPr="00810D28">
              <w:rPr>
                <w:rFonts w:ascii="Arial" w:hAnsi="Arial" w:cs="Arial"/>
                <w:sz w:val="20"/>
              </w:rPr>
              <w:t xml:space="preserve"> la enumeración técnica de las condiciones que deben reunir el ganado, sus productos y subproductos, para determinar su clasificación. </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Para los </w:t>
            </w:r>
            <w:r w:rsidR="000609C1">
              <w:rPr>
                <w:rFonts w:ascii="Arial" w:hAnsi="Arial" w:cs="Arial"/>
                <w:sz w:val="20"/>
                <w:szCs w:val="20"/>
              </w:rPr>
              <w:t>mismos efectos se entiende por “Especificaciones”</w:t>
            </w:r>
            <w:r w:rsidRPr="0029113D">
              <w:rPr>
                <w:rFonts w:ascii="Arial" w:hAnsi="Arial" w:cs="Arial"/>
                <w:sz w:val="20"/>
                <w:szCs w:val="20"/>
              </w:rPr>
              <w:t xml:space="preserve"> la enumeración técnica de las condiciones que deben reunir el ganado, sus productos y subproductos, para determinar su clasificación.</w:t>
            </w:r>
          </w:p>
        </w:tc>
        <w:tc>
          <w:tcPr>
            <w:tcW w:w="1666" w:type="pct"/>
          </w:tcPr>
          <w:p w:rsidR="00CC796E" w:rsidRPr="00810D28" w:rsidRDefault="00CC796E" w:rsidP="00C82198">
            <w:pPr>
              <w:jc w:val="both"/>
              <w:rPr>
                <w:rFonts w:ascii="Arial" w:hAnsi="Arial" w:cs="Arial"/>
                <w:sz w:val="20"/>
              </w:rPr>
            </w:pPr>
            <w:r w:rsidRPr="00916CB5">
              <w:rPr>
                <w:rFonts w:ascii="Arial" w:hAnsi="Arial" w:cs="Arial"/>
                <w:sz w:val="20"/>
                <w:szCs w:val="20"/>
              </w:rPr>
              <w:t>Para los mismos efectos se entiende por Especificaciones la enumeración técnica de las condiciones que deben reunir el ganado, sus productos y subproductos, para determinar su clasificación.</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178. El ganado y la carne de campo no estarán sujetos al Servicio de Clasificaciones y Especificaciones de Ganado y Carne.</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Artículo 195. El ganado y la carne de campo no estarán sujetos al Servicio </w:t>
            </w:r>
            <w:r w:rsidRPr="00A41B9A">
              <w:rPr>
                <w:rFonts w:ascii="Arial" w:hAnsi="Arial" w:cs="Arial"/>
                <w:b/>
                <w:sz w:val="20"/>
                <w:szCs w:val="20"/>
              </w:rPr>
              <w:t>voluntario</w:t>
            </w:r>
            <w:r w:rsidRPr="0029113D">
              <w:rPr>
                <w:rFonts w:ascii="Arial" w:hAnsi="Arial" w:cs="Arial"/>
                <w:sz w:val="20"/>
                <w:szCs w:val="20"/>
              </w:rPr>
              <w:t xml:space="preserve"> de Clasificaciones y Especificaciones de Ganado y Carne.</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207. El ganado y la carne de campo no estarán sujetos al Servicio de Clasificaciones y Especificaciones de Ganado y Carne.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179. Los establecimientos comerciales que expendan al público carne clasificada, deberán obtener previamente la autorización de la Secretaría, denominándolos conforme a la calidad de los productos que comercialicen, en la inteligencia de que expenderán únicamente la clase de carne que señala la autorización concedida. El establecimiento que no respete la calidad de la clasificación se hará acreedor a las sanciones que señale esta Ley y su Reglamento.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196. Los establecimientos comerciales que expendan al público carne clasificada, deberán obtener previamente la autorización de la Secretaría, denominándolos conforme a la calidad de los productos que comercialicen, en la inteligencia de que expenderán únicamente la clase de carne que señala la autorización concedida. El establecimiento que no respete la calidad de la clasificación se hará acreedor a las sanciones que señale esta Ley y su Reglamento.</w:t>
            </w:r>
          </w:p>
        </w:tc>
        <w:tc>
          <w:tcPr>
            <w:tcW w:w="1666" w:type="pct"/>
          </w:tcPr>
          <w:p w:rsidR="00CC796E" w:rsidRPr="00810D28" w:rsidRDefault="00CC796E" w:rsidP="00C82198">
            <w:pPr>
              <w:jc w:val="both"/>
              <w:rPr>
                <w:rFonts w:ascii="Arial" w:hAnsi="Arial" w:cs="Arial"/>
                <w:sz w:val="20"/>
              </w:rPr>
            </w:pPr>
            <w:r w:rsidRPr="00916CB5">
              <w:rPr>
                <w:rFonts w:ascii="Arial" w:hAnsi="Arial" w:cs="Arial"/>
                <w:sz w:val="20"/>
                <w:szCs w:val="20"/>
              </w:rPr>
              <w:t>Artículo 208. Los establecimientos comerciales que expendan al público carne clasificada, deberán obtener previamente la autorización de la Secretaría, denominándolos conforme a la calidad de los productos que comercialicen, en la inteligencia de que expenderán únicamente la clase de carne que señala la autorización concedida. El establecimiento que no respete la calidad de la clasificación se hará acreedor a las sanciones que señale esta Ley y su Reglamento.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180. Los sujetos a que se refiere el artículo 4 de esta Ley, están obligados a permitir el libre acceso de los clasificadores a los establecimientos para llevar a cabo sus funciones y deberán proporcionarles todas las facilidades necesarias para el cumplimiento de sus atribuciones.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197. Los sujetos a que se refiere el artículo 4 de esta Ley, están obligados a permitir el libre acceso de los clasificadores a los establecimientos para llevar a cabo sus funciones y deberán proporcionarles todas las facilidades necesarias para el cumplimiento de sus atribuciones.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209. Los sujetos a que se refiere el artículo 4 de esta Ley, están obligados a permitir el libre acceso de los clasificadores a los establecimientos para llevar a cabo sus funciones y deberán proporcionarles todas las facilidades necesarias para el cumplimiento de sus atribuciones.</w:t>
            </w:r>
          </w:p>
        </w:tc>
      </w:tr>
      <w:tr w:rsidR="00CC796E" w:rsidRPr="00810D28" w:rsidTr="00D96D32">
        <w:tc>
          <w:tcPr>
            <w:tcW w:w="1667" w:type="pct"/>
          </w:tcPr>
          <w:p w:rsidR="00CC796E" w:rsidRDefault="00CC796E" w:rsidP="001724EA">
            <w:pPr>
              <w:jc w:val="center"/>
              <w:rPr>
                <w:rFonts w:ascii="Arial" w:hAnsi="Arial" w:cs="Arial"/>
                <w:sz w:val="20"/>
              </w:rPr>
            </w:pPr>
            <w:r>
              <w:rPr>
                <w:rFonts w:ascii="Arial" w:hAnsi="Arial" w:cs="Arial"/>
                <w:sz w:val="20"/>
              </w:rPr>
              <w:t>Capítulo II Bis</w:t>
            </w:r>
          </w:p>
          <w:p w:rsidR="00283AC9" w:rsidRDefault="00CC796E" w:rsidP="00283AC9">
            <w:pPr>
              <w:jc w:val="center"/>
              <w:rPr>
                <w:rFonts w:ascii="Arial" w:hAnsi="Arial" w:cs="Arial"/>
                <w:sz w:val="20"/>
              </w:rPr>
            </w:pPr>
            <w:r>
              <w:rPr>
                <w:rFonts w:ascii="Arial" w:hAnsi="Arial" w:cs="Arial"/>
                <w:sz w:val="20"/>
              </w:rPr>
              <w:t>Del Proceso</w:t>
            </w:r>
            <w:r w:rsidR="00283AC9">
              <w:rPr>
                <w:rFonts w:ascii="Arial" w:hAnsi="Arial" w:cs="Arial"/>
                <w:sz w:val="20"/>
              </w:rPr>
              <w:t xml:space="preserve"> de Certificación</w:t>
            </w:r>
          </w:p>
          <w:p w:rsidR="00CC796E" w:rsidRPr="00810D28" w:rsidRDefault="00CC796E" w:rsidP="00283AC9">
            <w:pPr>
              <w:jc w:val="center"/>
              <w:rPr>
                <w:rFonts w:ascii="Arial" w:hAnsi="Arial" w:cs="Arial"/>
                <w:sz w:val="20"/>
              </w:rPr>
            </w:pPr>
            <w:r w:rsidRPr="00810D28">
              <w:rPr>
                <w:rFonts w:ascii="Arial" w:hAnsi="Arial" w:cs="Arial"/>
                <w:sz w:val="20"/>
              </w:rPr>
              <w:t>del Origen de la Carne</w:t>
            </w:r>
          </w:p>
        </w:tc>
        <w:tc>
          <w:tcPr>
            <w:tcW w:w="1667" w:type="pct"/>
          </w:tcPr>
          <w:p w:rsidR="00CC796E" w:rsidRPr="0029113D" w:rsidRDefault="00CC796E" w:rsidP="001724EA">
            <w:pPr>
              <w:jc w:val="center"/>
              <w:rPr>
                <w:rFonts w:ascii="Arial" w:hAnsi="Arial" w:cs="Arial"/>
                <w:sz w:val="20"/>
                <w:szCs w:val="20"/>
              </w:rPr>
            </w:pPr>
            <w:r w:rsidRPr="0029113D">
              <w:rPr>
                <w:rFonts w:ascii="Arial" w:hAnsi="Arial" w:cs="Arial"/>
                <w:sz w:val="20"/>
                <w:szCs w:val="20"/>
              </w:rPr>
              <w:t xml:space="preserve">CAPÍTULO </w:t>
            </w:r>
            <w:r w:rsidRPr="001724EA">
              <w:rPr>
                <w:rFonts w:ascii="Arial" w:hAnsi="Arial" w:cs="Arial"/>
                <w:b/>
                <w:sz w:val="20"/>
                <w:szCs w:val="20"/>
              </w:rPr>
              <w:t>III</w:t>
            </w:r>
          </w:p>
          <w:p w:rsidR="00283AC9" w:rsidRDefault="00CC796E" w:rsidP="00283AC9">
            <w:pPr>
              <w:jc w:val="center"/>
              <w:rPr>
                <w:rFonts w:ascii="Arial" w:hAnsi="Arial" w:cs="Arial"/>
                <w:sz w:val="20"/>
                <w:szCs w:val="20"/>
              </w:rPr>
            </w:pPr>
            <w:r>
              <w:rPr>
                <w:rFonts w:ascii="Arial" w:hAnsi="Arial" w:cs="Arial"/>
                <w:sz w:val="20"/>
                <w:szCs w:val="20"/>
              </w:rPr>
              <w:t>DEL PROCESO</w:t>
            </w:r>
            <w:r w:rsidR="00283AC9">
              <w:rPr>
                <w:rFonts w:ascii="Arial" w:hAnsi="Arial" w:cs="Arial"/>
                <w:sz w:val="20"/>
                <w:szCs w:val="20"/>
              </w:rPr>
              <w:t xml:space="preserve"> DE CERTIFICACIÓN</w:t>
            </w:r>
          </w:p>
          <w:p w:rsidR="00CC796E" w:rsidRPr="00810D28" w:rsidRDefault="00CC796E" w:rsidP="00283AC9">
            <w:pPr>
              <w:jc w:val="center"/>
              <w:rPr>
                <w:rFonts w:ascii="Arial" w:hAnsi="Arial" w:cs="Arial"/>
                <w:sz w:val="20"/>
              </w:rPr>
            </w:pPr>
            <w:r w:rsidRPr="0029113D">
              <w:rPr>
                <w:rFonts w:ascii="Arial" w:hAnsi="Arial" w:cs="Arial"/>
                <w:sz w:val="20"/>
                <w:szCs w:val="20"/>
              </w:rPr>
              <w:t>DEL ORIGEN DE LA CARNE</w:t>
            </w:r>
          </w:p>
        </w:tc>
        <w:tc>
          <w:tcPr>
            <w:tcW w:w="1666" w:type="pct"/>
          </w:tcPr>
          <w:p w:rsidR="00CC796E" w:rsidRPr="00916CB5" w:rsidRDefault="00CC796E" w:rsidP="001724EA">
            <w:pPr>
              <w:jc w:val="center"/>
              <w:rPr>
                <w:rFonts w:ascii="Arial" w:hAnsi="Arial" w:cs="Arial"/>
                <w:sz w:val="20"/>
                <w:szCs w:val="20"/>
              </w:rPr>
            </w:pPr>
            <w:r w:rsidRPr="001724EA">
              <w:rPr>
                <w:rFonts w:ascii="Arial" w:hAnsi="Arial" w:cs="Arial"/>
                <w:b/>
                <w:sz w:val="20"/>
                <w:szCs w:val="20"/>
              </w:rPr>
              <w:t>Sección</w:t>
            </w:r>
            <w:r w:rsidRPr="00916CB5">
              <w:rPr>
                <w:rFonts w:ascii="Arial" w:hAnsi="Arial" w:cs="Arial"/>
                <w:sz w:val="20"/>
                <w:szCs w:val="20"/>
              </w:rPr>
              <w:t xml:space="preserve"> </w:t>
            </w:r>
            <w:r w:rsidRPr="001724EA">
              <w:rPr>
                <w:rFonts w:ascii="Arial" w:hAnsi="Arial" w:cs="Arial"/>
                <w:b/>
                <w:sz w:val="20"/>
                <w:szCs w:val="20"/>
              </w:rPr>
              <w:t>III</w:t>
            </w:r>
          </w:p>
          <w:p w:rsidR="00283AC9" w:rsidRDefault="00CC796E" w:rsidP="00283AC9">
            <w:pPr>
              <w:jc w:val="center"/>
              <w:rPr>
                <w:rFonts w:ascii="Arial" w:hAnsi="Arial" w:cs="Arial"/>
                <w:sz w:val="20"/>
                <w:szCs w:val="20"/>
              </w:rPr>
            </w:pPr>
            <w:r>
              <w:rPr>
                <w:rFonts w:ascii="Arial" w:hAnsi="Arial" w:cs="Arial"/>
                <w:sz w:val="20"/>
                <w:szCs w:val="20"/>
              </w:rPr>
              <w:t>Del proceso</w:t>
            </w:r>
            <w:r w:rsidR="00283AC9">
              <w:rPr>
                <w:rFonts w:ascii="Arial" w:hAnsi="Arial" w:cs="Arial"/>
                <w:sz w:val="20"/>
                <w:szCs w:val="20"/>
              </w:rPr>
              <w:t xml:space="preserve"> de certificación</w:t>
            </w:r>
          </w:p>
          <w:p w:rsidR="00CC796E" w:rsidRPr="00810D28" w:rsidRDefault="00CC796E" w:rsidP="00283AC9">
            <w:pPr>
              <w:jc w:val="center"/>
              <w:rPr>
                <w:rFonts w:ascii="Arial" w:hAnsi="Arial" w:cs="Arial"/>
                <w:sz w:val="20"/>
              </w:rPr>
            </w:pPr>
            <w:r w:rsidRPr="00916CB5">
              <w:rPr>
                <w:rFonts w:ascii="Arial" w:hAnsi="Arial" w:cs="Arial"/>
                <w:sz w:val="20"/>
                <w:szCs w:val="20"/>
              </w:rPr>
              <w:t>del origen de la carne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180 Bis. El proceso de certificación del origen sinaloense de la carne de ganado bovino se inicia en los predios ganaderos del Estado donde es producido el ganado.</w:t>
            </w:r>
          </w:p>
        </w:tc>
        <w:tc>
          <w:tcPr>
            <w:tcW w:w="1667" w:type="pct"/>
          </w:tcPr>
          <w:p w:rsidR="00CC796E" w:rsidRPr="00810D28" w:rsidRDefault="00CC796E" w:rsidP="001724EA">
            <w:pPr>
              <w:jc w:val="both"/>
              <w:rPr>
                <w:rFonts w:ascii="Arial" w:hAnsi="Arial" w:cs="Arial"/>
                <w:sz w:val="20"/>
              </w:rPr>
            </w:pPr>
            <w:r w:rsidRPr="0029113D">
              <w:rPr>
                <w:rFonts w:ascii="Arial" w:hAnsi="Arial" w:cs="Arial"/>
                <w:sz w:val="20"/>
                <w:szCs w:val="20"/>
              </w:rPr>
              <w:t>Artículo 198. El proceso de certificación del origen sinaloense de la carne de ganado bovino se inicia en los predios ganaderos del Estado donde es producido el ganado.</w:t>
            </w:r>
          </w:p>
        </w:tc>
        <w:tc>
          <w:tcPr>
            <w:tcW w:w="1666" w:type="pct"/>
          </w:tcPr>
          <w:p w:rsidR="00CC796E" w:rsidRPr="00810D28" w:rsidRDefault="00CC796E" w:rsidP="001724EA">
            <w:pPr>
              <w:jc w:val="both"/>
              <w:rPr>
                <w:rFonts w:ascii="Arial" w:hAnsi="Arial" w:cs="Arial"/>
                <w:sz w:val="20"/>
              </w:rPr>
            </w:pPr>
            <w:r w:rsidRPr="00916CB5">
              <w:rPr>
                <w:rFonts w:ascii="Arial" w:hAnsi="Arial" w:cs="Arial"/>
                <w:sz w:val="20"/>
                <w:szCs w:val="20"/>
              </w:rPr>
              <w:t>Artículo 210. El proceso de certificación del origen sinaloense de la carne de ganado bovino se inicia en los predios ganaderos del Estado donde es producido el ganado.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180 Bis A. Una vez que el ganado sea sacrificado, el personal del Rastro aplicará un sello en varias partes del canal que indicará que fue producido en el Estado, extendiendo un documento donde constará esta circunstancia con el fin de que en los frigoríficos, empacadoras, almacenes y comercios se tenga la c</w:t>
            </w:r>
            <w:r>
              <w:rPr>
                <w:rFonts w:ascii="Arial" w:hAnsi="Arial" w:cs="Arial"/>
                <w:sz w:val="20"/>
              </w:rPr>
              <w:t>erteza del origen del producto.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199. Una vez que el ganado sea sacrificado, el personal del Rastro aplicará un sello en varias partes del canal que indicará que fue producido en el Estado, extendiendo un documento donde constará esta circunstancia con el fin de que en los frigoríficos, empacadoras, almacenes y comercios se tenga la certeza del origen del producto.</w:t>
            </w:r>
          </w:p>
        </w:tc>
        <w:tc>
          <w:tcPr>
            <w:tcW w:w="1666" w:type="pct"/>
          </w:tcPr>
          <w:p w:rsidR="00CC796E" w:rsidRPr="00810D28" w:rsidRDefault="00CC796E" w:rsidP="001724EA">
            <w:pPr>
              <w:jc w:val="both"/>
              <w:rPr>
                <w:rFonts w:ascii="Arial" w:hAnsi="Arial" w:cs="Arial"/>
                <w:sz w:val="20"/>
              </w:rPr>
            </w:pPr>
            <w:r w:rsidRPr="00916CB5">
              <w:rPr>
                <w:rFonts w:ascii="Arial" w:hAnsi="Arial" w:cs="Arial"/>
                <w:sz w:val="20"/>
                <w:szCs w:val="20"/>
              </w:rPr>
              <w:t>Artículo 211. Una vez que el ganado sea sacrificado, el personal del Rastro aplicará un sello en varias partes del canal que indicará que fue producido en el Estado, extendiendo un documento donde constará esta circunstancia con el fin de que en los frigoríficos, empacadoras, almacenes y comercios se tenga la certeza del origen del producto.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El sello a que se refiere el párrafo anterior, únicamente será utilizado por el personal del Rastro y sólo se aplicará con tinta de origen vegetal.</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El sello a que se refiere el párrafo anterior, únicamente será utilizado por el personal del Rastro y sólo se aplicará con tinta de origen vegetal.</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El sello a que se refiere el párrafo anterior, únicamente será utilizado por el personal del Rastro y sólo se aplicará con tinta de origen vegetal.</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180 Bis B. La Secretaría establecerá un sistema de identificación para el caso de ganado introducido de otras Entidades Federativas.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200. La Secretaría establecerá un sistema de identificación para el caso de ganado introducido de otras Entidades Federativas.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212. La Secretaría establecerá un sistema de identificación para el caso de ganado introducido de otras Entidades Federativas.</w:t>
            </w:r>
          </w:p>
        </w:tc>
      </w:tr>
      <w:tr w:rsidR="00CC796E" w:rsidRPr="00810D28" w:rsidTr="00D96D32">
        <w:tc>
          <w:tcPr>
            <w:tcW w:w="1667" w:type="pct"/>
          </w:tcPr>
          <w:p w:rsidR="00CC796E" w:rsidRDefault="00CC796E" w:rsidP="006C2FF6">
            <w:pPr>
              <w:jc w:val="center"/>
              <w:rPr>
                <w:rFonts w:ascii="Arial" w:hAnsi="Arial" w:cs="Arial"/>
                <w:sz w:val="20"/>
              </w:rPr>
            </w:pPr>
            <w:r>
              <w:rPr>
                <w:rFonts w:ascii="Arial" w:hAnsi="Arial" w:cs="Arial"/>
                <w:sz w:val="20"/>
              </w:rPr>
              <w:t>Capítulo II Bis A</w:t>
            </w:r>
          </w:p>
          <w:p w:rsidR="00CC796E" w:rsidRDefault="00CC796E" w:rsidP="006C2FF6">
            <w:pPr>
              <w:jc w:val="center"/>
              <w:rPr>
                <w:rFonts w:ascii="Arial" w:hAnsi="Arial" w:cs="Arial"/>
                <w:sz w:val="20"/>
              </w:rPr>
            </w:pPr>
            <w:r w:rsidRPr="00810D28">
              <w:rPr>
                <w:rFonts w:ascii="Arial" w:hAnsi="Arial" w:cs="Arial"/>
                <w:sz w:val="20"/>
              </w:rPr>
              <w:t>De l</w:t>
            </w:r>
            <w:r>
              <w:rPr>
                <w:rFonts w:ascii="Arial" w:hAnsi="Arial" w:cs="Arial"/>
                <w:sz w:val="20"/>
              </w:rPr>
              <w:t>os Establecimientos Comerciales</w:t>
            </w:r>
          </w:p>
          <w:p w:rsidR="00CC796E" w:rsidRPr="00810D28" w:rsidRDefault="00CC796E" w:rsidP="006C2FF6">
            <w:pPr>
              <w:jc w:val="center"/>
              <w:rPr>
                <w:rFonts w:ascii="Arial" w:hAnsi="Arial" w:cs="Arial"/>
                <w:sz w:val="20"/>
              </w:rPr>
            </w:pPr>
            <w:r w:rsidRPr="00810D28">
              <w:rPr>
                <w:rFonts w:ascii="Arial" w:hAnsi="Arial" w:cs="Arial"/>
                <w:sz w:val="20"/>
              </w:rPr>
              <w:t>donde se Expendan Productos Cárnicos</w:t>
            </w:r>
          </w:p>
        </w:tc>
        <w:tc>
          <w:tcPr>
            <w:tcW w:w="1667" w:type="pct"/>
          </w:tcPr>
          <w:p w:rsidR="00CC796E" w:rsidRPr="0029113D" w:rsidRDefault="00CC796E" w:rsidP="006C2FF6">
            <w:pPr>
              <w:jc w:val="center"/>
              <w:rPr>
                <w:rFonts w:ascii="Arial" w:hAnsi="Arial" w:cs="Arial"/>
                <w:sz w:val="20"/>
                <w:szCs w:val="20"/>
              </w:rPr>
            </w:pPr>
            <w:r w:rsidRPr="0029113D">
              <w:rPr>
                <w:rFonts w:ascii="Arial" w:hAnsi="Arial" w:cs="Arial"/>
                <w:sz w:val="20"/>
                <w:szCs w:val="20"/>
              </w:rPr>
              <w:t xml:space="preserve">CAPÍTULO </w:t>
            </w:r>
            <w:r w:rsidRPr="006C2FF6">
              <w:rPr>
                <w:rFonts w:ascii="Arial" w:hAnsi="Arial" w:cs="Arial"/>
                <w:b/>
                <w:sz w:val="20"/>
                <w:szCs w:val="20"/>
              </w:rPr>
              <w:t>IV</w:t>
            </w:r>
          </w:p>
          <w:p w:rsidR="00C94DB2" w:rsidRDefault="00CC796E" w:rsidP="006C2FF6">
            <w:pPr>
              <w:jc w:val="center"/>
              <w:rPr>
                <w:rFonts w:ascii="Arial" w:hAnsi="Arial" w:cs="Arial"/>
                <w:sz w:val="20"/>
                <w:szCs w:val="20"/>
              </w:rPr>
            </w:pPr>
            <w:r w:rsidRPr="0029113D">
              <w:rPr>
                <w:rFonts w:ascii="Arial" w:hAnsi="Arial" w:cs="Arial"/>
                <w:sz w:val="20"/>
                <w:szCs w:val="20"/>
              </w:rPr>
              <w:t>DE L</w:t>
            </w:r>
            <w:r w:rsidR="00C94DB2">
              <w:rPr>
                <w:rFonts w:ascii="Arial" w:hAnsi="Arial" w:cs="Arial"/>
                <w:sz w:val="20"/>
                <w:szCs w:val="20"/>
              </w:rPr>
              <w:t>OS ESTABLECIMIENTOS COMERCIALES</w:t>
            </w:r>
          </w:p>
          <w:p w:rsidR="00CC796E" w:rsidRPr="00810D28" w:rsidRDefault="00CC796E" w:rsidP="006C2FF6">
            <w:pPr>
              <w:jc w:val="center"/>
              <w:rPr>
                <w:rFonts w:ascii="Arial" w:hAnsi="Arial" w:cs="Arial"/>
                <w:sz w:val="20"/>
              </w:rPr>
            </w:pPr>
            <w:r w:rsidRPr="0029113D">
              <w:rPr>
                <w:rFonts w:ascii="Arial" w:hAnsi="Arial" w:cs="Arial"/>
                <w:sz w:val="20"/>
                <w:szCs w:val="20"/>
              </w:rPr>
              <w:t>DONDE SE EXPENDAN PRODUCTOS CÁRNICOS</w:t>
            </w:r>
          </w:p>
        </w:tc>
        <w:tc>
          <w:tcPr>
            <w:tcW w:w="1666" w:type="pct"/>
          </w:tcPr>
          <w:p w:rsidR="00CC796E" w:rsidRPr="006C2FF6" w:rsidRDefault="00CC796E" w:rsidP="006C2FF6">
            <w:pPr>
              <w:jc w:val="center"/>
              <w:rPr>
                <w:rFonts w:ascii="Arial" w:hAnsi="Arial" w:cs="Arial"/>
                <w:b/>
                <w:sz w:val="20"/>
                <w:szCs w:val="20"/>
              </w:rPr>
            </w:pPr>
            <w:r w:rsidRPr="006C2FF6">
              <w:rPr>
                <w:rFonts w:ascii="Arial" w:hAnsi="Arial" w:cs="Arial"/>
                <w:b/>
                <w:sz w:val="20"/>
                <w:szCs w:val="20"/>
              </w:rPr>
              <w:t>Sección IV</w:t>
            </w:r>
          </w:p>
          <w:p w:rsidR="00CC796E" w:rsidRDefault="00CC796E" w:rsidP="006C2FF6">
            <w:pPr>
              <w:jc w:val="center"/>
              <w:rPr>
                <w:rFonts w:ascii="Arial" w:hAnsi="Arial" w:cs="Arial"/>
                <w:sz w:val="20"/>
                <w:szCs w:val="20"/>
              </w:rPr>
            </w:pPr>
            <w:r w:rsidRPr="00916CB5">
              <w:rPr>
                <w:rFonts w:ascii="Arial" w:hAnsi="Arial" w:cs="Arial"/>
                <w:sz w:val="20"/>
                <w:szCs w:val="20"/>
              </w:rPr>
              <w:t>De l</w:t>
            </w:r>
            <w:r>
              <w:rPr>
                <w:rFonts w:ascii="Arial" w:hAnsi="Arial" w:cs="Arial"/>
                <w:sz w:val="20"/>
                <w:szCs w:val="20"/>
              </w:rPr>
              <w:t>os establecimientos comerciales</w:t>
            </w:r>
          </w:p>
          <w:p w:rsidR="00CC796E" w:rsidRPr="00810D28" w:rsidRDefault="00CC796E" w:rsidP="006C2FF6">
            <w:pPr>
              <w:jc w:val="center"/>
              <w:rPr>
                <w:rFonts w:ascii="Arial" w:hAnsi="Arial" w:cs="Arial"/>
                <w:sz w:val="20"/>
              </w:rPr>
            </w:pPr>
            <w:r>
              <w:rPr>
                <w:rFonts w:ascii="Arial" w:hAnsi="Arial" w:cs="Arial"/>
                <w:sz w:val="20"/>
                <w:szCs w:val="20"/>
              </w:rPr>
              <w:t>d</w:t>
            </w:r>
            <w:r w:rsidRPr="00916CB5">
              <w:rPr>
                <w:rFonts w:ascii="Arial" w:hAnsi="Arial" w:cs="Arial"/>
                <w:sz w:val="20"/>
                <w:szCs w:val="20"/>
              </w:rPr>
              <w:t>onde se expendan productos cárnicos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180 Bis C. Los establecimientos comerciales donde se expendan productos cárnicos deberán identificar de manera clara y visible su especie y origen, ya sea por medios impresos o electrónicos, para que el público consumidor disponga fácilmente de la información que le permit</w:t>
            </w:r>
            <w:r>
              <w:rPr>
                <w:rFonts w:ascii="Arial" w:hAnsi="Arial" w:cs="Arial"/>
                <w:sz w:val="20"/>
              </w:rPr>
              <w:t xml:space="preserve">a elegir según su preferencia. </w:t>
            </w:r>
            <w:r w:rsidRPr="00810D28">
              <w:rPr>
                <w:rFonts w:ascii="Arial" w:hAnsi="Arial" w:cs="Arial"/>
                <w:sz w:val="20"/>
              </w:rPr>
              <w:t>La identificación sobre la especie y el origen de los productos cárnicos del ganado se harán en los propios establecimientos comerciales, sin perjuicio de lo que prevengan las leyes federales y las normas oficiales mexicanas y será verificado por la Secretaría.</w:t>
            </w:r>
          </w:p>
        </w:tc>
        <w:tc>
          <w:tcPr>
            <w:tcW w:w="1667" w:type="pct"/>
          </w:tcPr>
          <w:p w:rsidR="00CC796E" w:rsidRPr="00810D28" w:rsidRDefault="00CC796E" w:rsidP="006C2FF6">
            <w:pPr>
              <w:jc w:val="both"/>
              <w:rPr>
                <w:rFonts w:ascii="Arial" w:hAnsi="Arial" w:cs="Arial"/>
                <w:sz w:val="20"/>
              </w:rPr>
            </w:pPr>
            <w:r w:rsidRPr="0029113D">
              <w:rPr>
                <w:rFonts w:ascii="Arial" w:hAnsi="Arial" w:cs="Arial"/>
                <w:sz w:val="20"/>
                <w:szCs w:val="20"/>
              </w:rPr>
              <w:t>Artículo 201. Los establecimientos comerciales donde se expendan productos cárnicos deberán identificar de manera clara y visible su especie y origen, ya sea por medios impresos o electrónicos, para que el público consumidor disponga fácilmente de la información que le permita elegir según su preferencia. La identificación sobre la especie y el origen de los productos cárnicos del ganado se harán en los propios establecimientos comerciales, sin perjuicio de lo que prevengan las leyes federales y las normas oficiales mexicanas y será verificado por la Secretaría.</w:t>
            </w:r>
          </w:p>
        </w:tc>
        <w:tc>
          <w:tcPr>
            <w:tcW w:w="1666" w:type="pct"/>
          </w:tcPr>
          <w:p w:rsidR="00CC796E" w:rsidRPr="00810D28" w:rsidRDefault="00CC796E" w:rsidP="006C2FF6">
            <w:pPr>
              <w:jc w:val="both"/>
              <w:rPr>
                <w:rFonts w:ascii="Arial" w:hAnsi="Arial" w:cs="Arial"/>
                <w:sz w:val="20"/>
              </w:rPr>
            </w:pPr>
            <w:r w:rsidRPr="00916CB5">
              <w:rPr>
                <w:rFonts w:ascii="Arial" w:hAnsi="Arial" w:cs="Arial"/>
                <w:sz w:val="20"/>
                <w:szCs w:val="20"/>
              </w:rPr>
              <w:t>Artículo 213. Los establecimientos comerciales donde se expendan productos cárnicos deberán identificar de manera clara y visible su especie y origen, ya sea por medios impresos o electrónicos, para que el público consumidor disponga fácilmente de la información que le permita elegir según su preferencia. La identificación sobre la especie y el origen de los productos cárnicos del ganado se harán en los propios establecimientos comerciales, sin perjuicio de lo que prevengan las leyes federales y las normas oficiales mexicanas y será verificado por la Secretaría.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180 Bis D. Los establecimientos comerciales deberán tener por separado el producto pecuario que sea de origen sinaloense del procedente de otras Entidades Federativas o del extranjero, indicando su origen para que pueda ser fácilmente identificado por el consumidor.</w:t>
            </w:r>
          </w:p>
        </w:tc>
        <w:tc>
          <w:tcPr>
            <w:tcW w:w="1667" w:type="pct"/>
          </w:tcPr>
          <w:p w:rsidR="00CC796E" w:rsidRPr="00810D28" w:rsidRDefault="00CC796E" w:rsidP="006C2FF6">
            <w:pPr>
              <w:jc w:val="both"/>
              <w:rPr>
                <w:rFonts w:ascii="Arial" w:hAnsi="Arial" w:cs="Arial"/>
                <w:sz w:val="20"/>
              </w:rPr>
            </w:pPr>
            <w:r w:rsidRPr="0029113D">
              <w:rPr>
                <w:rFonts w:ascii="Arial" w:hAnsi="Arial" w:cs="Arial"/>
                <w:sz w:val="20"/>
                <w:szCs w:val="20"/>
              </w:rPr>
              <w:t>Artículo 202. Los establecimientos comerciales deberán tener por separado el producto pecuario que sea de origen sinaloense del procedente de otras Entidades Federativas o del extranjero, indicando su origen para que pueda ser fácilmente identificado por el consumidor.</w:t>
            </w:r>
          </w:p>
        </w:tc>
        <w:tc>
          <w:tcPr>
            <w:tcW w:w="1666" w:type="pct"/>
          </w:tcPr>
          <w:p w:rsidR="00CC796E" w:rsidRPr="00810D28" w:rsidRDefault="00CC796E" w:rsidP="006C2FF6">
            <w:pPr>
              <w:jc w:val="both"/>
              <w:rPr>
                <w:rFonts w:ascii="Arial" w:hAnsi="Arial" w:cs="Arial"/>
                <w:sz w:val="20"/>
              </w:rPr>
            </w:pPr>
            <w:r w:rsidRPr="00916CB5">
              <w:rPr>
                <w:rFonts w:ascii="Arial" w:hAnsi="Arial" w:cs="Arial"/>
                <w:sz w:val="20"/>
                <w:szCs w:val="20"/>
              </w:rPr>
              <w:t>Artículo 214. Los establecimientos comerciales deberán tener por separado el producto pecuario que sea de origen sinaloense del procedente de otras Entidades Federativas o del extranjero, indicando su origen para que pueda ser fácilmente identificado por el consumidor.</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180 Bis E. La carne empacada en cajas o cualquier otro tipo de contenedor que haya sido producida o internada al Estado deberá contar con una identificación clara y visible en las propias piezas de la carne, indicando su origen y procedencia.</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203. La carne empacada en cajas o cualquier otro tipo de contenedor que haya sido producida o internada al Estado deberá contar con una identificación clara y visible en las propias piezas de la carne, indicando su origen y procedencia.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215. La carne empacada en cajas o cualquier otro tipo de contenedor que haya sido producida o internada al Estado deberá contar con una identificación clara y visible en las propias piezas de la carne, indicando su origen y procedencia.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180 Bis F. La Secretaría proporcionará la asesoría necesaria a los establecimientos comerciales para el debido y puntual cumplimiento de las disposiciones del presente Capítulo.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204. La Secretaría proporcionará la asesoría necesaria a los establecimientos comerciales para el debido y puntual cumplimiento de las dispo</w:t>
            </w:r>
            <w:r>
              <w:rPr>
                <w:rFonts w:ascii="Arial" w:hAnsi="Arial" w:cs="Arial"/>
                <w:sz w:val="20"/>
                <w:szCs w:val="20"/>
              </w:rPr>
              <w:t>siciones del presente Capítulo.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216. La Secretaría proporcionará la asesoría necesaria a los establecimientos comerciales para el debido y puntual cumplimiento de las disposiciones del presente capítulo.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180 Bis G. La Secretaría verificará en los lugares que ella misma determine la carne introducida de otras Entidades Federativas o importada del extranjero, para constatar si las piezas tienen indicado el origen del producto.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205. La Secretaría verificará en los lugares que ella misma determine la carne introducida de otras Entidades Federativas o importada del extranjero, para constatar si las piezas tienen indicado el origen del producto.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217. La Secretaría verificará en los lugares que ella misma determine la carne introducida de otras Entidades Federativas o importada del extranjero, para constatar si las piezas tienen indicado el origen del producto.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180 Bis H. La carne de ganado sacrificado fuera de la entidad federativa que pretenda introducirse al Estado deberá ser presentada a los establecimientos Tipo Inspección Federal que indique la Secretaría, con el objeto de que se revisen los documentos de procedencia, se inspeccione la carne por las autoridades sanitarias y se selle el producto para su identificación de origen, y en su caso, de calidad.</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206. La carne de ganado sacrificado fuera de la entidad federativa que pretenda introducirse al Estado deberá ser presentada a los establecimientos Tipo Inspección Federal que indique la Secretaría, con el objeto de que se revisen los documentos de procedencia, se inspeccione la carne por las autoridades sanitarias y se selle el producto para su identificación de origen, y en su caso, de calidad.</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218. La carne de ganado sacrificado fuera de la entidad federativa que pretenda introducirse al Estado deberá ser presentada a los establecimientos Tipo Inspección Federal que indique la Secretaría, con el objeto de que se revisen los documentos de procedencia, se inspeccione la carne por las autoridades sanitarias y se selle el producto para su identificación de origen, y en su caso, de calidad.</w:t>
            </w:r>
          </w:p>
        </w:tc>
      </w:tr>
      <w:tr w:rsidR="00CC796E" w:rsidRPr="00810D28" w:rsidTr="00D96D32">
        <w:tc>
          <w:tcPr>
            <w:tcW w:w="1667" w:type="pct"/>
          </w:tcPr>
          <w:p w:rsidR="00CC796E" w:rsidRDefault="00CC796E" w:rsidP="00C9635D">
            <w:pPr>
              <w:jc w:val="center"/>
              <w:rPr>
                <w:rFonts w:ascii="Arial" w:hAnsi="Arial" w:cs="Arial"/>
                <w:sz w:val="20"/>
              </w:rPr>
            </w:pPr>
            <w:r>
              <w:rPr>
                <w:rFonts w:ascii="Arial" w:hAnsi="Arial" w:cs="Arial"/>
                <w:sz w:val="20"/>
              </w:rPr>
              <w:t>Capítulo III</w:t>
            </w:r>
          </w:p>
          <w:p w:rsidR="00CC796E" w:rsidRPr="00810D28" w:rsidRDefault="00CC796E" w:rsidP="00C9635D">
            <w:pPr>
              <w:jc w:val="center"/>
              <w:rPr>
                <w:rFonts w:ascii="Arial" w:hAnsi="Arial" w:cs="Arial"/>
                <w:sz w:val="20"/>
              </w:rPr>
            </w:pPr>
            <w:r w:rsidRPr="00810D28">
              <w:rPr>
                <w:rFonts w:ascii="Arial" w:hAnsi="Arial" w:cs="Arial"/>
                <w:sz w:val="20"/>
              </w:rPr>
              <w:t>De la Industria de la Leche</w:t>
            </w:r>
          </w:p>
        </w:tc>
        <w:tc>
          <w:tcPr>
            <w:tcW w:w="1667" w:type="pct"/>
          </w:tcPr>
          <w:p w:rsidR="00CC796E" w:rsidRPr="00C9635D" w:rsidRDefault="00CC796E" w:rsidP="00C9635D">
            <w:pPr>
              <w:jc w:val="center"/>
              <w:rPr>
                <w:rFonts w:ascii="Arial" w:hAnsi="Arial" w:cs="Arial"/>
                <w:b/>
                <w:sz w:val="20"/>
                <w:szCs w:val="20"/>
              </w:rPr>
            </w:pPr>
            <w:r w:rsidRPr="0029113D">
              <w:rPr>
                <w:rFonts w:ascii="Arial" w:hAnsi="Arial" w:cs="Arial"/>
                <w:sz w:val="20"/>
                <w:szCs w:val="20"/>
              </w:rPr>
              <w:t xml:space="preserve">CAPÍTULO </w:t>
            </w:r>
            <w:r w:rsidRPr="00C9635D">
              <w:rPr>
                <w:rFonts w:ascii="Arial" w:hAnsi="Arial" w:cs="Arial"/>
                <w:b/>
                <w:sz w:val="20"/>
                <w:szCs w:val="20"/>
              </w:rPr>
              <w:t>V</w:t>
            </w:r>
          </w:p>
          <w:p w:rsidR="00CC796E" w:rsidRPr="00810D28" w:rsidRDefault="00CC796E" w:rsidP="00C9635D">
            <w:pPr>
              <w:jc w:val="center"/>
              <w:rPr>
                <w:rFonts w:ascii="Arial" w:hAnsi="Arial" w:cs="Arial"/>
                <w:sz w:val="20"/>
              </w:rPr>
            </w:pPr>
            <w:r w:rsidRPr="0029113D">
              <w:rPr>
                <w:rFonts w:ascii="Arial" w:hAnsi="Arial" w:cs="Arial"/>
                <w:sz w:val="20"/>
                <w:szCs w:val="20"/>
              </w:rPr>
              <w:t>DE LA INDUSTRIA DE LA LECHE</w:t>
            </w:r>
          </w:p>
        </w:tc>
        <w:tc>
          <w:tcPr>
            <w:tcW w:w="1666" w:type="pct"/>
          </w:tcPr>
          <w:p w:rsidR="00CC796E" w:rsidRPr="00C9635D" w:rsidRDefault="00CC796E" w:rsidP="00C9635D">
            <w:pPr>
              <w:jc w:val="center"/>
              <w:rPr>
                <w:rFonts w:ascii="Arial" w:hAnsi="Arial" w:cs="Arial"/>
                <w:sz w:val="20"/>
                <w:szCs w:val="20"/>
              </w:rPr>
            </w:pPr>
            <w:r w:rsidRPr="00916CB5">
              <w:rPr>
                <w:rFonts w:ascii="Arial" w:hAnsi="Arial" w:cs="Arial"/>
                <w:sz w:val="20"/>
                <w:szCs w:val="20"/>
              </w:rPr>
              <w:t xml:space="preserve">Capítulo </w:t>
            </w:r>
            <w:r w:rsidRPr="00C9635D">
              <w:rPr>
                <w:rFonts w:ascii="Arial" w:hAnsi="Arial" w:cs="Arial"/>
                <w:sz w:val="20"/>
                <w:szCs w:val="20"/>
              </w:rPr>
              <w:t>III</w:t>
            </w:r>
          </w:p>
          <w:p w:rsidR="00CC796E" w:rsidRPr="00810D28" w:rsidRDefault="00CC796E" w:rsidP="00C9635D">
            <w:pPr>
              <w:jc w:val="center"/>
              <w:rPr>
                <w:rFonts w:ascii="Arial" w:hAnsi="Arial" w:cs="Arial"/>
                <w:sz w:val="20"/>
              </w:rPr>
            </w:pPr>
            <w:r w:rsidRPr="00916CB5">
              <w:rPr>
                <w:rFonts w:ascii="Arial" w:hAnsi="Arial" w:cs="Arial"/>
                <w:sz w:val="20"/>
                <w:szCs w:val="20"/>
              </w:rPr>
              <w:t>De la industria de la leche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181. El Gobierno del Estado fomentará y promoverá el establecimiento de establos productores de leche, granjas agropecuarias, plantas pasteurizadoras, plantas procesadoras, fabricantes de productos derivados de leche y la realización de cuencas lecheras; asimismo, organizará e integrará a los productores de leche a las necesidades de la planificación agropecuaria.</w:t>
            </w:r>
          </w:p>
        </w:tc>
        <w:tc>
          <w:tcPr>
            <w:tcW w:w="1667" w:type="pct"/>
          </w:tcPr>
          <w:p w:rsidR="00CC796E" w:rsidRPr="00810D28" w:rsidRDefault="00CC796E" w:rsidP="00C9635D">
            <w:pPr>
              <w:jc w:val="both"/>
              <w:rPr>
                <w:rFonts w:ascii="Arial" w:hAnsi="Arial" w:cs="Arial"/>
                <w:sz w:val="20"/>
              </w:rPr>
            </w:pPr>
            <w:r w:rsidRPr="0029113D">
              <w:rPr>
                <w:rFonts w:ascii="Arial" w:hAnsi="Arial" w:cs="Arial"/>
                <w:sz w:val="20"/>
                <w:szCs w:val="20"/>
              </w:rPr>
              <w:t>Artículo 207. El Gobierno del Estado fomentará y promoverá el establecimiento de establos productores de leche, granjas agropecuarias, plantas pasteurizadoras, plantas procesadoras, fabricantes de productos derivados de leche y la realización de cuencas lecheras; asimismo, organizará e integrará a los productores de leche a las necesidades de la planificación agropecuaria.</w:t>
            </w:r>
          </w:p>
        </w:tc>
        <w:tc>
          <w:tcPr>
            <w:tcW w:w="1666" w:type="pct"/>
          </w:tcPr>
          <w:p w:rsidR="00CC796E" w:rsidRPr="00810D28" w:rsidRDefault="00CC796E" w:rsidP="00C9635D">
            <w:pPr>
              <w:jc w:val="both"/>
              <w:rPr>
                <w:rFonts w:ascii="Arial" w:hAnsi="Arial" w:cs="Arial"/>
                <w:sz w:val="20"/>
              </w:rPr>
            </w:pPr>
            <w:r w:rsidRPr="00916CB5">
              <w:rPr>
                <w:rFonts w:ascii="Arial" w:hAnsi="Arial" w:cs="Arial"/>
                <w:sz w:val="20"/>
                <w:szCs w:val="20"/>
              </w:rPr>
              <w:t>Artículo 219. El Gobierno del Estado fomentará y promoverá el establecimiento de establos productores de leche, granjas agropecuarias, plantas pasteurizadoras, plantas procesadoras, fabricantes de productos derivados de leche y la realización de cuencas lecheras; asimismo, organizará e integrará a los productores de leche a las necesidades de la planificación agropecuaria.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182. Los establecimientos o empresas destinados a la producción de leche deberán inscribirse en la Secretaría, previa autorización de la autoridad Federal competente. Los requisitos de inscripción los fijará la misma Secretaría.</w:t>
            </w:r>
          </w:p>
        </w:tc>
        <w:tc>
          <w:tcPr>
            <w:tcW w:w="1667" w:type="pct"/>
          </w:tcPr>
          <w:p w:rsidR="00CC796E" w:rsidRPr="00810D28" w:rsidRDefault="00CC796E" w:rsidP="00C9635D">
            <w:pPr>
              <w:jc w:val="both"/>
              <w:rPr>
                <w:rFonts w:ascii="Arial" w:hAnsi="Arial" w:cs="Arial"/>
                <w:sz w:val="20"/>
              </w:rPr>
            </w:pPr>
            <w:r w:rsidRPr="0029113D">
              <w:rPr>
                <w:rFonts w:ascii="Arial" w:hAnsi="Arial" w:cs="Arial"/>
                <w:sz w:val="20"/>
                <w:szCs w:val="20"/>
              </w:rPr>
              <w:t xml:space="preserve">Artículo 208. Los establecimientos o empresas destinados a la producción de leche deberán inscribirse en la Secretaría previa autorización de la autoridad Federal competente. Los requisitos de inscripción los fijará </w:t>
            </w:r>
            <w:r w:rsidRPr="00B4069B">
              <w:rPr>
                <w:rFonts w:ascii="Arial" w:hAnsi="Arial" w:cs="Arial"/>
                <w:b/>
                <w:sz w:val="20"/>
                <w:szCs w:val="20"/>
              </w:rPr>
              <w:t>Presidente de la Unión Ganadera Regional de Sinaloa.</w:t>
            </w:r>
          </w:p>
        </w:tc>
        <w:tc>
          <w:tcPr>
            <w:tcW w:w="1666" w:type="pct"/>
          </w:tcPr>
          <w:p w:rsidR="00CC796E" w:rsidRPr="00810D28" w:rsidRDefault="00CC796E" w:rsidP="00C9635D">
            <w:pPr>
              <w:jc w:val="both"/>
              <w:rPr>
                <w:rFonts w:ascii="Arial" w:hAnsi="Arial" w:cs="Arial"/>
                <w:sz w:val="20"/>
              </w:rPr>
            </w:pPr>
            <w:r w:rsidRPr="00916CB5">
              <w:rPr>
                <w:rFonts w:ascii="Arial" w:hAnsi="Arial" w:cs="Arial"/>
                <w:sz w:val="20"/>
                <w:szCs w:val="20"/>
              </w:rPr>
              <w:t>Artículo 220. Los establecimientos o empresas destinados a la producción de leche deberán inscribirse en la Secretaría, previa autorización de la autoridad federal competente. Los requisitos de inscripción los fijará la misma Secretaría.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183. Las plantas pasteurizadoras y procesadoras, así como las explotaciones lecheras deberán contar con instalaciones y equipos higiénicos, de acuerdo con las normas técnicas aplicables.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209. Las plantas pasteurizadoras y procesadoras, así como las explotaciones lecheras deberán contar con instalaciones y equipos higiénicos, de acuerdo con las normas técnicas aplicables.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221. Las plantas pasteurizadoras y procesadoras, así como las explotaciones lecheras deberán contar con instalaciones y equipos higiénicos, de acuerdo con las normas técnicas aplicables.</w:t>
            </w:r>
          </w:p>
        </w:tc>
      </w:tr>
      <w:tr w:rsidR="00CC796E" w:rsidRPr="00810D28" w:rsidTr="00D96D32">
        <w:tc>
          <w:tcPr>
            <w:tcW w:w="1667" w:type="pct"/>
          </w:tcPr>
          <w:p w:rsidR="00CC796E" w:rsidRPr="00810D28" w:rsidRDefault="00CC796E" w:rsidP="00810D28">
            <w:pPr>
              <w:jc w:val="both"/>
              <w:rPr>
                <w:rFonts w:ascii="Arial" w:hAnsi="Arial" w:cs="Arial"/>
                <w:sz w:val="20"/>
              </w:rPr>
            </w:pPr>
            <w:r>
              <w:rPr>
                <w:rFonts w:ascii="Arial" w:hAnsi="Arial" w:cs="Arial"/>
                <w:sz w:val="20"/>
              </w:rPr>
              <w:t xml:space="preserve">Artículo 184. La Secretaría </w:t>
            </w:r>
            <w:r w:rsidRPr="00810D28">
              <w:rPr>
                <w:rFonts w:ascii="Arial" w:hAnsi="Arial" w:cs="Arial"/>
                <w:sz w:val="20"/>
              </w:rPr>
              <w:t>y la Comisión Estatal de la Leche asesorarán a las personas que pretendan dedicarse a la producción e industrialización de leche.</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210. La Secretaría y la Comisión Estatal de la Leche asesorarán a las personas que pretendan dedicarse a la producción e industrialización de leche.</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222. La Secretaría y la Comisión Estatal de la Leche asesorarán a las personas que pretendan dedicarse a la producción e industrialización de leche.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185. Queda prohibida la instalación de todo tipo de explotaciones lecheras en los centros de población. Las que estén actualmente establecidas deberán desocuparse y establecerse fuera de los límites de los centros de población, previa autorización de la Secretaría y de las autoridades sanitarias.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211. Queda prohibida la instalación de todo tipo de explotaciones lecheras en los centros de población. Las que estén actualmente establecidas deberán desocuparse y establecerse fuera de los límites de los centros de población, previa autorización de la Secretaría y de las autoridades sanitarias.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223. Queda prohibida la instalación de todo tipo de explotaciones lecheras en los centros de población. Las que estén actualmente establecidas deberán desocuparse y establecerse fuera de los límites de los centros de población, previa autorización de la Secretaría y de las autoridades sanitarias.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186. Con el objeto de preservar la salud pública, toda explotación lechera deberá someterse a la normatividad de las campañas zoosanitarias referentes al ganado lechero.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212. Con el objeto de preservar la salud pública, toda explotación lechera deberá someterse a la normatividad de las campañas zoosanitarias referentes al ganado lechero.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224. Con el objeto de preservar la salud pública, toda explotación lechera deberá someterse a la normatividad de las campañas zoosanitarias referentes al ganado lechero.</w:t>
            </w:r>
          </w:p>
        </w:tc>
      </w:tr>
      <w:tr w:rsidR="00CC796E" w:rsidRPr="00810D28" w:rsidTr="00D96D32">
        <w:tc>
          <w:tcPr>
            <w:tcW w:w="1667" w:type="pct"/>
          </w:tcPr>
          <w:p w:rsidR="00CC796E" w:rsidRDefault="00CC796E" w:rsidP="00C75787">
            <w:pPr>
              <w:jc w:val="both"/>
              <w:rPr>
                <w:rFonts w:ascii="Arial" w:hAnsi="Arial" w:cs="Arial"/>
                <w:sz w:val="20"/>
              </w:rPr>
            </w:pPr>
          </w:p>
          <w:p w:rsidR="00CC796E" w:rsidRPr="00810D28" w:rsidRDefault="00CC796E" w:rsidP="00C75787">
            <w:pPr>
              <w:jc w:val="center"/>
              <w:rPr>
                <w:rFonts w:ascii="Arial" w:hAnsi="Arial" w:cs="Arial"/>
                <w:sz w:val="20"/>
              </w:rPr>
            </w:pPr>
            <w:r w:rsidRPr="00810D28">
              <w:rPr>
                <w:rFonts w:ascii="Arial" w:hAnsi="Arial" w:cs="Arial"/>
                <w:sz w:val="20"/>
              </w:rPr>
              <w:t>De la Comisión Estatal de la Leche</w:t>
            </w:r>
          </w:p>
        </w:tc>
        <w:tc>
          <w:tcPr>
            <w:tcW w:w="1667" w:type="pct"/>
          </w:tcPr>
          <w:p w:rsidR="00CC796E" w:rsidRPr="00C75787" w:rsidRDefault="00CC796E" w:rsidP="00C75787">
            <w:pPr>
              <w:jc w:val="center"/>
              <w:rPr>
                <w:rFonts w:ascii="Arial" w:hAnsi="Arial" w:cs="Arial"/>
                <w:b/>
                <w:sz w:val="20"/>
                <w:szCs w:val="20"/>
              </w:rPr>
            </w:pPr>
            <w:r w:rsidRPr="00C75787">
              <w:rPr>
                <w:rFonts w:ascii="Arial" w:hAnsi="Arial" w:cs="Arial"/>
                <w:b/>
                <w:sz w:val="20"/>
                <w:szCs w:val="20"/>
              </w:rPr>
              <w:t>CAPÍTULO VI</w:t>
            </w:r>
          </w:p>
          <w:p w:rsidR="00CC796E" w:rsidRPr="00810D28" w:rsidRDefault="00CC796E" w:rsidP="00C75787">
            <w:pPr>
              <w:jc w:val="center"/>
              <w:rPr>
                <w:rFonts w:ascii="Arial" w:hAnsi="Arial" w:cs="Arial"/>
                <w:sz w:val="20"/>
              </w:rPr>
            </w:pPr>
            <w:r w:rsidRPr="0029113D">
              <w:rPr>
                <w:rFonts w:ascii="Arial" w:hAnsi="Arial" w:cs="Arial"/>
                <w:sz w:val="20"/>
                <w:szCs w:val="20"/>
              </w:rPr>
              <w:t>DE LA COMISIÓN ESTATAL DE LA LECHE</w:t>
            </w:r>
          </w:p>
        </w:tc>
        <w:tc>
          <w:tcPr>
            <w:tcW w:w="1666" w:type="pct"/>
          </w:tcPr>
          <w:p w:rsidR="00CC796E" w:rsidRPr="00C75787" w:rsidRDefault="00CC796E" w:rsidP="00C75787">
            <w:pPr>
              <w:jc w:val="center"/>
              <w:rPr>
                <w:rFonts w:ascii="Arial" w:hAnsi="Arial" w:cs="Arial"/>
                <w:b/>
                <w:sz w:val="20"/>
                <w:szCs w:val="20"/>
              </w:rPr>
            </w:pPr>
            <w:r w:rsidRPr="00C75787">
              <w:rPr>
                <w:rFonts w:ascii="Arial" w:hAnsi="Arial" w:cs="Arial"/>
                <w:b/>
                <w:sz w:val="20"/>
                <w:szCs w:val="20"/>
              </w:rPr>
              <w:t>Sección I</w:t>
            </w:r>
          </w:p>
          <w:p w:rsidR="00CC796E" w:rsidRPr="00810D28" w:rsidRDefault="00CC796E" w:rsidP="00C75787">
            <w:pPr>
              <w:jc w:val="center"/>
              <w:rPr>
                <w:rFonts w:ascii="Arial" w:hAnsi="Arial" w:cs="Arial"/>
                <w:sz w:val="20"/>
              </w:rPr>
            </w:pPr>
            <w:r w:rsidRPr="00916CB5">
              <w:rPr>
                <w:rFonts w:ascii="Arial" w:hAnsi="Arial" w:cs="Arial"/>
                <w:sz w:val="20"/>
                <w:szCs w:val="20"/>
              </w:rPr>
              <w:t>De la Comisión Estatal de la Leche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187. Se crea la Comisión Estatal de la Leche como un organismo especializado, con el objeto de promover y fomentar el incremento de la producción, industrialización y comercialización de la leche para el consumo humano, así como para garantizar su abastecimiento suficiente y oportuno, su autenticidad, calidad sanitaria y nutricional, estará sectorizada a la Secretaría de Agricultura, Ganadería y Pesca, y para un mejor desarrollo de sus funciones coordinará sus actividades con los demás organismos y dependencias competentes en materia ganadera, teniendo su sede en la capital del Estado.</w:t>
            </w:r>
          </w:p>
        </w:tc>
        <w:tc>
          <w:tcPr>
            <w:tcW w:w="1667" w:type="pct"/>
          </w:tcPr>
          <w:p w:rsidR="00CC796E" w:rsidRPr="00810D28" w:rsidRDefault="00CC796E" w:rsidP="00C30CB5">
            <w:pPr>
              <w:jc w:val="both"/>
              <w:rPr>
                <w:rFonts w:ascii="Arial" w:hAnsi="Arial" w:cs="Arial"/>
                <w:sz w:val="20"/>
              </w:rPr>
            </w:pPr>
            <w:r w:rsidRPr="0029113D">
              <w:rPr>
                <w:rFonts w:ascii="Arial" w:hAnsi="Arial" w:cs="Arial"/>
                <w:sz w:val="20"/>
                <w:szCs w:val="20"/>
              </w:rPr>
              <w:t xml:space="preserve">Artículo 213. Se crea la Comisión Estatal de la Leche como un organismo especializado, con el objeto de promover y fomentar el incremento de la producción, industrialización y comercialización de la leche para el consumo humano, así como para garantizar su abastecimiento suficiente y oportuno, su autenticidad, calidad sanitaria y nutricional, estará sectorizada a la Secretaría de Agricultura </w:t>
            </w:r>
            <w:r w:rsidRPr="0019399C">
              <w:rPr>
                <w:rFonts w:ascii="Arial" w:hAnsi="Arial" w:cs="Arial"/>
                <w:b/>
                <w:sz w:val="20"/>
                <w:szCs w:val="20"/>
              </w:rPr>
              <w:t>y</w:t>
            </w:r>
            <w:r w:rsidRPr="0029113D">
              <w:rPr>
                <w:rFonts w:ascii="Arial" w:hAnsi="Arial" w:cs="Arial"/>
                <w:sz w:val="20"/>
                <w:szCs w:val="20"/>
              </w:rPr>
              <w:t xml:space="preserve"> Ganadería, y para un mejor desarrollo de sus funciones coordinará sus actividades con los demás organismos y dependencias competentes en materia ganadera, teniendo su sede en la capital del Estado.</w:t>
            </w:r>
          </w:p>
        </w:tc>
        <w:tc>
          <w:tcPr>
            <w:tcW w:w="1666" w:type="pct"/>
          </w:tcPr>
          <w:p w:rsidR="00CC796E" w:rsidRPr="00810D28" w:rsidRDefault="00CC796E" w:rsidP="00117597">
            <w:pPr>
              <w:jc w:val="both"/>
              <w:rPr>
                <w:rFonts w:ascii="Arial" w:hAnsi="Arial" w:cs="Arial"/>
                <w:sz w:val="20"/>
              </w:rPr>
            </w:pPr>
            <w:r w:rsidRPr="00916CB5">
              <w:rPr>
                <w:rFonts w:ascii="Arial" w:hAnsi="Arial" w:cs="Arial"/>
                <w:sz w:val="20"/>
                <w:szCs w:val="20"/>
              </w:rPr>
              <w:t xml:space="preserve">Artículo 225. Se crea la Comisión Estatal de la Leche como un organismo especializado, con el objeto de promover y fomentar el incremento de la producción, industrialización y comercialización de la leche para el consumo humano, así como para garantizar su abastecimiento suficiente y oportuno, su autenticidad, calidad sanitaria y nutricional, estará sectorizada a la Secretaría de Agricultura, </w:t>
            </w:r>
            <w:r w:rsidRPr="0019399C">
              <w:rPr>
                <w:rFonts w:ascii="Arial" w:hAnsi="Arial" w:cs="Arial"/>
                <w:b/>
                <w:sz w:val="20"/>
                <w:szCs w:val="20"/>
              </w:rPr>
              <w:t>y Desarrollo Rural,</w:t>
            </w:r>
            <w:r w:rsidRPr="00916CB5">
              <w:rPr>
                <w:rFonts w:ascii="Arial" w:hAnsi="Arial" w:cs="Arial"/>
                <w:sz w:val="20"/>
                <w:szCs w:val="20"/>
              </w:rPr>
              <w:t xml:space="preserve"> y para un mejor desarrollo de sus funciones coordinará sus actividades con los demás organismos y dependencias competentes en materia ganadera, teniendo su sede en la capital del Estado.</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C30CB5">
            <w:pPr>
              <w:jc w:val="both"/>
              <w:rPr>
                <w:rFonts w:ascii="Arial" w:hAnsi="Arial" w:cs="Arial"/>
                <w:sz w:val="20"/>
                <w:szCs w:val="20"/>
              </w:rPr>
            </w:pPr>
          </w:p>
        </w:tc>
        <w:tc>
          <w:tcPr>
            <w:tcW w:w="1666" w:type="pct"/>
          </w:tcPr>
          <w:p w:rsidR="00CC796E" w:rsidRPr="00275766" w:rsidRDefault="00CC796E" w:rsidP="00C75787">
            <w:pPr>
              <w:jc w:val="both"/>
              <w:rPr>
                <w:rFonts w:ascii="Arial" w:hAnsi="Arial" w:cs="Arial"/>
                <w:b/>
                <w:sz w:val="20"/>
                <w:szCs w:val="20"/>
              </w:rPr>
            </w:pPr>
            <w:r w:rsidRPr="00D44DD0">
              <w:rPr>
                <w:rFonts w:ascii="Arial" w:hAnsi="Arial" w:cs="Arial"/>
                <w:sz w:val="20"/>
                <w:szCs w:val="20"/>
              </w:rPr>
              <w:t xml:space="preserve">Artículo 226. </w:t>
            </w:r>
            <w:r w:rsidRPr="00275766">
              <w:rPr>
                <w:rFonts w:ascii="Arial" w:hAnsi="Arial" w:cs="Arial"/>
                <w:b/>
                <w:sz w:val="20"/>
                <w:szCs w:val="20"/>
              </w:rPr>
              <w:t>La Comisión Estatal de la Leche se integrará por:</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C30CB5">
            <w:pPr>
              <w:jc w:val="both"/>
              <w:rPr>
                <w:rFonts w:ascii="Arial" w:hAnsi="Arial" w:cs="Arial"/>
                <w:sz w:val="20"/>
                <w:szCs w:val="20"/>
              </w:rPr>
            </w:pPr>
          </w:p>
        </w:tc>
        <w:tc>
          <w:tcPr>
            <w:tcW w:w="1666" w:type="pct"/>
          </w:tcPr>
          <w:p w:rsidR="00CC796E" w:rsidRPr="00275766" w:rsidRDefault="00CC796E" w:rsidP="00C75787">
            <w:pPr>
              <w:jc w:val="both"/>
              <w:rPr>
                <w:rFonts w:ascii="Arial" w:hAnsi="Arial" w:cs="Arial"/>
                <w:b/>
                <w:sz w:val="20"/>
                <w:szCs w:val="20"/>
              </w:rPr>
            </w:pPr>
            <w:r w:rsidRPr="00275766">
              <w:rPr>
                <w:rFonts w:ascii="Arial" w:hAnsi="Arial" w:cs="Arial"/>
                <w:b/>
                <w:sz w:val="20"/>
                <w:szCs w:val="20"/>
              </w:rPr>
              <w:t>I. El Secretario de Agricultura y Ganadería, quien lo presidirá;</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C30CB5">
            <w:pPr>
              <w:jc w:val="both"/>
              <w:rPr>
                <w:rFonts w:ascii="Arial" w:hAnsi="Arial" w:cs="Arial"/>
                <w:sz w:val="20"/>
                <w:szCs w:val="20"/>
              </w:rPr>
            </w:pPr>
          </w:p>
        </w:tc>
        <w:tc>
          <w:tcPr>
            <w:tcW w:w="1666" w:type="pct"/>
          </w:tcPr>
          <w:p w:rsidR="00CC796E" w:rsidRPr="00275766" w:rsidRDefault="00CC796E" w:rsidP="00117597">
            <w:pPr>
              <w:jc w:val="both"/>
              <w:rPr>
                <w:rFonts w:ascii="Arial" w:hAnsi="Arial" w:cs="Arial"/>
                <w:b/>
                <w:sz w:val="20"/>
                <w:szCs w:val="20"/>
              </w:rPr>
            </w:pPr>
            <w:r w:rsidRPr="00275766">
              <w:rPr>
                <w:rFonts w:ascii="Arial" w:hAnsi="Arial" w:cs="Arial"/>
                <w:b/>
                <w:sz w:val="20"/>
                <w:szCs w:val="20"/>
              </w:rPr>
              <w:t>II. El Secretario Ejecutivo, Subsecretario de Ganadería;</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C30CB5">
            <w:pPr>
              <w:jc w:val="both"/>
              <w:rPr>
                <w:rFonts w:ascii="Arial" w:hAnsi="Arial" w:cs="Arial"/>
                <w:sz w:val="20"/>
                <w:szCs w:val="20"/>
              </w:rPr>
            </w:pPr>
          </w:p>
        </w:tc>
        <w:tc>
          <w:tcPr>
            <w:tcW w:w="1666" w:type="pct"/>
          </w:tcPr>
          <w:p w:rsidR="00CC796E" w:rsidRPr="00275766" w:rsidRDefault="00CC796E" w:rsidP="00C75787">
            <w:pPr>
              <w:jc w:val="both"/>
              <w:rPr>
                <w:rFonts w:ascii="Arial" w:hAnsi="Arial" w:cs="Arial"/>
                <w:b/>
                <w:sz w:val="20"/>
                <w:szCs w:val="20"/>
              </w:rPr>
            </w:pPr>
            <w:r w:rsidRPr="00275766">
              <w:rPr>
                <w:rFonts w:ascii="Arial" w:hAnsi="Arial" w:cs="Arial"/>
                <w:b/>
                <w:sz w:val="20"/>
                <w:szCs w:val="20"/>
              </w:rPr>
              <w:t>III. El presidente de la Comisión de Asuntos Agropecuarios del H. Congreso del Estado;</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C30CB5">
            <w:pPr>
              <w:jc w:val="both"/>
              <w:rPr>
                <w:rFonts w:ascii="Arial" w:hAnsi="Arial" w:cs="Arial"/>
                <w:sz w:val="20"/>
                <w:szCs w:val="20"/>
              </w:rPr>
            </w:pPr>
          </w:p>
        </w:tc>
        <w:tc>
          <w:tcPr>
            <w:tcW w:w="1666" w:type="pct"/>
          </w:tcPr>
          <w:p w:rsidR="00CC796E" w:rsidRPr="00275766" w:rsidRDefault="00CC796E" w:rsidP="00275766">
            <w:pPr>
              <w:jc w:val="both"/>
              <w:rPr>
                <w:rFonts w:ascii="Arial" w:hAnsi="Arial" w:cs="Arial"/>
                <w:b/>
                <w:sz w:val="20"/>
                <w:szCs w:val="20"/>
              </w:rPr>
            </w:pPr>
            <w:r w:rsidRPr="00275766">
              <w:rPr>
                <w:rFonts w:ascii="Arial" w:hAnsi="Arial" w:cs="Arial"/>
                <w:b/>
                <w:sz w:val="20"/>
                <w:szCs w:val="20"/>
              </w:rPr>
              <w:t>IV. Tres miembros afines a la materia, que se renovarán cada tres años y que serán designados por el secretario, previa convocatoria pública, al sector ganadero, científico y educativo.</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C30CB5">
            <w:pPr>
              <w:jc w:val="both"/>
              <w:rPr>
                <w:rFonts w:ascii="Arial" w:hAnsi="Arial" w:cs="Arial"/>
                <w:sz w:val="20"/>
                <w:szCs w:val="20"/>
              </w:rPr>
            </w:pPr>
          </w:p>
        </w:tc>
        <w:tc>
          <w:tcPr>
            <w:tcW w:w="1666" w:type="pct"/>
          </w:tcPr>
          <w:p w:rsidR="00CC796E" w:rsidRPr="00275766" w:rsidRDefault="00CC796E" w:rsidP="00C75787">
            <w:pPr>
              <w:jc w:val="both"/>
              <w:rPr>
                <w:rFonts w:ascii="Arial" w:hAnsi="Arial" w:cs="Arial"/>
                <w:b/>
                <w:sz w:val="20"/>
                <w:szCs w:val="20"/>
              </w:rPr>
            </w:pPr>
            <w:r w:rsidRPr="00275766">
              <w:rPr>
                <w:rFonts w:ascii="Arial" w:hAnsi="Arial" w:cs="Arial"/>
                <w:b/>
                <w:sz w:val="20"/>
                <w:szCs w:val="20"/>
              </w:rPr>
              <w:t>Los integrantes de la Comisión tendrán derecho a voz y voto, desempeñaran sus funciones de manera honorífica.</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C30CB5">
            <w:pPr>
              <w:jc w:val="both"/>
              <w:rPr>
                <w:rFonts w:ascii="Arial" w:hAnsi="Arial" w:cs="Arial"/>
                <w:sz w:val="20"/>
                <w:szCs w:val="20"/>
              </w:rPr>
            </w:pPr>
          </w:p>
        </w:tc>
        <w:tc>
          <w:tcPr>
            <w:tcW w:w="1666" w:type="pct"/>
          </w:tcPr>
          <w:p w:rsidR="00CC796E" w:rsidRPr="00275766" w:rsidRDefault="00CC796E" w:rsidP="00C75787">
            <w:pPr>
              <w:jc w:val="both"/>
              <w:rPr>
                <w:rFonts w:ascii="Arial" w:hAnsi="Arial" w:cs="Arial"/>
                <w:b/>
                <w:sz w:val="20"/>
                <w:szCs w:val="20"/>
              </w:rPr>
            </w:pPr>
            <w:r w:rsidRPr="00275766">
              <w:rPr>
                <w:rFonts w:ascii="Arial" w:hAnsi="Arial" w:cs="Arial"/>
                <w:b/>
                <w:sz w:val="20"/>
                <w:szCs w:val="20"/>
              </w:rPr>
              <w:t>El Director de Desarrollo Ganadero, participará como secretario técnico con derecho a voz no a voto.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188. El Gobernador del Estado acordará la integración de la Comisión Estatal de la Leche y ésta propondrá el personal técnico y administrativo necesario para el cumplimiento de sus funciones. La Secretaría, expedirá los nombramientos correspondientes.</w:t>
            </w:r>
          </w:p>
        </w:tc>
        <w:tc>
          <w:tcPr>
            <w:tcW w:w="1667" w:type="pct"/>
          </w:tcPr>
          <w:p w:rsidR="00CC796E" w:rsidRPr="00810D28" w:rsidRDefault="00CC796E" w:rsidP="00C30CB5">
            <w:pPr>
              <w:jc w:val="both"/>
              <w:rPr>
                <w:rFonts w:ascii="Arial" w:hAnsi="Arial" w:cs="Arial"/>
                <w:sz w:val="20"/>
              </w:rPr>
            </w:pPr>
            <w:r w:rsidRPr="0029113D">
              <w:rPr>
                <w:rFonts w:ascii="Arial" w:hAnsi="Arial" w:cs="Arial"/>
                <w:sz w:val="20"/>
                <w:szCs w:val="20"/>
              </w:rPr>
              <w:t>Artículo 214. El Gobernador del Estado acordará la integración de la Comisión Estatal de la Leche y ésta propondrá el personal técnico y administrativo necesario para el cumplimiento de sus funciones. La Secretaría, expedirá los nombramientos correspondientes.</w:t>
            </w:r>
          </w:p>
        </w:tc>
        <w:tc>
          <w:tcPr>
            <w:tcW w:w="1666" w:type="pct"/>
          </w:tcPr>
          <w:p w:rsidR="00CC796E" w:rsidRPr="00810D28" w:rsidRDefault="00CC796E" w:rsidP="00117597">
            <w:pPr>
              <w:jc w:val="both"/>
              <w:rPr>
                <w:rFonts w:ascii="Arial" w:hAnsi="Arial" w:cs="Arial"/>
                <w:sz w:val="20"/>
              </w:rPr>
            </w:pPr>
            <w:r w:rsidRPr="00916CB5">
              <w:rPr>
                <w:rFonts w:ascii="Arial" w:hAnsi="Arial" w:cs="Arial"/>
                <w:sz w:val="20"/>
                <w:szCs w:val="20"/>
              </w:rPr>
              <w:t>Artículo 227. La Secretaría propondrá el personal técnico y administrativo necesario para el cumplimiento de sus funciones.</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670243" w:rsidRDefault="00CC796E" w:rsidP="00C30CB5">
            <w:pPr>
              <w:jc w:val="both"/>
              <w:rPr>
                <w:rFonts w:ascii="Arial" w:hAnsi="Arial" w:cs="Arial"/>
                <w:b/>
                <w:sz w:val="20"/>
                <w:szCs w:val="20"/>
              </w:rPr>
            </w:pPr>
            <w:r w:rsidRPr="00670243">
              <w:rPr>
                <w:rFonts w:ascii="Arial" w:hAnsi="Arial" w:cs="Arial"/>
                <w:b/>
                <w:sz w:val="20"/>
                <w:szCs w:val="20"/>
              </w:rPr>
              <w:t>l. PRESIDENTE: Secretario de Agricultura y Ganadería;</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670243" w:rsidRDefault="00CC796E" w:rsidP="00C30CB5">
            <w:pPr>
              <w:jc w:val="both"/>
              <w:rPr>
                <w:rFonts w:ascii="Arial" w:hAnsi="Arial" w:cs="Arial"/>
                <w:b/>
                <w:sz w:val="20"/>
                <w:szCs w:val="20"/>
              </w:rPr>
            </w:pPr>
            <w:r w:rsidRPr="00670243">
              <w:rPr>
                <w:rFonts w:ascii="Arial" w:hAnsi="Arial" w:cs="Arial"/>
                <w:b/>
                <w:sz w:val="20"/>
                <w:szCs w:val="20"/>
              </w:rPr>
              <w:t>II. COORDINADOR EJECUTIVO: Subsecretario de Ganadería;</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670243" w:rsidRDefault="00CC796E" w:rsidP="00C30CB5">
            <w:pPr>
              <w:jc w:val="both"/>
              <w:rPr>
                <w:rFonts w:ascii="Arial" w:hAnsi="Arial" w:cs="Arial"/>
                <w:b/>
                <w:sz w:val="20"/>
                <w:szCs w:val="20"/>
              </w:rPr>
            </w:pPr>
            <w:r w:rsidRPr="00670243">
              <w:rPr>
                <w:rFonts w:ascii="Arial" w:hAnsi="Arial" w:cs="Arial"/>
                <w:b/>
                <w:sz w:val="20"/>
                <w:szCs w:val="20"/>
              </w:rPr>
              <w:t>III. SECRETARIO TÉCNICO: Director de Desarrollo Ganadero; y</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670243" w:rsidRDefault="00CC796E" w:rsidP="00810D28">
            <w:pPr>
              <w:jc w:val="both"/>
              <w:rPr>
                <w:rFonts w:ascii="Arial" w:hAnsi="Arial" w:cs="Arial"/>
                <w:b/>
                <w:sz w:val="20"/>
                <w:szCs w:val="20"/>
              </w:rPr>
            </w:pPr>
            <w:r w:rsidRPr="00670243">
              <w:rPr>
                <w:rFonts w:ascii="Arial" w:hAnsi="Arial" w:cs="Arial"/>
                <w:b/>
                <w:sz w:val="20"/>
                <w:szCs w:val="20"/>
              </w:rPr>
              <w:t>IV. VOCALES: Presidente de la Unión Ganadera Regional de Sinaloa, Presidentes de las Asociaciones Ganaderas Locales de Sinaloa, Pasteurizadora de Sinaloa S.A. de C.V., Nueva Industria de Ganaderos de Culiacán y Enfriadora y Transportadora de Productos Lácteo</w:t>
            </w:r>
            <w:r w:rsidR="007606D6">
              <w:rPr>
                <w:rFonts w:ascii="Arial" w:hAnsi="Arial" w:cs="Arial"/>
                <w:b/>
                <w:sz w:val="20"/>
                <w:szCs w:val="20"/>
              </w:rPr>
              <w:t>s del Pacifico LALA MAZA</w:t>
            </w:r>
            <w:r w:rsidRPr="00670243">
              <w:rPr>
                <w:rFonts w:ascii="Arial" w:hAnsi="Arial" w:cs="Arial"/>
                <w:b/>
                <w:sz w:val="20"/>
                <w:szCs w:val="20"/>
              </w:rPr>
              <w:t>TLAN.</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189. La Comisión Estatal de la Leche en el Estado de Sinaloa, tendrá las siguientes funciones: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215. La Comisión Estatal de la Leche en el Estado de Sinaloa, tendrá las siguientes funciones: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228. La Comisión Estatal de la Leche en el Estado de Sinaloa, tendrá las siguientes funciones: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 Asesorar, proponer iniciativas, lineamientos, criterios y actividades a realizar por la Secretaría, en coordinación con las dependencias o entidades responsables, a nivel federal, estatal o municipal para la ejecución de los programas en materia de producción, industrialización, comercialización, abasto, autenticidad, calidad sanitaria y nutricional de la leche, productos derivados y subproductos para consumo humano;</w:t>
            </w:r>
          </w:p>
        </w:tc>
        <w:tc>
          <w:tcPr>
            <w:tcW w:w="1667" w:type="pct"/>
          </w:tcPr>
          <w:p w:rsidR="00CC796E" w:rsidRPr="00810D28" w:rsidRDefault="00CC796E" w:rsidP="00C30CB5">
            <w:pPr>
              <w:jc w:val="both"/>
              <w:rPr>
                <w:rFonts w:ascii="Arial" w:hAnsi="Arial" w:cs="Arial"/>
                <w:sz w:val="20"/>
              </w:rPr>
            </w:pPr>
            <w:r w:rsidRPr="0029113D">
              <w:rPr>
                <w:rFonts w:ascii="Arial" w:hAnsi="Arial" w:cs="Arial"/>
                <w:sz w:val="20"/>
                <w:szCs w:val="20"/>
              </w:rPr>
              <w:t>l. Asesorar, proponer iniciativas, lineamientos, criterios y actividades a realizar por la Secretaría, en coordinación con las dependencias o entidades responsables, a nivel federal, estatal o municipal para la ejecución de los programas en materia de producción, industrialización, comercialización, abasto, autenticidad, calidad sanitaria y nutricional de la leche, productos derivados y subproductos para consumo humano;</w:t>
            </w:r>
          </w:p>
        </w:tc>
        <w:tc>
          <w:tcPr>
            <w:tcW w:w="1666" w:type="pct"/>
          </w:tcPr>
          <w:p w:rsidR="00CC796E" w:rsidRPr="00810D28" w:rsidRDefault="00CC796E" w:rsidP="00117597">
            <w:pPr>
              <w:jc w:val="both"/>
              <w:rPr>
                <w:rFonts w:ascii="Arial" w:hAnsi="Arial" w:cs="Arial"/>
                <w:sz w:val="20"/>
              </w:rPr>
            </w:pPr>
            <w:r w:rsidRPr="00916CB5">
              <w:rPr>
                <w:rFonts w:ascii="Arial" w:hAnsi="Arial" w:cs="Arial"/>
                <w:sz w:val="20"/>
                <w:szCs w:val="20"/>
              </w:rPr>
              <w:t>l. Asesorar, proponer iniciativas, lineamientos, criterios y actividades a realizar por la Secretaría, en coordinación con las dependencias o entidades responsables, a nivel federal, estatal o municipal para la ejecución de los programas en materia de producción, industrialización, comercialización, abasto, autenticidad, calidad sanitaria y nutricional de la leche, productos derivados y subproductos para consumo humano;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 Fungir como instancia de coordinación y concertación entre el sector público, los productores, industriales y comerciantes, a efecto de que la ordeña, industrialización y la comercialización de la totalidad de la leche, sea la requerida en calidad y en cantidad por los consumidores de la entidad;</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II. Fungir como instancia de coordinación y concertación entre el sector público, los productores, industriales y comerciantes, a efecto de que la ordeña, industrialización y la comercialización de la totalidad de la leche, sea la requerida en calidad y en cantidad por los consumidores de la entidad;</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II. Fungir como instancia de coordinación y concertación entre el sector público, los productores, industriales y comerciantes, a efecto de que la ordeña, industrialización y la comercialización de la totalidad de la leche, sea la requerida en calidad y en cantidad por los consumidores de la entidad;</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III. Promover ante las autoridades estatales, los productores y los industriales de la leche, las medidas económicas, técnicas y jurídicas para que se propicie la eficiencia en todas las etapas de producción, industrialización y comercialización de la leche pasteurizada, productos derivados y subproductos para consumo directo;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III. Promover ante las autoridades estatales, los productores y los industriales de la leche, las medidas económicas, técnicas y jurídicas para que se propicie la eficiencia en todas las etapas de producción, industrialización y comercialización de la leche pasteurizada, productos derivados y subproductos para consumo directo;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III. Promover ante las autoridades estatales, los productores y los industriales de la leche, las medidas económicas, técnicas y jurídicas para que se propicie la eficiencia en todas las etapas de producción, industrialización y comercialización de la leche pasteurizada, productos derivados y subproductos para consumo directo;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IV. Coadyuvar con el Servicio Estatal de Clasificación de la Leche, Productos Derivados y Subproductos, en las funciones que tenga encomendadas;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IV. Coadyuvar con el Servicio Estatal de Clasificación de la Leche, Productos Derivados y Subproductos, en las funciones que tenga encomendadas;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IV. Coadyuvar con el Servicio Estatal de Clasificación de la Leche, Productos Derivados y Subproductos, en las funciones que tenga encomendadas;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V. Promover que la ordeña, transporte, pasteurización, industrialización y distribución al consumidor de dicho alimento, productos derivados y subproductos se realice dentro de las normas sanitarias y nutricionales estipuladas en el Reglamento de la Ley General de Salud en Materia de Control Sanitario de Actividades, Establecimientos, Productos y Servicios y el Reglamento de Control Sanitario de Productos y Servicios;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V. Promover que la ordeña, transporte, pasteurización, industrialización y distribución al consumidor de dicho alimento, productos derivados y subproductos se realice dentro de las normas sanitarias y nutricionales estipuladas en el Reglamento de la Ley General de Salud en Materia de Control Sanitario de Actividades, Establecimientos, Productos y Servicios y el Reglamento de Control Sanitario de Productos y Servicios;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V. Promover que la ordeña, transporte, pasteurización, industrialización y distribución al consumidor de dicho alimento, productos derivados y subproductos se realicen dentro de las normas sanitarias y nutricionales estipuladas en el Reglamento de la Ley General de Salud en Materia de Control Sanitario de Actividades, Establecimientos, Productos y Servicios, y del Reglamento de Control Sanitario de Productos y Servicios;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VI. Formular estudios y demás instrumentos de información que requiera la planeación y fomento de la producción, industrialización y comercialización de la leche, productos derivados y subproductos para consumo en Sinaloa;</w:t>
            </w:r>
          </w:p>
        </w:tc>
        <w:tc>
          <w:tcPr>
            <w:tcW w:w="1667" w:type="pct"/>
          </w:tcPr>
          <w:p w:rsidR="00CC796E" w:rsidRPr="00810D28" w:rsidRDefault="00CC796E" w:rsidP="00C30CB5">
            <w:pPr>
              <w:jc w:val="both"/>
              <w:rPr>
                <w:rFonts w:ascii="Arial" w:hAnsi="Arial" w:cs="Arial"/>
                <w:sz w:val="20"/>
              </w:rPr>
            </w:pPr>
            <w:r w:rsidRPr="0029113D">
              <w:rPr>
                <w:rFonts w:ascii="Arial" w:hAnsi="Arial" w:cs="Arial"/>
                <w:sz w:val="20"/>
                <w:szCs w:val="20"/>
              </w:rPr>
              <w:t>VI. Formular estudios y demás instrumentos de información que requiera la planeación y fomento de la producción, industrialización y comercialización de la leche, productos derivados y subproductos para consumo en Sinaloa;</w:t>
            </w:r>
          </w:p>
        </w:tc>
        <w:tc>
          <w:tcPr>
            <w:tcW w:w="1666" w:type="pct"/>
          </w:tcPr>
          <w:p w:rsidR="00CC796E" w:rsidRPr="00810D28" w:rsidRDefault="00CC796E" w:rsidP="00117597">
            <w:pPr>
              <w:jc w:val="both"/>
              <w:rPr>
                <w:rFonts w:ascii="Arial" w:hAnsi="Arial" w:cs="Arial"/>
                <w:sz w:val="20"/>
              </w:rPr>
            </w:pPr>
            <w:r w:rsidRPr="00916CB5">
              <w:rPr>
                <w:rFonts w:ascii="Arial" w:hAnsi="Arial" w:cs="Arial"/>
                <w:sz w:val="20"/>
                <w:szCs w:val="20"/>
              </w:rPr>
              <w:t>VI. Formular estudios y demás instrumentos de información que requiera la planeación y fomento de la producción, industrialización y comercialización de la leche, productos derivados y subproductos para consumo en Sinaloa;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VII. Proponer, a petición de las partes, solución a las controversias que puedan suscitarse entre los estableros, industrias pasteurizadoras, industrias procesadoras y comerciantes, en relación a la calidad y mecanismo de comercialización de la leche fresca, productos derivados y subproductos para consumo líquido dentro del Estado;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VII. Proponer, a petición de las partes, solución a las controversias que puedan suscitarse entre los estableros, industrias pasteurizadoras, industrias procesadoras y comerciantes, en relación a la calidad y mecanismo de comercialización de la leche fresca, productos derivados y subproductos para con</w:t>
            </w:r>
            <w:r>
              <w:rPr>
                <w:rFonts w:ascii="Arial" w:hAnsi="Arial" w:cs="Arial"/>
                <w:sz w:val="20"/>
                <w:szCs w:val="20"/>
              </w:rPr>
              <w:t>sumo líquido dentro del Estado;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VII. Proponer, a petición de las partes, solución a las controversias que puedan suscitarse entre los estableros, industrias pasteurizadoras, industrias procesadoras y comerciantes, en relación a la calidad y mecanismo de comercialización de la leche fresca, productos derivados y subproductos para consumo líquido dentro del Estado;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VIII. Mantener el registro de productores y plantas procesadoras de leche en el Estado, con la finalidad de identificar su ubicación y producción.</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VIII. Mantener el registro de productores y plantas procesadoras de leche en el Estado, con la finalidad de identificar su ubicación y producción;</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VIII. Mantener el registro de</w:t>
            </w:r>
            <w:r w:rsidR="0024344D">
              <w:rPr>
                <w:rFonts w:ascii="Arial" w:hAnsi="Arial" w:cs="Arial"/>
                <w:sz w:val="20"/>
                <w:szCs w:val="20"/>
              </w:rPr>
              <w:t xml:space="preserve"> productores y plantas procesad</w:t>
            </w:r>
            <w:r w:rsidRPr="00916CB5">
              <w:rPr>
                <w:rFonts w:ascii="Arial" w:hAnsi="Arial" w:cs="Arial"/>
                <w:sz w:val="20"/>
                <w:szCs w:val="20"/>
              </w:rPr>
              <w:t>oras de leche en el Estado, con la finalidad de identificar su ubicación y producción.</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IX. Proponer acciones de capacitación, información, difusión y educación relacionadas con la leche;</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IX. Proponer acciones de capacitación, información, difusión y educación relacionadas con la leche</w:t>
            </w:r>
            <w:r w:rsidRPr="00061592">
              <w:rPr>
                <w:rFonts w:ascii="Arial" w:hAnsi="Arial" w:cs="Arial"/>
                <w:b/>
                <w:sz w:val="20"/>
                <w:szCs w:val="20"/>
              </w:rPr>
              <w:t>, productos derivados y subproductos;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IX. Proponer acciones de capacitación, información, difusión y educación relacionadas con la leche;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X. Implementar y apoyar investigaciones científicas, que conduzcan a una mayor producción e industrialización de la leche, así como una mejor calidad sanitaria y nutricional; y,</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X. Implementar y apoyar investigaciones científicas, que conduzcan a una mayor producción e industrialización de la leche, así como una mejor calidad sanitaria y nutricional; y</w:t>
            </w:r>
          </w:p>
        </w:tc>
        <w:tc>
          <w:tcPr>
            <w:tcW w:w="1666" w:type="pct"/>
          </w:tcPr>
          <w:p w:rsidR="00CC796E" w:rsidRPr="00810D28" w:rsidRDefault="00CC796E" w:rsidP="00117597">
            <w:pPr>
              <w:jc w:val="both"/>
              <w:rPr>
                <w:rFonts w:ascii="Arial" w:hAnsi="Arial" w:cs="Arial"/>
                <w:sz w:val="20"/>
              </w:rPr>
            </w:pPr>
            <w:r w:rsidRPr="00916CB5">
              <w:rPr>
                <w:rFonts w:ascii="Arial" w:hAnsi="Arial" w:cs="Arial"/>
                <w:sz w:val="20"/>
                <w:szCs w:val="20"/>
              </w:rPr>
              <w:t>X. Implementar y apoyar investigaciones científicas, que conduzcan a una mayor producción e industrialización de la leche, así como una mejor calidad sanitaria y nutricional, y</w:t>
            </w:r>
            <w:r w:rsidRPr="00041D4C">
              <w:rPr>
                <w:rFonts w:ascii="Arial" w:hAnsi="Arial" w:cs="Arial"/>
                <w:b/>
                <w:sz w:val="20"/>
                <w:szCs w:val="20"/>
              </w:rPr>
              <w:t>;</w:t>
            </w:r>
          </w:p>
        </w:tc>
      </w:tr>
      <w:tr w:rsidR="00CC796E" w:rsidRPr="00810D28" w:rsidTr="00D96D32">
        <w:tc>
          <w:tcPr>
            <w:tcW w:w="1667" w:type="pct"/>
          </w:tcPr>
          <w:p w:rsidR="00CC796E" w:rsidRPr="00810D28" w:rsidRDefault="00CC796E" w:rsidP="00810D28">
            <w:pPr>
              <w:jc w:val="both"/>
              <w:rPr>
                <w:rFonts w:ascii="Arial" w:hAnsi="Arial" w:cs="Arial"/>
                <w:sz w:val="20"/>
              </w:rPr>
            </w:pPr>
            <w:r>
              <w:rPr>
                <w:rFonts w:ascii="Arial" w:hAnsi="Arial" w:cs="Arial"/>
                <w:sz w:val="20"/>
              </w:rPr>
              <w:t xml:space="preserve">XI. Las demás </w:t>
            </w:r>
            <w:r w:rsidRPr="00810D28">
              <w:rPr>
                <w:rFonts w:ascii="Arial" w:hAnsi="Arial" w:cs="Arial"/>
                <w:sz w:val="20"/>
              </w:rPr>
              <w:t>que le otorgue esta Ley y su Reglamento.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XI. Las demás que le otorgue esta Ley y su Reglamento.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XI. Las demás que le otorgue esta Ley y su Reglamento.</w:t>
            </w:r>
          </w:p>
        </w:tc>
      </w:tr>
      <w:tr w:rsidR="00CC796E" w:rsidRPr="00810D28" w:rsidTr="00D96D32">
        <w:tc>
          <w:tcPr>
            <w:tcW w:w="1667" w:type="pct"/>
          </w:tcPr>
          <w:p w:rsidR="00CC796E" w:rsidRDefault="00CC796E" w:rsidP="00A6355D">
            <w:pPr>
              <w:jc w:val="center"/>
              <w:rPr>
                <w:rFonts w:ascii="Arial" w:hAnsi="Arial" w:cs="Arial"/>
                <w:sz w:val="20"/>
              </w:rPr>
            </w:pPr>
            <w:r>
              <w:rPr>
                <w:rFonts w:ascii="Arial" w:hAnsi="Arial" w:cs="Arial"/>
                <w:sz w:val="20"/>
              </w:rPr>
              <w:t>Sección I</w:t>
            </w:r>
          </w:p>
          <w:p w:rsidR="00CC796E" w:rsidRPr="00810D28" w:rsidRDefault="00CC796E" w:rsidP="00A6355D">
            <w:pPr>
              <w:jc w:val="center"/>
              <w:rPr>
                <w:rFonts w:ascii="Arial" w:hAnsi="Arial" w:cs="Arial"/>
                <w:sz w:val="20"/>
              </w:rPr>
            </w:pPr>
            <w:r w:rsidRPr="00810D28">
              <w:rPr>
                <w:rFonts w:ascii="Arial" w:hAnsi="Arial" w:cs="Arial"/>
                <w:sz w:val="20"/>
              </w:rPr>
              <w:t>Del Servicio Estatal de Clasificación de la Leche, Productos Derivados y Subproductos</w:t>
            </w:r>
          </w:p>
        </w:tc>
        <w:tc>
          <w:tcPr>
            <w:tcW w:w="1667" w:type="pct"/>
          </w:tcPr>
          <w:p w:rsidR="00CC796E" w:rsidRPr="00A6355D" w:rsidRDefault="00CC796E" w:rsidP="00A6355D">
            <w:pPr>
              <w:jc w:val="center"/>
              <w:rPr>
                <w:rFonts w:ascii="Arial" w:hAnsi="Arial" w:cs="Arial"/>
                <w:b/>
                <w:sz w:val="20"/>
                <w:szCs w:val="20"/>
              </w:rPr>
            </w:pPr>
            <w:r w:rsidRPr="00A6355D">
              <w:rPr>
                <w:rFonts w:ascii="Arial" w:hAnsi="Arial" w:cs="Arial"/>
                <w:b/>
                <w:sz w:val="20"/>
                <w:szCs w:val="20"/>
              </w:rPr>
              <w:t>CAPITULO VII</w:t>
            </w:r>
          </w:p>
          <w:p w:rsidR="00CC796E" w:rsidRDefault="00CC796E" w:rsidP="00A6355D">
            <w:pPr>
              <w:jc w:val="center"/>
              <w:rPr>
                <w:rFonts w:ascii="Arial" w:hAnsi="Arial" w:cs="Arial"/>
                <w:sz w:val="20"/>
                <w:szCs w:val="20"/>
              </w:rPr>
            </w:pPr>
            <w:r w:rsidRPr="0029113D">
              <w:rPr>
                <w:rFonts w:ascii="Arial" w:hAnsi="Arial" w:cs="Arial"/>
                <w:sz w:val="20"/>
                <w:szCs w:val="20"/>
              </w:rPr>
              <w:t>DEL SERVICIO ESTATA</w:t>
            </w:r>
            <w:r>
              <w:rPr>
                <w:rFonts w:ascii="Arial" w:hAnsi="Arial" w:cs="Arial"/>
                <w:sz w:val="20"/>
                <w:szCs w:val="20"/>
              </w:rPr>
              <w:t>L DE CLASIFICACIÓN DE LA LECHE,</w:t>
            </w:r>
          </w:p>
          <w:p w:rsidR="00CC796E" w:rsidRPr="00810D28" w:rsidRDefault="00CC796E" w:rsidP="00A6355D">
            <w:pPr>
              <w:jc w:val="center"/>
              <w:rPr>
                <w:rFonts w:ascii="Arial" w:hAnsi="Arial" w:cs="Arial"/>
                <w:sz w:val="20"/>
              </w:rPr>
            </w:pPr>
            <w:r w:rsidRPr="0029113D">
              <w:rPr>
                <w:rFonts w:ascii="Arial" w:hAnsi="Arial" w:cs="Arial"/>
                <w:sz w:val="20"/>
                <w:szCs w:val="20"/>
              </w:rPr>
              <w:t>PRODUCTOS DERIVADOS Y SUBPRODUCTOS</w:t>
            </w:r>
          </w:p>
        </w:tc>
        <w:tc>
          <w:tcPr>
            <w:tcW w:w="1666" w:type="pct"/>
          </w:tcPr>
          <w:p w:rsidR="00CC796E" w:rsidRPr="00916CB5" w:rsidRDefault="00CC796E" w:rsidP="00A6355D">
            <w:pPr>
              <w:jc w:val="center"/>
              <w:rPr>
                <w:rFonts w:ascii="Arial" w:hAnsi="Arial" w:cs="Arial"/>
                <w:sz w:val="20"/>
                <w:szCs w:val="20"/>
              </w:rPr>
            </w:pPr>
            <w:r w:rsidRPr="00916CB5">
              <w:rPr>
                <w:rFonts w:ascii="Arial" w:hAnsi="Arial" w:cs="Arial"/>
                <w:sz w:val="20"/>
                <w:szCs w:val="20"/>
              </w:rPr>
              <w:t xml:space="preserve">Sección </w:t>
            </w:r>
            <w:r w:rsidRPr="00A6355D">
              <w:rPr>
                <w:rFonts w:ascii="Arial" w:hAnsi="Arial" w:cs="Arial"/>
                <w:b/>
                <w:sz w:val="20"/>
                <w:szCs w:val="20"/>
              </w:rPr>
              <w:t>II</w:t>
            </w:r>
          </w:p>
          <w:p w:rsidR="00CC796E" w:rsidRPr="00810D28" w:rsidRDefault="00CC796E" w:rsidP="00A6355D">
            <w:pPr>
              <w:jc w:val="center"/>
              <w:rPr>
                <w:rFonts w:ascii="Arial" w:hAnsi="Arial" w:cs="Arial"/>
                <w:sz w:val="20"/>
              </w:rPr>
            </w:pPr>
            <w:r w:rsidRPr="00916CB5">
              <w:rPr>
                <w:rFonts w:ascii="Arial" w:hAnsi="Arial" w:cs="Arial"/>
                <w:sz w:val="20"/>
                <w:szCs w:val="20"/>
              </w:rPr>
              <w:t>Del Servicio Estatal de Clasificación de la Leche, Pro</w:t>
            </w:r>
            <w:r>
              <w:rPr>
                <w:rFonts w:ascii="Arial" w:hAnsi="Arial" w:cs="Arial"/>
                <w:sz w:val="20"/>
                <w:szCs w:val="20"/>
              </w:rPr>
              <w:t>ductos Derivados y Subproductos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190. Con el fin de apoyar y estimular la producción y garantizar la calidad de la leche en el Estado de Sinaloa, se crea el Servicio Estatal de Clasificación de la Leche, Productos Derivados y Subproductos, el cual tendrá por objeto clasificar la leche, productos derivados y subproductos, por su grado de calidad para venta y consumo humano dentro del Estado, el cual se prestará conforme a esta Ley y su Reglamento, además de los acuerdos e instructivos que en la materia expida la Secretaría. Es facultad de la Secretaría la implementación y ejecución del Servicio Estatal de Clasificación de la Leche, Productos Derivados y Subproductos.</w:t>
            </w:r>
          </w:p>
        </w:tc>
        <w:tc>
          <w:tcPr>
            <w:tcW w:w="1667" w:type="pct"/>
          </w:tcPr>
          <w:p w:rsidR="00CC796E" w:rsidRPr="00810D28" w:rsidRDefault="00CC796E" w:rsidP="00D850D5">
            <w:pPr>
              <w:jc w:val="both"/>
              <w:rPr>
                <w:rFonts w:ascii="Arial" w:hAnsi="Arial" w:cs="Arial"/>
                <w:sz w:val="20"/>
              </w:rPr>
            </w:pPr>
            <w:r w:rsidRPr="0029113D">
              <w:rPr>
                <w:rFonts w:ascii="Arial" w:hAnsi="Arial" w:cs="Arial"/>
                <w:sz w:val="20"/>
                <w:szCs w:val="20"/>
              </w:rPr>
              <w:t>Artículo 216. Con el fin de apoyar y estimular la producción y garantizar la calidad de la leche en el Estado de Sinaloa, se crea el Servicio Estatal de Clasificación de la Leche, Productos Derivados y Subproductos, el cual tendrá por objeto clasificar la leche, productos derivados y subproductos, por su grado de calidad para venta y consumo humano dentro del Estado, el cual se prestará conforme a esta Ley y su Reglamento, además de los acuerdos e instructivos que en la materia expida la Secretaría. Es facultad de la Secretaría la implementación y ejecución del Servicio Estatal de Clasificación de la Leche, Productos Derivados y Subproductos.</w:t>
            </w:r>
          </w:p>
        </w:tc>
        <w:tc>
          <w:tcPr>
            <w:tcW w:w="1666" w:type="pct"/>
          </w:tcPr>
          <w:p w:rsidR="00CC796E" w:rsidRPr="00810D28" w:rsidRDefault="00CC796E" w:rsidP="00A6355D">
            <w:pPr>
              <w:jc w:val="both"/>
              <w:rPr>
                <w:rFonts w:ascii="Arial" w:hAnsi="Arial" w:cs="Arial"/>
                <w:sz w:val="20"/>
              </w:rPr>
            </w:pPr>
            <w:r w:rsidRPr="00916CB5">
              <w:rPr>
                <w:rFonts w:ascii="Arial" w:hAnsi="Arial" w:cs="Arial"/>
                <w:sz w:val="20"/>
                <w:szCs w:val="20"/>
              </w:rPr>
              <w:t>Artículo 229. Con el fin de apoyar y estimular la producción y garantizar la calidad de la leche en el Estado de Sinaloa, se crea el Servicio Estatal de Clasificación de la Leche, Productos Derivados y Subproductos, el cual tendrá por objeto clasificar la leche, productos derivados y subproductos, por su grado de calidad para venta y consumo humano dentro del Estado, el cual se prestará conforme a esta Ley y su Reglamento, además de los acuerdos e instructivos que en la materia expida la Secretaría. Es facultad de la Secretaría la implementación y ejecución del Servicio Estatal de Clasificación de la Leche, Productos Derivados y Subproductos.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Se establecerán las mismas condiciones para la clasificación de la leche, productos derivados y subproductos locales y los de introducción, incluyendo los cobros realizados para tal servicio.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Se establecerán las mismas condiciones para la clasificación de la leche, productos derivados y subproductos locales y los de introducción, incluyendo los cobros realizados para tal servicio.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Se establecerán las mismas condiciones para la clasificación de la leche, productos derivados y subproductos locales y los de introducción, incluyendo los cobros realizados para tal servicio.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190 Bis. La Secretaría implementará las medidas necesarias para el control de la producción de leche por conducto de la Comisión Estatal de la Leche.</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217. La Secretaría implementará las medidas necesarias para el control de la producción de leche por conducto de la Comisión Estatal de la Leche.</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230. La Secretaría implementará las medidas necesarias para el control de la producción de leche por conducto de la Comisión Estatal de la Leche.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190 Bis A. Con el objeto de preservar la salud pública, toda explotación lechera en el Estado queda sujeta a la realización de las pruebas de enfermedades zoonóticas.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218. Con el objeto de preservar la salud pública, toda explotación lechera en el Estado queda sujeta a la realización de las pruebas de enfermedades zoonóticas.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231. Con el objeto de preservar la salud pública, toda explotación lechera en el Estado queda sujeta a la realización de las pruebas de enfermedades zoonóticas.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191. El Servicio Estatal de Clasificación de la Leche, Productos Derivados y Subproductos, es la herramienta principal con que cuenta la Secretaría, para verificar y garantizar la autenticidad, calidad sanitaria y nutricional de la leche, productos derivados y subproductos para consumo, dentro del Estado de Sinaloa, la cual se hará respetando la normatividad federal en la materia y en estrecha coordinación con las autoridades federales y estatales competentes.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219. El Servicio Estatal de Clasificación de la Leche, Productos Derivados y Subproductos, es la herramienta principal con que cuenta la Secretaría, para verificar y garantizar la autenticidad, calidad sanitaria y nutricional de la leche, productos derivados y subproductos para consumo, dentro del Estado de Sinaloa, la cual se hará respetando la normatividad federal en la materia y en estrecha coordinación con las autoridades federales y estatales competentes.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232. El Servicio Estatal de Clasificación de la Leche, Productos Derivados y Subproductos, es la herramienta principal con que cuenta la Secretaría, para verificar y garantizar la autenticidad, calidad sanitaria y nutricional de la leche, productos derivados y subproductos para consumo, dentro del Estado de Sinaloa, la cual se hará respetando la normatividad federal en la materia y en estrecha coordinación con las autoridades federales y estatales competentes.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192. El Servicio Estatal de Clasificación de la Leche, Productos Derivados y Subproductos en coordinación con las autoridades de salud, a través de la inspección de los establos, plantas pasteurizadoras, plantas procesadoras, fabricantes de productos y subproductos derivados de leche, distribuidores y establecimientos comerciales de leche líquida, productos derivados y subproductos verificará de manera permanente que se cumpla cabalmente con las especificaciones sanitarias con el fin de controlar su pureza y calidad. Para lo cual, los propietarios o encargados de estos establecimientos, están obligados a permitir el libre acceso de los inspectores para cerciorarse de la observancia de la presente Ley y deberán proporcionarles todas las facilidades necesarias para el cumplimiento de sus atribuciones.</w:t>
            </w:r>
          </w:p>
        </w:tc>
        <w:tc>
          <w:tcPr>
            <w:tcW w:w="1667" w:type="pct"/>
          </w:tcPr>
          <w:p w:rsidR="00CC796E" w:rsidRPr="00810D28" w:rsidRDefault="00CC796E" w:rsidP="00D850D5">
            <w:pPr>
              <w:jc w:val="both"/>
              <w:rPr>
                <w:rFonts w:ascii="Arial" w:hAnsi="Arial" w:cs="Arial"/>
                <w:sz w:val="20"/>
              </w:rPr>
            </w:pPr>
            <w:r w:rsidRPr="0029113D">
              <w:rPr>
                <w:rFonts w:ascii="Arial" w:hAnsi="Arial" w:cs="Arial"/>
                <w:sz w:val="20"/>
                <w:szCs w:val="20"/>
              </w:rPr>
              <w:t>Artículo 220. El Servicio Estatal de Clasificación de la Leche, Productos Derivados y Subproductos en coordinación con las autoridades de salud, a través de la inspección de los establos, plantas pasteurizadoras, plantas procesadoras, fabricantes de productos y subproductos derivados de leche, distribuidores y establecimientos comerciales de leche líquida, productos derivados y subproductos verificará de manera permanente que se cumpla cabalmente con las especificaciones sanitarias con el fin de controlar su pureza y calidad.</w:t>
            </w:r>
            <w:r>
              <w:rPr>
                <w:rFonts w:ascii="Arial" w:hAnsi="Arial" w:cs="Arial"/>
                <w:sz w:val="20"/>
                <w:szCs w:val="20"/>
              </w:rPr>
              <w:t xml:space="preserve"> </w:t>
            </w:r>
            <w:r w:rsidRPr="0029113D">
              <w:rPr>
                <w:rFonts w:ascii="Arial" w:hAnsi="Arial" w:cs="Arial"/>
                <w:sz w:val="20"/>
                <w:szCs w:val="20"/>
              </w:rPr>
              <w:t>Para lo cual, los propietarios o encargados de estos establecimientos, están obligados a permitir el libre acceso de los inspectores para cerciorarse de la observancia de la presente Ley y deberán proporcionarles todas las facilidades necesarias para el cumplimiento de sus atribuciones.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233. El Servicio Estatal de Clasificación de la Leche, Productos Derivados y Subproductos en coordinación con las autoridades de salud, a través de la inspección de los establos, plantas pasteurizadoras, plantas procesadoras, fabricantes de productos y subproductos derivados de leche, distribuidores y establecimientos comerciales de leche líquida, productos derivados y subproductos verificará de manera permanente que se cumpla cabalmente con las especificaciones sanitarias con el fin de controlar su pureza y calidad. Para lo cual, los propietarios o encargados de estos establecimientos, están obligados a permitir el libre acceso de los inspectores para cerciorarse de la observancia de la presente Ley y deberán proporcionarles todas las facilidades necesarias para el cumplimiento de sus atribuciones.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193. El Gobierno del Estado en coordinación con otras instituciones públicas y privadas, involucradas en el sector, podrá promover esquemas de capacitación y asistencia técnica a favor de los productores pecuarios tendientes a mejorar la productividad y calidad de la leche, productos derivados y subproductos.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221. El Gobierno del Estado en coordinación con otras instituciones públicas y privadas, involucradas en el sector, podrá promover esquemas de capacitación y asistencia técnica a favor de los productores pecuarios tendientes a mejorar la productividad y calidad de la leche, productos derivados y subproductos.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234. El Gobierno del Estado en coordinación con otras instituciones públicas y privadas, involucradas en el sector, podrá promover esquemas de capacitación y asistencia técnica a favor de los productores pecuarios tendientes a mejorar la productividad y calidad de la leche, productos derivados y subproductos.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194. El Gobernador del Estado, por conducto de la instancia que corresponda y en coordinación con el Gobierno Federal, gestionará y, en su caso, concederá los subsidios que juzgue convenientes en favor de los productores de leche líquida, que cumplan con lo dispuesto en la presente Ley y su Reglamento.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222. El Gobernador del Estado, por conducto de la instancia que corresponda y en coordinación con el Gobierno Federal, gestionará y, en su caso, concederá los subsidios que juzgue convenientes en favor de los productores de leche líquida, que cumplan con lo dispuesto en la presente Ley y su Reglamento.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235. El Gobernador del Estado, por conducto de la instancia que corresponda y en coordinación con el Gobierno Federal, gestionará y, en su caso, concederá los subsidios que juzgue convenientes en favor de los productores de leche líquida, que cumplan con lo dispuesto en la presente Ley y su Reglamento.</w:t>
            </w:r>
          </w:p>
        </w:tc>
      </w:tr>
      <w:tr w:rsidR="00CC796E" w:rsidRPr="00810D28" w:rsidTr="00D96D32">
        <w:tc>
          <w:tcPr>
            <w:tcW w:w="1667" w:type="pct"/>
          </w:tcPr>
          <w:p w:rsidR="00CC796E" w:rsidRDefault="00CC796E" w:rsidP="00E97537">
            <w:pPr>
              <w:jc w:val="center"/>
              <w:rPr>
                <w:rFonts w:ascii="Arial" w:hAnsi="Arial" w:cs="Arial"/>
                <w:sz w:val="20"/>
              </w:rPr>
            </w:pPr>
            <w:r>
              <w:rPr>
                <w:rFonts w:ascii="Arial" w:hAnsi="Arial" w:cs="Arial"/>
                <w:sz w:val="20"/>
              </w:rPr>
              <w:t>Capítulo V</w:t>
            </w:r>
          </w:p>
          <w:p w:rsidR="00CC796E" w:rsidRPr="00810D28" w:rsidRDefault="00CC796E" w:rsidP="00E97537">
            <w:pPr>
              <w:jc w:val="center"/>
              <w:rPr>
                <w:rFonts w:ascii="Arial" w:hAnsi="Arial" w:cs="Arial"/>
                <w:sz w:val="20"/>
              </w:rPr>
            </w:pPr>
            <w:r w:rsidRPr="00810D28">
              <w:rPr>
                <w:rFonts w:ascii="Arial" w:hAnsi="Arial" w:cs="Arial"/>
                <w:sz w:val="20"/>
              </w:rPr>
              <w:t>Del Financiamiento Ganadero</w:t>
            </w:r>
          </w:p>
        </w:tc>
        <w:tc>
          <w:tcPr>
            <w:tcW w:w="1667" w:type="pct"/>
          </w:tcPr>
          <w:p w:rsidR="00CC796E" w:rsidRPr="0029113D" w:rsidRDefault="00CC796E" w:rsidP="00E97537">
            <w:pPr>
              <w:jc w:val="center"/>
              <w:rPr>
                <w:rFonts w:ascii="Arial" w:hAnsi="Arial" w:cs="Arial"/>
                <w:sz w:val="20"/>
                <w:szCs w:val="20"/>
              </w:rPr>
            </w:pPr>
            <w:r w:rsidRPr="0029113D">
              <w:rPr>
                <w:rFonts w:ascii="Arial" w:hAnsi="Arial" w:cs="Arial"/>
                <w:sz w:val="20"/>
                <w:szCs w:val="20"/>
              </w:rPr>
              <w:t xml:space="preserve">CAPÍTULO </w:t>
            </w:r>
            <w:r w:rsidRPr="00E97537">
              <w:rPr>
                <w:rFonts w:ascii="Arial" w:hAnsi="Arial" w:cs="Arial"/>
                <w:b/>
                <w:sz w:val="20"/>
                <w:szCs w:val="20"/>
              </w:rPr>
              <w:t>VIII</w:t>
            </w:r>
          </w:p>
          <w:p w:rsidR="00CC796E" w:rsidRPr="00810D28" w:rsidRDefault="00CC796E" w:rsidP="00E97537">
            <w:pPr>
              <w:jc w:val="center"/>
              <w:rPr>
                <w:rFonts w:ascii="Arial" w:hAnsi="Arial" w:cs="Arial"/>
                <w:sz w:val="20"/>
              </w:rPr>
            </w:pPr>
            <w:r w:rsidRPr="0029113D">
              <w:rPr>
                <w:rFonts w:ascii="Arial" w:hAnsi="Arial" w:cs="Arial"/>
                <w:sz w:val="20"/>
                <w:szCs w:val="20"/>
              </w:rPr>
              <w:t>DEL FINANCIAMIENTO GANADERO</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194 Bis. El Gobierno del Estado promoverá que las organizaciones y los agentes económicos del medio ganadero, accedan al financiamiento para el desarrollo productivo sustentable, mediante sistemas, esquemas y tratamientos que faciliten, amplíen y fortalezcan el uso del crédito.</w:t>
            </w:r>
          </w:p>
        </w:tc>
        <w:tc>
          <w:tcPr>
            <w:tcW w:w="1667" w:type="pct"/>
          </w:tcPr>
          <w:p w:rsidR="00CC796E" w:rsidRPr="00810D28" w:rsidRDefault="00CC796E" w:rsidP="00C50676">
            <w:pPr>
              <w:jc w:val="both"/>
              <w:rPr>
                <w:rFonts w:ascii="Arial" w:hAnsi="Arial" w:cs="Arial"/>
                <w:sz w:val="20"/>
              </w:rPr>
            </w:pPr>
            <w:r w:rsidRPr="0029113D">
              <w:rPr>
                <w:rFonts w:ascii="Arial" w:hAnsi="Arial" w:cs="Arial"/>
                <w:sz w:val="20"/>
                <w:szCs w:val="20"/>
              </w:rPr>
              <w:t>Artículo 223. El Gobierno del Estado promoverá que las organizaciones y los agentes económicos del medio ganadero, accedan al financiamiento para el desa</w:t>
            </w:r>
            <w:r w:rsidR="007606D6">
              <w:rPr>
                <w:rFonts w:ascii="Arial" w:hAnsi="Arial" w:cs="Arial"/>
                <w:sz w:val="20"/>
                <w:szCs w:val="20"/>
              </w:rPr>
              <w:t xml:space="preserve">rrollo productivo sustentable, </w:t>
            </w:r>
            <w:r w:rsidRPr="0029113D">
              <w:rPr>
                <w:rFonts w:ascii="Arial" w:hAnsi="Arial" w:cs="Arial"/>
                <w:sz w:val="20"/>
                <w:szCs w:val="20"/>
              </w:rPr>
              <w:t>mediante sistemas, esquemas y tratamientos que faciliten, amplíen y fortalezcan el uso del crédito.</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El Gobierno del Estado establecerá los mecanismos que permitan el acceso a los pequeños ganaderos para que dispongan de financiamiento suficiente, oportuno y a tasas competitivas para desarrollar exitosamente sus actividades, procurando que la ministración de los recursos no se desfase de las etapas de los ciclos productivos.</w:t>
            </w:r>
          </w:p>
        </w:tc>
        <w:tc>
          <w:tcPr>
            <w:tcW w:w="1667" w:type="pct"/>
          </w:tcPr>
          <w:p w:rsidR="00CC796E" w:rsidRPr="00810D28" w:rsidRDefault="00CC796E" w:rsidP="00C50676">
            <w:pPr>
              <w:jc w:val="both"/>
              <w:rPr>
                <w:rFonts w:ascii="Arial" w:hAnsi="Arial" w:cs="Arial"/>
                <w:sz w:val="20"/>
              </w:rPr>
            </w:pPr>
            <w:r w:rsidRPr="0029113D">
              <w:rPr>
                <w:rFonts w:ascii="Arial" w:hAnsi="Arial" w:cs="Arial"/>
                <w:sz w:val="20"/>
                <w:szCs w:val="20"/>
              </w:rPr>
              <w:t>El Gobierno del Estado establecerá los mecanismos que permitan el acceso a los pequeños ganaderos para que dispongan de financiamiento suficiente, oportuno y a tasas competitivas para desarrollar exitosamente sus actividades, procurando que la ministración de los recursos no se desfase de las etapas de los ciclos productivos.</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194 Bis A. El Gobierno del Estado promoverá e instrumentará los mecanismos necesarios que hagan incidir a la banca de desarrollo y privada con los programas gubernamentales.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224. El Gobierno del Estado promoverá e instrumentará los mecanismos necesarios que hagan incidir a la banca de desarrollo y privada con los programas gubernamentales.</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194 Bis B. El Gobierno del Estado, impulsará el desarrollo de esquemas locales de financiamiento ganadero, que amplíen la cobertura institucional, apoyando el surgimiento y consolidación de proyectos productivos que respondan a las necesidades de la población ganadera.</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225. El Gobierno del Estado, impulsará el desarrollo de esquemas locales de financiamiento ganadero, que amplíen la cobertura institucional, apoyando el surgimiento y consolidación de proyectos productivos que respondan a las necesidades de la población ganadera.</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194 Bis C. El Gobierno del Estado, mediante los acuerdos y esquemas de participación interinstitucional, fomentará:</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226. El Gobierno del Estado, mediante los acuerdos y esquemas de participación</w:t>
            </w:r>
            <w:r>
              <w:rPr>
                <w:rFonts w:ascii="Arial" w:hAnsi="Arial" w:cs="Arial"/>
                <w:sz w:val="20"/>
                <w:szCs w:val="20"/>
              </w:rPr>
              <w:t xml:space="preserve"> interinstitucional, fomentará:</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 La capitalización de proyectos de inversión de las organizaciones económicas de productores; y,</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l. La capitalización de proyectos de inversión de las organizaciones económicas de productores; y,</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 El otorgamiento de garantías para respaldar proyectos de importancia estratégica.</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II. El otorgamiento de garantías para respaldar proyectos de importancia estratégica.</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Default="00CC796E" w:rsidP="00755BBF">
            <w:pPr>
              <w:jc w:val="center"/>
              <w:rPr>
                <w:rFonts w:ascii="Arial" w:hAnsi="Arial" w:cs="Arial"/>
                <w:sz w:val="20"/>
              </w:rPr>
            </w:pPr>
            <w:r>
              <w:rPr>
                <w:rFonts w:ascii="Arial" w:hAnsi="Arial" w:cs="Arial"/>
                <w:sz w:val="20"/>
              </w:rPr>
              <w:t>Título Décimo</w:t>
            </w:r>
          </w:p>
          <w:p w:rsidR="00CC796E" w:rsidRPr="00810D28" w:rsidRDefault="00CC796E" w:rsidP="00755BBF">
            <w:pPr>
              <w:jc w:val="center"/>
              <w:rPr>
                <w:rFonts w:ascii="Arial" w:hAnsi="Arial" w:cs="Arial"/>
                <w:sz w:val="20"/>
              </w:rPr>
            </w:pPr>
            <w:r w:rsidRPr="00810D28">
              <w:rPr>
                <w:rFonts w:ascii="Arial" w:hAnsi="Arial" w:cs="Arial"/>
                <w:sz w:val="20"/>
              </w:rPr>
              <w:t>De la Inspección Ganadera</w:t>
            </w:r>
          </w:p>
        </w:tc>
        <w:tc>
          <w:tcPr>
            <w:tcW w:w="1667" w:type="pct"/>
          </w:tcPr>
          <w:p w:rsidR="00CC796E" w:rsidRPr="0029113D" w:rsidRDefault="00CC796E" w:rsidP="00755BBF">
            <w:pPr>
              <w:jc w:val="center"/>
              <w:rPr>
                <w:rFonts w:ascii="Arial" w:hAnsi="Arial" w:cs="Arial"/>
                <w:sz w:val="20"/>
                <w:szCs w:val="20"/>
              </w:rPr>
            </w:pPr>
            <w:r w:rsidRPr="0029113D">
              <w:rPr>
                <w:rFonts w:ascii="Arial" w:hAnsi="Arial" w:cs="Arial"/>
                <w:sz w:val="20"/>
                <w:szCs w:val="20"/>
              </w:rPr>
              <w:t>TÍTULO DÉCIMO</w:t>
            </w:r>
          </w:p>
          <w:p w:rsidR="00CC796E" w:rsidRPr="00810D28" w:rsidRDefault="00CC796E" w:rsidP="00755BBF">
            <w:pPr>
              <w:jc w:val="center"/>
              <w:rPr>
                <w:rFonts w:ascii="Arial" w:hAnsi="Arial" w:cs="Arial"/>
                <w:sz w:val="20"/>
              </w:rPr>
            </w:pPr>
            <w:r w:rsidRPr="0029113D">
              <w:rPr>
                <w:rFonts w:ascii="Arial" w:hAnsi="Arial" w:cs="Arial"/>
                <w:sz w:val="20"/>
                <w:szCs w:val="20"/>
              </w:rPr>
              <w:t>DE LA INSPECCIÓN GANADERA</w:t>
            </w:r>
          </w:p>
        </w:tc>
        <w:tc>
          <w:tcPr>
            <w:tcW w:w="1666" w:type="pct"/>
          </w:tcPr>
          <w:p w:rsidR="00CC796E" w:rsidRPr="00916CB5" w:rsidRDefault="00CC796E" w:rsidP="00755BBF">
            <w:pPr>
              <w:jc w:val="center"/>
              <w:rPr>
                <w:rFonts w:ascii="Arial" w:hAnsi="Arial" w:cs="Arial"/>
                <w:sz w:val="20"/>
                <w:szCs w:val="20"/>
              </w:rPr>
            </w:pPr>
            <w:r w:rsidRPr="00916CB5">
              <w:rPr>
                <w:rFonts w:ascii="Arial" w:hAnsi="Arial" w:cs="Arial"/>
                <w:sz w:val="20"/>
                <w:szCs w:val="20"/>
              </w:rPr>
              <w:t>Título Décimo</w:t>
            </w:r>
          </w:p>
          <w:p w:rsidR="00CC796E" w:rsidRPr="00810D28" w:rsidRDefault="00CC796E" w:rsidP="00755BBF">
            <w:pPr>
              <w:jc w:val="center"/>
              <w:rPr>
                <w:rFonts w:ascii="Arial" w:hAnsi="Arial" w:cs="Arial"/>
                <w:sz w:val="20"/>
              </w:rPr>
            </w:pPr>
            <w:r w:rsidRPr="00916CB5">
              <w:rPr>
                <w:rFonts w:ascii="Arial" w:hAnsi="Arial" w:cs="Arial"/>
                <w:sz w:val="20"/>
                <w:szCs w:val="20"/>
              </w:rPr>
              <w:t>De la inspección ganadera</w:t>
            </w:r>
          </w:p>
        </w:tc>
      </w:tr>
      <w:tr w:rsidR="00CC796E" w:rsidRPr="00810D28" w:rsidTr="00D96D32">
        <w:tc>
          <w:tcPr>
            <w:tcW w:w="1667" w:type="pct"/>
          </w:tcPr>
          <w:p w:rsidR="00CC796E" w:rsidRDefault="00CC796E" w:rsidP="00755BBF">
            <w:pPr>
              <w:jc w:val="center"/>
              <w:rPr>
                <w:rFonts w:ascii="Arial" w:hAnsi="Arial" w:cs="Arial"/>
                <w:sz w:val="20"/>
              </w:rPr>
            </w:pPr>
            <w:r>
              <w:rPr>
                <w:rFonts w:ascii="Arial" w:hAnsi="Arial" w:cs="Arial"/>
                <w:sz w:val="20"/>
              </w:rPr>
              <w:t>Capítulo Único</w:t>
            </w:r>
          </w:p>
          <w:p w:rsidR="00CC796E" w:rsidRPr="00810D28" w:rsidRDefault="00CC796E" w:rsidP="00755BBF">
            <w:pPr>
              <w:jc w:val="center"/>
              <w:rPr>
                <w:rFonts w:ascii="Arial" w:hAnsi="Arial" w:cs="Arial"/>
                <w:sz w:val="20"/>
              </w:rPr>
            </w:pPr>
            <w:r w:rsidRPr="00810D28">
              <w:rPr>
                <w:rFonts w:ascii="Arial" w:hAnsi="Arial" w:cs="Arial"/>
                <w:sz w:val="20"/>
              </w:rPr>
              <w:t>De los Inspectores de Ganadería</w:t>
            </w:r>
          </w:p>
        </w:tc>
        <w:tc>
          <w:tcPr>
            <w:tcW w:w="1667" w:type="pct"/>
          </w:tcPr>
          <w:p w:rsidR="00CC796E" w:rsidRPr="0029113D" w:rsidRDefault="00CC796E" w:rsidP="00755BBF">
            <w:pPr>
              <w:jc w:val="center"/>
              <w:rPr>
                <w:rFonts w:ascii="Arial" w:hAnsi="Arial" w:cs="Arial"/>
                <w:sz w:val="20"/>
                <w:szCs w:val="20"/>
              </w:rPr>
            </w:pPr>
            <w:r w:rsidRPr="0029113D">
              <w:rPr>
                <w:rFonts w:ascii="Arial" w:hAnsi="Arial" w:cs="Arial"/>
                <w:sz w:val="20"/>
                <w:szCs w:val="20"/>
              </w:rPr>
              <w:t>CAPÍTULO ÚNICO</w:t>
            </w:r>
          </w:p>
          <w:p w:rsidR="00CC796E" w:rsidRDefault="00CC796E" w:rsidP="00755BBF">
            <w:pPr>
              <w:jc w:val="center"/>
              <w:rPr>
                <w:rFonts w:ascii="Arial" w:hAnsi="Arial" w:cs="Arial"/>
                <w:sz w:val="20"/>
                <w:szCs w:val="20"/>
              </w:rPr>
            </w:pPr>
            <w:r w:rsidRPr="0029113D">
              <w:rPr>
                <w:rFonts w:ascii="Arial" w:hAnsi="Arial" w:cs="Arial"/>
                <w:sz w:val="20"/>
                <w:szCs w:val="20"/>
              </w:rPr>
              <w:t xml:space="preserve">DE LOS </w:t>
            </w:r>
            <w:r w:rsidRPr="00755BBF">
              <w:rPr>
                <w:rFonts w:ascii="Arial" w:hAnsi="Arial" w:cs="Arial"/>
                <w:b/>
                <w:sz w:val="20"/>
                <w:szCs w:val="20"/>
              </w:rPr>
              <w:t>OFICIALES ESTATALES</w:t>
            </w:r>
          </w:p>
          <w:p w:rsidR="00CC796E" w:rsidRPr="00810D28" w:rsidRDefault="00CC796E" w:rsidP="00755BBF">
            <w:pPr>
              <w:jc w:val="center"/>
              <w:rPr>
                <w:rFonts w:ascii="Arial" w:hAnsi="Arial" w:cs="Arial"/>
                <w:sz w:val="20"/>
              </w:rPr>
            </w:pPr>
            <w:r w:rsidRPr="0029113D">
              <w:rPr>
                <w:rFonts w:ascii="Arial" w:hAnsi="Arial" w:cs="Arial"/>
                <w:sz w:val="20"/>
                <w:szCs w:val="20"/>
              </w:rPr>
              <w:t>INSPECTORES DE GANADERÍA</w:t>
            </w:r>
          </w:p>
        </w:tc>
        <w:tc>
          <w:tcPr>
            <w:tcW w:w="1666" w:type="pct"/>
          </w:tcPr>
          <w:p w:rsidR="00CC796E" w:rsidRPr="00916CB5" w:rsidRDefault="00CC796E" w:rsidP="00755BBF">
            <w:pPr>
              <w:jc w:val="center"/>
              <w:rPr>
                <w:rFonts w:ascii="Arial" w:hAnsi="Arial" w:cs="Arial"/>
                <w:sz w:val="20"/>
                <w:szCs w:val="20"/>
              </w:rPr>
            </w:pPr>
            <w:r w:rsidRPr="00916CB5">
              <w:rPr>
                <w:rFonts w:ascii="Arial" w:hAnsi="Arial" w:cs="Arial"/>
                <w:sz w:val="20"/>
                <w:szCs w:val="20"/>
              </w:rPr>
              <w:t>Capítulo Único</w:t>
            </w:r>
          </w:p>
          <w:p w:rsidR="00CC796E" w:rsidRPr="00810D28" w:rsidRDefault="00CC796E" w:rsidP="00755BBF">
            <w:pPr>
              <w:jc w:val="center"/>
              <w:rPr>
                <w:rFonts w:ascii="Arial" w:hAnsi="Arial" w:cs="Arial"/>
                <w:sz w:val="20"/>
              </w:rPr>
            </w:pPr>
            <w:r w:rsidRPr="00916CB5">
              <w:rPr>
                <w:rFonts w:ascii="Arial" w:hAnsi="Arial" w:cs="Arial"/>
                <w:sz w:val="20"/>
                <w:szCs w:val="20"/>
              </w:rPr>
              <w:t xml:space="preserve">De los inspectores </w:t>
            </w:r>
            <w:r w:rsidRPr="00755BBF">
              <w:rPr>
                <w:rFonts w:ascii="Arial" w:hAnsi="Arial" w:cs="Arial"/>
                <w:b/>
                <w:sz w:val="20"/>
                <w:szCs w:val="20"/>
              </w:rPr>
              <w:t>estatales</w:t>
            </w:r>
            <w:r w:rsidRPr="00916CB5">
              <w:rPr>
                <w:rFonts w:ascii="Arial" w:hAnsi="Arial" w:cs="Arial"/>
                <w:sz w:val="20"/>
                <w:szCs w:val="20"/>
              </w:rPr>
              <w:t xml:space="preserve"> de ganadería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195. Se crea el Cuerpo de Inspectores de Ganadería, para vigilar el cumplimiento del presente ordenamiento, cuyas obligaciones serán las que expresa esta Ley y su Reglamento y serán nombrados por la Secretaría a propuesta del Consejo Directivo de las Asociaciones Ganaderas respectivas.</w:t>
            </w:r>
          </w:p>
        </w:tc>
        <w:tc>
          <w:tcPr>
            <w:tcW w:w="1667" w:type="pct"/>
          </w:tcPr>
          <w:p w:rsidR="00CC796E" w:rsidRPr="00810D28" w:rsidRDefault="00CC796E" w:rsidP="007A51A4">
            <w:pPr>
              <w:jc w:val="both"/>
              <w:rPr>
                <w:rFonts w:ascii="Arial" w:hAnsi="Arial" w:cs="Arial"/>
                <w:sz w:val="20"/>
              </w:rPr>
            </w:pPr>
            <w:r w:rsidRPr="0029113D">
              <w:rPr>
                <w:rFonts w:ascii="Arial" w:hAnsi="Arial" w:cs="Arial"/>
                <w:sz w:val="20"/>
                <w:szCs w:val="20"/>
              </w:rPr>
              <w:t xml:space="preserve">Artículo 227. Se crea el Cuerpo de </w:t>
            </w:r>
            <w:r w:rsidRPr="00A2195C">
              <w:rPr>
                <w:rFonts w:ascii="Arial" w:hAnsi="Arial" w:cs="Arial"/>
                <w:b/>
                <w:sz w:val="20"/>
                <w:szCs w:val="20"/>
              </w:rPr>
              <w:t>Oficiales Estatales</w:t>
            </w:r>
            <w:r w:rsidRPr="0029113D">
              <w:rPr>
                <w:rFonts w:ascii="Arial" w:hAnsi="Arial" w:cs="Arial"/>
                <w:sz w:val="20"/>
                <w:szCs w:val="20"/>
              </w:rPr>
              <w:t xml:space="preserve"> Inspectores de Ganadería, para vigilar el cumplimiento del presente ordenamiento, cuyas obligaciones serán las que expresa esta Ley y su Reglamento y serán nombrados por la Secretaría </w:t>
            </w:r>
            <w:r w:rsidRPr="00A2195C">
              <w:rPr>
                <w:rFonts w:ascii="Arial" w:hAnsi="Arial" w:cs="Arial"/>
                <w:b/>
                <w:sz w:val="20"/>
                <w:szCs w:val="20"/>
              </w:rPr>
              <w:t>a de la autorización de SENASICA.</w:t>
            </w:r>
          </w:p>
        </w:tc>
        <w:tc>
          <w:tcPr>
            <w:tcW w:w="1666" w:type="pct"/>
          </w:tcPr>
          <w:p w:rsidR="00CC796E" w:rsidRPr="00810D28" w:rsidRDefault="00CC796E" w:rsidP="00755BBF">
            <w:pPr>
              <w:jc w:val="both"/>
              <w:rPr>
                <w:rFonts w:ascii="Arial" w:hAnsi="Arial" w:cs="Arial"/>
                <w:sz w:val="20"/>
              </w:rPr>
            </w:pPr>
            <w:r w:rsidRPr="00916CB5">
              <w:rPr>
                <w:rFonts w:ascii="Arial" w:hAnsi="Arial" w:cs="Arial"/>
                <w:sz w:val="20"/>
                <w:szCs w:val="20"/>
              </w:rPr>
              <w:t xml:space="preserve">Artículo 236. </w:t>
            </w:r>
            <w:r w:rsidRPr="00A2195C">
              <w:rPr>
                <w:rFonts w:ascii="Arial" w:hAnsi="Arial" w:cs="Arial"/>
                <w:b/>
                <w:sz w:val="20"/>
                <w:szCs w:val="20"/>
              </w:rPr>
              <w:t>La Secretaría, para mantener el control de la movilización, designará</w:t>
            </w:r>
            <w:r w:rsidRPr="00916CB5">
              <w:rPr>
                <w:rFonts w:ascii="Arial" w:hAnsi="Arial" w:cs="Arial"/>
                <w:sz w:val="20"/>
                <w:szCs w:val="20"/>
              </w:rPr>
              <w:t xml:space="preserve"> Inspectores </w:t>
            </w:r>
            <w:r w:rsidRPr="00A2195C">
              <w:rPr>
                <w:rFonts w:ascii="Arial" w:hAnsi="Arial" w:cs="Arial"/>
                <w:b/>
                <w:sz w:val="20"/>
                <w:szCs w:val="20"/>
              </w:rPr>
              <w:t>Estatales</w:t>
            </w:r>
            <w:r w:rsidRPr="00916CB5">
              <w:rPr>
                <w:rFonts w:ascii="Arial" w:hAnsi="Arial" w:cs="Arial"/>
                <w:sz w:val="20"/>
                <w:szCs w:val="20"/>
              </w:rPr>
              <w:t xml:space="preserve"> de Ganadería, </w:t>
            </w:r>
            <w:r w:rsidRPr="00A2195C">
              <w:rPr>
                <w:rFonts w:ascii="Arial" w:hAnsi="Arial" w:cs="Arial"/>
                <w:b/>
                <w:sz w:val="20"/>
                <w:szCs w:val="20"/>
              </w:rPr>
              <w:t>para dar cumplimiento al presente ordenamiento,</w:t>
            </w:r>
            <w:r w:rsidRPr="00916CB5">
              <w:rPr>
                <w:rFonts w:ascii="Arial" w:hAnsi="Arial" w:cs="Arial"/>
                <w:sz w:val="20"/>
                <w:szCs w:val="20"/>
              </w:rPr>
              <w:t xml:space="preserve"> cuyas obligaciones serán las que expresa esta Ley y su Reglamento.</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7A51A4">
            <w:pPr>
              <w:jc w:val="both"/>
              <w:rPr>
                <w:rFonts w:ascii="Arial" w:hAnsi="Arial" w:cs="Arial"/>
                <w:sz w:val="20"/>
                <w:szCs w:val="20"/>
              </w:rPr>
            </w:pPr>
          </w:p>
        </w:tc>
        <w:tc>
          <w:tcPr>
            <w:tcW w:w="1666" w:type="pct"/>
          </w:tcPr>
          <w:p w:rsidR="00CC796E" w:rsidRPr="00670243" w:rsidRDefault="00CC796E" w:rsidP="00755BBF">
            <w:pPr>
              <w:jc w:val="both"/>
              <w:rPr>
                <w:rFonts w:ascii="Arial" w:hAnsi="Arial" w:cs="Arial"/>
                <w:b/>
                <w:sz w:val="20"/>
                <w:szCs w:val="20"/>
              </w:rPr>
            </w:pPr>
            <w:r w:rsidRPr="00A2195C">
              <w:rPr>
                <w:rFonts w:ascii="Arial" w:hAnsi="Arial" w:cs="Arial"/>
                <w:sz w:val="20"/>
                <w:szCs w:val="20"/>
              </w:rPr>
              <w:t xml:space="preserve">Artículo 237. </w:t>
            </w:r>
            <w:r w:rsidRPr="00670243">
              <w:rPr>
                <w:rFonts w:ascii="Arial" w:hAnsi="Arial" w:cs="Arial"/>
                <w:b/>
                <w:sz w:val="20"/>
                <w:szCs w:val="20"/>
              </w:rPr>
              <w:t>Se crea el Cuerpo de Oficiales Inspectores de Ganadería, para vigilar el cumplimiento del presente ordenamiento, cuyas obligaciones serán las que expresa esta Ley y su Reglamento y serán nombrados por la Secretaría a propuesta del Consejo Directivo de las Asociaciones Ganaderas respectivas.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196. Las inspecciones para verificar el cumplimiento de las disposiciones de esta Ley, se practicarán en el ganado que se encuentre en el campo, estabulado, en lugares de embarque, sacrificio, procesamiento, distribución y comercialización, o en cualquier establecimiento a los que se refiere el artículo 4 de esta Ley, según lo que señale el reglamento respectivo que se derive del presente ordenamiento.</w:t>
            </w:r>
          </w:p>
        </w:tc>
        <w:tc>
          <w:tcPr>
            <w:tcW w:w="1667" w:type="pct"/>
          </w:tcPr>
          <w:p w:rsidR="00CC796E" w:rsidRPr="00810D28" w:rsidRDefault="00CC796E" w:rsidP="007A51A4">
            <w:pPr>
              <w:jc w:val="both"/>
              <w:rPr>
                <w:rFonts w:ascii="Arial" w:hAnsi="Arial" w:cs="Arial"/>
                <w:sz w:val="20"/>
              </w:rPr>
            </w:pPr>
            <w:r w:rsidRPr="0029113D">
              <w:rPr>
                <w:rFonts w:ascii="Arial" w:hAnsi="Arial" w:cs="Arial"/>
                <w:sz w:val="20"/>
                <w:szCs w:val="20"/>
              </w:rPr>
              <w:t>Artículo 228. Las inspecciones para verificar el cumplimiento de las disposiciones de esta Ley, se practicarán en el ganado que se encuentre en el campo, estabulado, en lugares de embarque, sacrificio, procesamiento, distribución y comercialización, o en cualquier establecimiento a los que se refiere el artículo 4 de esta Ley, según lo que señale el reglamento respectivo que se derive del presente ordenamiento.</w:t>
            </w:r>
          </w:p>
        </w:tc>
        <w:tc>
          <w:tcPr>
            <w:tcW w:w="1666" w:type="pct"/>
          </w:tcPr>
          <w:p w:rsidR="00CC796E" w:rsidRPr="00810D28" w:rsidRDefault="00CC796E" w:rsidP="00755BBF">
            <w:pPr>
              <w:jc w:val="both"/>
              <w:rPr>
                <w:rFonts w:ascii="Arial" w:hAnsi="Arial" w:cs="Arial"/>
                <w:sz w:val="20"/>
              </w:rPr>
            </w:pPr>
            <w:r w:rsidRPr="00916CB5">
              <w:rPr>
                <w:rFonts w:ascii="Arial" w:hAnsi="Arial" w:cs="Arial"/>
                <w:sz w:val="20"/>
                <w:szCs w:val="20"/>
              </w:rPr>
              <w:t>Artículo 238. Las inspecciones para verificar el cumplimiento de las disposiciones de esta Ley, se practicarán en el ganado que se encuentre en el campo, estabulado, en lugares de embarque, sacrificio, procesamiento, distribución y comercialización, o en cualquier establecimiento a los que se refiere el artículo 4 de esta Ley, según lo que señale el reglamento respectivo que se derive del presente ordenamiento.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Los sujetos a que se refiere el artículo 4 de esta Ley, están obligados a permitir el libre acceso de los inspectores a los establecimientos para cerciorarse de la observancia de la presente Ley y deberán proporcionarles todas las facilidades necesarias para el cumplimiento de sus atribuciones.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Los sujetos a que se refiere el artículo 4 de esta Ley, están obligados a permitir el libre acceso de los inspectores a los establecimientos para cerciorarse de la observancia de la presente Ley y deberán proporcionarles todas las facilidades necesarias para el cumplimiento de sus atribuciones.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Los sujetos a que se refiere el artículo 4 de esta Ley, están obligados a permitir el libre acceso de los inspectores a los establecimientos para cerciorarse de la observancia de la presente Ley y deberán proporcionarles todas las facilidades necesarias para el cumplimiento de sus atribuciones.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197. La inspección de ganado, de los productos y subproductos pecuarios es obligatoria para verificar:</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229. La inspección de ganado, de los productos y subproductos pecuarios</w:t>
            </w:r>
            <w:r>
              <w:rPr>
                <w:rFonts w:ascii="Arial" w:hAnsi="Arial" w:cs="Arial"/>
                <w:sz w:val="20"/>
                <w:szCs w:val="20"/>
              </w:rPr>
              <w:t xml:space="preserve"> es obligatoria para verificar:</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239. La inspección de ganado, de los productos y subproductos pecuarios es obligatoria para verificar:</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 xml:space="preserve">I. La sanidad del ganado, así como de los productos y subproductos pecuarios, la cual estará a cargo de la autoridad competente; </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l. La sanidad del ganado, así como de los productos y subproductos pecuarios, la cual estará a ca</w:t>
            </w:r>
            <w:r>
              <w:rPr>
                <w:rFonts w:ascii="Arial" w:hAnsi="Arial" w:cs="Arial"/>
                <w:sz w:val="20"/>
                <w:szCs w:val="20"/>
              </w:rPr>
              <w:t>rgo de la autoridad competente;</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l. La sanidad del ganado, así como de los productos y subproductos pecuarios, la cual estará a cargo de la autoridad competente;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 El cumplimiento de las disposiciones y requisitos para su movilización, con la facultad de impedirla o suspenderla en caso de omisión; y,</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II. El cumplimiento de las disposiciones y requisitos para su movilización, con la facultad de impedirla o suspenderla en caso de omisión; y,</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II. El cumplimiento de las disposiciones y requisitos para su movilización, con la facultad de impedirla o suspenderla en caso de omisión; y,</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III. El pago de los impuestos y comprobación de la propiedad o posesión, la cual se efectuará por los inspectores de ganadería, autoridades estatales y municipales.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III. El pago de los impuestos y comprobación de la propiedad o posesión, la cual se efectuará por los inspectores de ganadería, autoridades estatales y municipales.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III. El pago de los impuestos y comprobación de la propiedad o posesión, la cual se efectuará por los inspectores de ganadería, autoridades estatales y municipales.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 xml:space="preserve">Artículo 198. Para ser Inspector de Ganadería se requiere: </w:t>
            </w:r>
          </w:p>
        </w:tc>
        <w:tc>
          <w:tcPr>
            <w:tcW w:w="1667" w:type="pct"/>
          </w:tcPr>
          <w:p w:rsidR="00CC796E" w:rsidRPr="00810D28" w:rsidRDefault="00CC796E" w:rsidP="007A51A4">
            <w:pPr>
              <w:jc w:val="both"/>
              <w:rPr>
                <w:rFonts w:ascii="Arial" w:hAnsi="Arial" w:cs="Arial"/>
                <w:sz w:val="20"/>
              </w:rPr>
            </w:pPr>
            <w:r w:rsidRPr="0029113D">
              <w:rPr>
                <w:rFonts w:ascii="Arial" w:hAnsi="Arial" w:cs="Arial"/>
                <w:sz w:val="20"/>
                <w:szCs w:val="20"/>
              </w:rPr>
              <w:t xml:space="preserve">Artículo 230. Para ser </w:t>
            </w:r>
            <w:r w:rsidRPr="00407A7A">
              <w:rPr>
                <w:rFonts w:ascii="Arial" w:hAnsi="Arial" w:cs="Arial"/>
                <w:b/>
                <w:sz w:val="20"/>
                <w:szCs w:val="20"/>
              </w:rPr>
              <w:t>Oficial Estatal</w:t>
            </w:r>
            <w:r w:rsidRPr="0029113D">
              <w:rPr>
                <w:rFonts w:ascii="Arial" w:hAnsi="Arial" w:cs="Arial"/>
                <w:sz w:val="20"/>
                <w:szCs w:val="20"/>
              </w:rPr>
              <w:t xml:space="preserve"> Inspector de Ganadería se requiere:</w:t>
            </w:r>
          </w:p>
        </w:tc>
        <w:tc>
          <w:tcPr>
            <w:tcW w:w="1666" w:type="pct"/>
          </w:tcPr>
          <w:p w:rsidR="00CC796E" w:rsidRPr="00810D28" w:rsidRDefault="00CC796E" w:rsidP="00755BBF">
            <w:pPr>
              <w:jc w:val="both"/>
              <w:rPr>
                <w:rFonts w:ascii="Arial" w:hAnsi="Arial" w:cs="Arial"/>
                <w:sz w:val="20"/>
              </w:rPr>
            </w:pPr>
            <w:r w:rsidRPr="00916CB5">
              <w:rPr>
                <w:rFonts w:ascii="Arial" w:hAnsi="Arial" w:cs="Arial"/>
                <w:sz w:val="20"/>
                <w:szCs w:val="20"/>
              </w:rPr>
              <w:t xml:space="preserve">Artículo 240. Para ser </w:t>
            </w:r>
            <w:r w:rsidRPr="00407A7A">
              <w:rPr>
                <w:rFonts w:ascii="Arial" w:hAnsi="Arial" w:cs="Arial"/>
                <w:b/>
                <w:sz w:val="20"/>
                <w:szCs w:val="20"/>
              </w:rPr>
              <w:t>Oficial</w:t>
            </w:r>
            <w:r w:rsidRPr="00916CB5">
              <w:rPr>
                <w:rFonts w:ascii="Arial" w:hAnsi="Arial" w:cs="Arial"/>
                <w:sz w:val="20"/>
                <w:szCs w:val="20"/>
              </w:rPr>
              <w:t xml:space="preserve"> Inspector de Ganadería se requiere: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 Ser ciudadano sinaloense;</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l. Ser ciudadano sinaloense;</w:t>
            </w:r>
          </w:p>
        </w:tc>
        <w:tc>
          <w:tcPr>
            <w:tcW w:w="1666" w:type="pct"/>
          </w:tcPr>
          <w:p w:rsidR="00CC796E" w:rsidRPr="00810D28" w:rsidRDefault="00CC796E" w:rsidP="00755BBF">
            <w:pPr>
              <w:jc w:val="both"/>
              <w:rPr>
                <w:rFonts w:ascii="Arial" w:hAnsi="Arial" w:cs="Arial"/>
                <w:sz w:val="20"/>
              </w:rPr>
            </w:pPr>
            <w:r w:rsidRPr="00916CB5">
              <w:rPr>
                <w:rFonts w:ascii="Arial" w:hAnsi="Arial" w:cs="Arial"/>
                <w:sz w:val="20"/>
                <w:szCs w:val="20"/>
              </w:rPr>
              <w:t>l. Ser Ciudadano sinaloense;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 Haber cursado como mínimo la educación media superior y tener conocimientos básicos de ganadería;</w:t>
            </w:r>
          </w:p>
        </w:tc>
        <w:tc>
          <w:tcPr>
            <w:tcW w:w="1667" w:type="pct"/>
          </w:tcPr>
          <w:p w:rsidR="00CC796E" w:rsidRPr="00407A7A" w:rsidRDefault="00CC796E" w:rsidP="00810D28">
            <w:pPr>
              <w:jc w:val="both"/>
              <w:rPr>
                <w:rFonts w:ascii="Arial" w:hAnsi="Arial" w:cs="Arial"/>
                <w:b/>
                <w:sz w:val="20"/>
              </w:rPr>
            </w:pPr>
            <w:r w:rsidRPr="00407A7A">
              <w:rPr>
                <w:rFonts w:ascii="Arial" w:hAnsi="Arial" w:cs="Arial"/>
                <w:b/>
                <w:sz w:val="20"/>
                <w:szCs w:val="20"/>
              </w:rPr>
              <w:t>II. Ser Médico Veterinario Zootecnista, Agrónomo o carrera afín.</w:t>
            </w:r>
          </w:p>
        </w:tc>
        <w:tc>
          <w:tcPr>
            <w:tcW w:w="1666" w:type="pct"/>
          </w:tcPr>
          <w:p w:rsidR="00CC796E" w:rsidRPr="00407A7A" w:rsidRDefault="00CC796E" w:rsidP="00755BBF">
            <w:pPr>
              <w:jc w:val="both"/>
              <w:rPr>
                <w:rFonts w:ascii="Arial" w:hAnsi="Arial" w:cs="Arial"/>
                <w:b/>
                <w:sz w:val="20"/>
              </w:rPr>
            </w:pPr>
            <w:r w:rsidRPr="00407A7A">
              <w:rPr>
                <w:rFonts w:ascii="Arial" w:hAnsi="Arial" w:cs="Arial"/>
                <w:b/>
                <w:sz w:val="20"/>
                <w:szCs w:val="20"/>
              </w:rPr>
              <w:t>II. Contar con licenciatura de médico veterinario zootecnista o carrera afín;</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III. Ser de reconocida solvencia moral;</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III. Ser de reconocida solvencia moral;</w:t>
            </w:r>
          </w:p>
        </w:tc>
        <w:tc>
          <w:tcPr>
            <w:tcW w:w="1666" w:type="pct"/>
          </w:tcPr>
          <w:p w:rsidR="00CC796E" w:rsidRPr="00810D28" w:rsidRDefault="00CC796E" w:rsidP="00755BBF">
            <w:pPr>
              <w:jc w:val="both"/>
              <w:rPr>
                <w:rFonts w:ascii="Arial" w:hAnsi="Arial" w:cs="Arial"/>
                <w:sz w:val="20"/>
              </w:rPr>
            </w:pPr>
            <w:r w:rsidRPr="00916CB5">
              <w:rPr>
                <w:rFonts w:ascii="Arial" w:hAnsi="Arial" w:cs="Arial"/>
                <w:sz w:val="20"/>
                <w:szCs w:val="20"/>
              </w:rPr>
              <w:t>III. Ser de</w:t>
            </w:r>
            <w:r>
              <w:rPr>
                <w:rFonts w:ascii="Arial" w:hAnsi="Arial" w:cs="Arial"/>
                <w:sz w:val="20"/>
                <w:szCs w:val="20"/>
              </w:rPr>
              <w:t xml:space="preserve"> reconocida solvencia moral;</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IV. Gozar de buena reputación y no haber sido condenado por la comisión de delito doloso; y,</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IV. Gozar de buena reputación y no haber sido condenado por la comisión de delito doloso; y,</w:t>
            </w:r>
          </w:p>
        </w:tc>
        <w:tc>
          <w:tcPr>
            <w:tcW w:w="1666" w:type="pct"/>
          </w:tcPr>
          <w:p w:rsidR="00CC796E" w:rsidRPr="00407A7A" w:rsidRDefault="00CC796E" w:rsidP="00755BBF">
            <w:pPr>
              <w:jc w:val="both"/>
              <w:rPr>
                <w:rFonts w:ascii="Arial" w:hAnsi="Arial" w:cs="Arial"/>
                <w:b/>
                <w:sz w:val="20"/>
              </w:rPr>
            </w:pPr>
            <w:r w:rsidRPr="00407A7A">
              <w:rPr>
                <w:rFonts w:ascii="Arial" w:hAnsi="Arial" w:cs="Arial"/>
                <w:b/>
                <w:sz w:val="20"/>
                <w:szCs w:val="20"/>
              </w:rPr>
              <w:t>IV. No tener antecedentes penales;</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29113D" w:rsidRDefault="00CC796E" w:rsidP="00810D28">
            <w:pPr>
              <w:jc w:val="both"/>
              <w:rPr>
                <w:rFonts w:ascii="Arial" w:hAnsi="Arial" w:cs="Arial"/>
                <w:sz w:val="20"/>
                <w:szCs w:val="20"/>
              </w:rPr>
            </w:pPr>
          </w:p>
        </w:tc>
        <w:tc>
          <w:tcPr>
            <w:tcW w:w="1666" w:type="pct"/>
          </w:tcPr>
          <w:p w:rsidR="00CC796E" w:rsidRPr="00407A7A" w:rsidRDefault="00CC796E" w:rsidP="00755BBF">
            <w:pPr>
              <w:jc w:val="both"/>
              <w:rPr>
                <w:rFonts w:ascii="Arial" w:hAnsi="Arial" w:cs="Arial"/>
                <w:b/>
                <w:sz w:val="20"/>
                <w:szCs w:val="20"/>
              </w:rPr>
            </w:pPr>
            <w:r w:rsidRPr="00407A7A">
              <w:rPr>
                <w:rFonts w:ascii="Arial" w:hAnsi="Arial" w:cs="Arial"/>
                <w:b/>
                <w:sz w:val="20"/>
                <w:szCs w:val="20"/>
              </w:rPr>
              <w:t>V. Residir como mínimo dos años en el Estado, y;</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V. No ser directivo de organismos ganaderos, ni ser propietario o empleado de empresas ganaderas de productos y subproductos pecuarios.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V. No ser dire</w:t>
            </w:r>
            <w:r w:rsidR="00407A7A">
              <w:rPr>
                <w:rFonts w:ascii="Arial" w:hAnsi="Arial" w:cs="Arial"/>
                <w:sz w:val="20"/>
                <w:szCs w:val="20"/>
              </w:rPr>
              <w:t xml:space="preserve">ctivo de organismos ganaderos, </w:t>
            </w:r>
            <w:r w:rsidRPr="0029113D">
              <w:rPr>
                <w:rFonts w:ascii="Arial" w:hAnsi="Arial" w:cs="Arial"/>
                <w:sz w:val="20"/>
                <w:szCs w:val="20"/>
              </w:rPr>
              <w:t>ni ser propietario o empleado de empresas ganaderas de productos y subproductos pecuarios.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VI. No ser directivo de organismos ganaderos, ni propietario o empleado de empresas ganaderas de productos y subproductos pecuarios.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199. Son facultades de los Inspectores de Ganadería:</w:t>
            </w:r>
          </w:p>
        </w:tc>
        <w:tc>
          <w:tcPr>
            <w:tcW w:w="1667" w:type="pct"/>
          </w:tcPr>
          <w:p w:rsidR="00CC796E" w:rsidRPr="00810D28" w:rsidRDefault="00CC796E" w:rsidP="007A51A4">
            <w:pPr>
              <w:jc w:val="both"/>
              <w:rPr>
                <w:rFonts w:ascii="Arial" w:hAnsi="Arial" w:cs="Arial"/>
                <w:sz w:val="20"/>
              </w:rPr>
            </w:pPr>
            <w:r w:rsidRPr="0029113D">
              <w:rPr>
                <w:rFonts w:ascii="Arial" w:hAnsi="Arial" w:cs="Arial"/>
                <w:sz w:val="20"/>
                <w:szCs w:val="20"/>
              </w:rPr>
              <w:t xml:space="preserve">Artículo 231. Son facultades de los </w:t>
            </w:r>
            <w:r w:rsidRPr="004D6721">
              <w:rPr>
                <w:rFonts w:ascii="Arial" w:hAnsi="Arial" w:cs="Arial"/>
                <w:b/>
                <w:sz w:val="20"/>
                <w:szCs w:val="20"/>
              </w:rPr>
              <w:t>Oficiales Estatales</w:t>
            </w:r>
            <w:r w:rsidRPr="0029113D">
              <w:rPr>
                <w:rFonts w:ascii="Arial" w:hAnsi="Arial" w:cs="Arial"/>
                <w:sz w:val="20"/>
                <w:szCs w:val="20"/>
              </w:rPr>
              <w:t xml:space="preserve"> Inspectores de Ganadería:</w:t>
            </w:r>
          </w:p>
        </w:tc>
        <w:tc>
          <w:tcPr>
            <w:tcW w:w="1666" w:type="pct"/>
          </w:tcPr>
          <w:p w:rsidR="00CC796E" w:rsidRPr="00810D28" w:rsidRDefault="00CC796E" w:rsidP="00CD30EC">
            <w:pPr>
              <w:jc w:val="both"/>
              <w:rPr>
                <w:rFonts w:ascii="Arial" w:hAnsi="Arial" w:cs="Arial"/>
                <w:sz w:val="20"/>
              </w:rPr>
            </w:pPr>
            <w:r w:rsidRPr="00916CB5">
              <w:rPr>
                <w:rFonts w:ascii="Arial" w:hAnsi="Arial" w:cs="Arial"/>
                <w:sz w:val="20"/>
                <w:szCs w:val="20"/>
              </w:rPr>
              <w:t>Artículo 241. Son facultades de los inspectores de ganadería: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 Vigilar el cumplimiento de la presente Ley y su Reglamento, dando cuenta a las autoridades competentes de las infracciones en que se incurra para que se impongan l</w:t>
            </w:r>
            <w:r>
              <w:rPr>
                <w:rFonts w:ascii="Arial" w:hAnsi="Arial" w:cs="Arial"/>
                <w:sz w:val="20"/>
              </w:rPr>
              <w:t xml:space="preserve">as sanciones que correspondan. </w:t>
            </w:r>
            <w:r w:rsidRPr="00810D28">
              <w:rPr>
                <w:rFonts w:ascii="Arial" w:hAnsi="Arial" w:cs="Arial"/>
                <w:sz w:val="20"/>
              </w:rPr>
              <w:t>En caso de la probable comisión de un delito dar aviso a la autoridad competente;</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l. Vigilar el cumplimiento de la presente Ley y su Reglamento, dando cuenta a las autoridades competentes de las infracciones en que se incurra para que se impongan las sanciones que correspondan. En caso de la probable comisión de un delito dar aviso a la autoridad competente;</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l. Vigilar el cumplimiento de la presente Ley y su Reglamento, dando cuenta a las autoridades competentes de las infracciones en que se incurra para que se impongan las sanciones que correspondan. En caso de la probable comisión de un delito dar aviso a la autoridad competente;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 Vigilar que en los rastros, empacadoras e instalaciones autorizadas se sacrifiquen únicamente animales que cumplan con los requisitos de esta Ley, de lo contrario no podrá sacrificarse ningún animal;</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II. Vigilar que en los rastros, empacadoras e instalaciones autorizadas se sacrifiquen únicamente animales que cumplan con los requisitos de esta Ley, de lo contrario no podrá sacrificarse ningún animal;</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II. Vigilar que en los rastros, empacadoras e instalaciones autorizadas se sacrifiquen únicamente animales que cumplan con los requisitos de esta Ley, de lo contrario no podrá sacrificarse ningún animal;</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III. Revisar y expedir la guía de tránsito;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III. Revisar y expedir la guía de tránsito;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III. Revisar y expedir la guía de tránsito;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IV. Vigilar que en las tenerías o negocios afines no se admitan cueros a curtir que no estén debidamente amparados con la documentación en que figuran los fierros que tengan las pieles y que justifiquen su legal procedencia;</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IV. Vigilar que en las tenerías o negocios afines no se admitan cueros a curtir que no estén debidamente amparados con la documentación en que figuran los fierros que tengan las pieles y que justifiquen su legal procedencia;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IV. Vigilar que en las tenerías o negocios afines no se admitan cueros a curtir que no estén debidamente amparados con la documentación en que figuran los fierros que tengan las pieles y que justifiquen su legal </w:t>
            </w:r>
            <w:r>
              <w:rPr>
                <w:rFonts w:ascii="Arial" w:hAnsi="Arial" w:cs="Arial"/>
                <w:sz w:val="20"/>
                <w:szCs w:val="20"/>
              </w:rPr>
              <w:t>procedencia;</w:t>
            </w:r>
          </w:p>
        </w:tc>
      </w:tr>
      <w:tr w:rsidR="00CC796E" w:rsidRPr="00810D28" w:rsidTr="00D96D32">
        <w:tc>
          <w:tcPr>
            <w:tcW w:w="1667" w:type="pct"/>
          </w:tcPr>
          <w:p w:rsidR="00CC796E" w:rsidRPr="00810D28" w:rsidRDefault="00CC796E" w:rsidP="00810D28">
            <w:pPr>
              <w:jc w:val="both"/>
              <w:rPr>
                <w:rFonts w:ascii="Arial" w:hAnsi="Arial" w:cs="Arial"/>
                <w:sz w:val="20"/>
              </w:rPr>
            </w:pPr>
            <w:r>
              <w:rPr>
                <w:rFonts w:ascii="Arial" w:hAnsi="Arial" w:cs="Arial"/>
                <w:sz w:val="20"/>
              </w:rPr>
              <w:t xml:space="preserve">V. Llevar en </w:t>
            </w:r>
            <w:r w:rsidRPr="00810D28">
              <w:rPr>
                <w:rFonts w:ascii="Arial" w:hAnsi="Arial" w:cs="Arial"/>
                <w:sz w:val="20"/>
              </w:rPr>
              <w:t>la jurisdicción de su competencia un Padrón de registro de las firmas de los propietarios de ganado, de los comerciantes de pieles y de sus representantes legales, para identificar, llegado el caso, las que aparezcan en los documentos a verificar. El Inspector de Ganadería enviará este Padrón a la Secretaría, turnando copia a la Asociación Ganadera respectiva para su conocimiento;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V. Llevar en la jurisdicción de su competencia un Padrón de registro de las firmas de los propietarios de ganado, de los comerciantes de pieles y de sus representantes legales, para identificar, llegado el caso, las que aparezcan en los documentos a verificar. El </w:t>
            </w:r>
            <w:r w:rsidRPr="00B872DE">
              <w:rPr>
                <w:rFonts w:ascii="Arial" w:hAnsi="Arial" w:cs="Arial"/>
                <w:b/>
                <w:sz w:val="20"/>
                <w:szCs w:val="20"/>
              </w:rPr>
              <w:t>Oficial Estatal</w:t>
            </w:r>
            <w:r w:rsidRPr="0029113D">
              <w:rPr>
                <w:rFonts w:ascii="Arial" w:hAnsi="Arial" w:cs="Arial"/>
                <w:sz w:val="20"/>
                <w:szCs w:val="20"/>
              </w:rPr>
              <w:t xml:space="preserve"> Inspector de Ganadería enviará este Padrón a la Secretaría, turnando copia a la Asociación Ganadera respectiva para su conocimiento;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V. Llevar en la jurisdicción de su competencia un padrón de registro de las firmas de los propietarios de ganado, de los comerciantes de pieles y de sus representantes legales, para identificar, llegado el caso, las que aparezcan en los documentos a verificar. El Inspector de Ganadería enviará este padrón a la Secretaría, turnando copia a la Asociación Ganadera respectiva para su conocimiento;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VI. Cooperar con la Comisión Estatal de Desarrollo Ganadero en la medida que ésta lo requiera;</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VI. Cooperar con la Comisión Estatal de Desarrollo Ganadero en la medida que ésta lo requiera;</w:t>
            </w:r>
          </w:p>
        </w:tc>
        <w:tc>
          <w:tcPr>
            <w:tcW w:w="1666" w:type="pct"/>
          </w:tcPr>
          <w:p w:rsidR="00CC796E" w:rsidRPr="00810D28" w:rsidRDefault="00CC796E" w:rsidP="00CD30EC">
            <w:pPr>
              <w:jc w:val="both"/>
              <w:rPr>
                <w:rFonts w:ascii="Arial" w:hAnsi="Arial" w:cs="Arial"/>
                <w:sz w:val="20"/>
              </w:rPr>
            </w:pPr>
            <w:r w:rsidRPr="00916CB5">
              <w:rPr>
                <w:rFonts w:ascii="Arial" w:hAnsi="Arial" w:cs="Arial"/>
                <w:sz w:val="20"/>
                <w:szCs w:val="20"/>
              </w:rPr>
              <w:t>VI. Cooperar con la Comisión Estatal de Desarrollo Ganadero en la medida que ésta lo requiera;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VII. Inspeccionar a solicitud de las autoridades competentes, los animales mostrencos, así como verificar el sacrificio del mismo y el producto de la venta; y,</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VII. Inspeccionar a solicitud de las autoridades competentes, los animales mostrencos, así como verificar el sacrificio del mism</w:t>
            </w:r>
            <w:r>
              <w:rPr>
                <w:rFonts w:ascii="Arial" w:hAnsi="Arial" w:cs="Arial"/>
                <w:sz w:val="20"/>
                <w:szCs w:val="20"/>
              </w:rPr>
              <w:t>o y el producto de la venta; y,</w:t>
            </w:r>
          </w:p>
        </w:tc>
        <w:tc>
          <w:tcPr>
            <w:tcW w:w="1666" w:type="pct"/>
          </w:tcPr>
          <w:p w:rsidR="00CC796E" w:rsidRPr="00810D28" w:rsidRDefault="00CC796E" w:rsidP="00CD30EC">
            <w:pPr>
              <w:jc w:val="both"/>
              <w:rPr>
                <w:rFonts w:ascii="Arial" w:hAnsi="Arial" w:cs="Arial"/>
                <w:sz w:val="20"/>
              </w:rPr>
            </w:pPr>
            <w:r w:rsidRPr="00916CB5">
              <w:rPr>
                <w:rFonts w:ascii="Arial" w:hAnsi="Arial" w:cs="Arial"/>
                <w:sz w:val="20"/>
                <w:szCs w:val="20"/>
              </w:rPr>
              <w:t>VII. Inspeccionar a solicitud de las autoridades competentes, los animales mostrencos, así como verificar el sacrificio del mismo y el producto de la venta, y;</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VIII. Las demás que les fije la presente Ley y su Reglamento.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VIII. Las demás que les fije la presente Ley y su Reglamento.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VIII. Las demás que les fije la presente Ley y su Reglamento.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199 Bis. Se prohíbe a los Inspectores de Ganadería lo siguiente:</w:t>
            </w:r>
          </w:p>
        </w:tc>
        <w:tc>
          <w:tcPr>
            <w:tcW w:w="1667" w:type="pct"/>
          </w:tcPr>
          <w:p w:rsidR="00CC796E" w:rsidRPr="00810D28" w:rsidRDefault="00CC796E" w:rsidP="007D71B5">
            <w:pPr>
              <w:jc w:val="both"/>
              <w:rPr>
                <w:rFonts w:ascii="Arial" w:hAnsi="Arial" w:cs="Arial"/>
                <w:sz w:val="20"/>
              </w:rPr>
            </w:pPr>
            <w:r w:rsidRPr="0029113D">
              <w:rPr>
                <w:rFonts w:ascii="Arial" w:hAnsi="Arial" w:cs="Arial"/>
                <w:sz w:val="20"/>
                <w:szCs w:val="20"/>
              </w:rPr>
              <w:t xml:space="preserve">Artículo 232. Se prohíbe a los </w:t>
            </w:r>
            <w:r w:rsidRPr="00674FF3">
              <w:rPr>
                <w:rFonts w:ascii="Arial" w:hAnsi="Arial" w:cs="Arial"/>
                <w:b/>
                <w:sz w:val="20"/>
                <w:szCs w:val="20"/>
              </w:rPr>
              <w:t>Oficiales Estatales</w:t>
            </w:r>
            <w:r w:rsidRPr="0029113D">
              <w:rPr>
                <w:rFonts w:ascii="Arial" w:hAnsi="Arial" w:cs="Arial"/>
                <w:sz w:val="20"/>
                <w:szCs w:val="20"/>
              </w:rPr>
              <w:t xml:space="preserve"> Inspectores de Ganadería lo siguiente:</w:t>
            </w:r>
          </w:p>
        </w:tc>
        <w:tc>
          <w:tcPr>
            <w:tcW w:w="1666" w:type="pct"/>
          </w:tcPr>
          <w:p w:rsidR="00CC796E" w:rsidRPr="00810D28" w:rsidRDefault="00CC796E" w:rsidP="00CD30EC">
            <w:pPr>
              <w:jc w:val="both"/>
              <w:rPr>
                <w:rFonts w:ascii="Arial" w:hAnsi="Arial" w:cs="Arial"/>
                <w:sz w:val="20"/>
              </w:rPr>
            </w:pPr>
            <w:r w:rsidRPr="00916CB5">
              <w:rPr>
                <w:rFonts w:ascii="Arial" w:hAnsi="Arial" w:cs="Arial"/>
                <w:sz w:val="20"/>
                <w:szCs w:val="20"/>
              </w:rPr>
              <w:t>Artículo 242. Se prohíbe a los Inspectores de Ganadería lo siguiente: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 Documentar ganado que proceda de zonas que no les corresponda, salvo los casos establecidos en el artículo 97 de esta Ley;</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l. Documentar ganado que proceda de zonas que no les corresponda, salvo los casos establecidos en </w:t>
            </w:r>
            <w:r w:rsidRPr="00A21E10">
              <w:rPr>
                <w:rFonts w:ascii="Arial" w:hAnsi="Arial" w:cs="Arial"/>
                <w:b/>
                <w:sz w:val="20"/>
                <w:szCs w:val="20"/>
              </w:rPr>
              <w:t>esta</w:t>
            </w:r>
            <w:r w:rsidRPr="0029113D">
              <w:rPr>
                <w:rFonts w:ascii="Arial" w:hAnsi="Arial" w:cs="Arial"/>
                <w:sz w:val="20"/>
                <w:szCs w:val="20"/>
              </w:rPr>
              <w:t xml:space="preserve"> Ley;</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l. Documentar ganado que proceda de zonas que no les corresponda, salvo los casos establecidos en el artículo 97 de esta Ley;</w:t>
            </w:r>
          </w:p>
        </w:tc>
      </w:tr>
      <w:tr w:rsidR="00CC796E" w:rsidRPr="00810D28" w:rsidTr="00D96D32">
        <w:tc>
          <w:tcPr>
            <w:tcW w:w="1667" w:type="pct"/>
          </w:tcPr>
          <w:p w:rsidR="00CC796E" w:rsidRPr="00810D28" w:rsidRDefault="00CC796E" w:rsidP="00810D28">
            <w:pPr>
              <w:jc w:val="both"/>
              <w:rPr>
                <w:rFonts w:ascii="Arial" w:hAnsi="Arial" w:cs="Arial"/>
                <w:sz w:val="20"/>
              </w:rPr>
            </w:pPr>
            <w:r>
              <w:rPr>
                <w:rFonts w:ascii="Arial" w:hAnsi="Arial" w:cs="Arial"/>
                <w:sz w:val="20"/>
              </w:rPr>
              <w:t xml:space="preserve">II. Dedicarse directa </w:t>
            </w:r>
            <w:r w:rsidRPr="00810D28">
              <w:rPr>
                <w:rFonts w:ascii="Arial" w:hAnsi="Arial" w:cs="Arial"/>
                <w:sz w:val="20"/>
              </w:rPr>
              <w:t>o indirectamente a la compra-venta de ganado, productos y subproductos pecuarios;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II. Dedicarse directa o indirectamente a la compra-venta de ganado, productos y subproductos pecuarios;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II. Dedicarse directa o indirectamente a la compra-venta de ganado, productos y subproductos pecuarios;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III. Abandonar el cargo sin autorización expresa de la Secretaría;</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III. Abandonar el cargo sin autorización expresa de la Secretaría;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III. Abandonar el cargo sin autorización expresa de la Secretaría;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IV. Realizar sus activid</w:t>
            </w:r>
            <w:r>
              <w:rPr>
                <w:rFonts w:ascii="Arial" w:hAnsi="Arial" w:cs="Arial"/>
                <w:sz w:val="20"/>
              </w:rPr>
              <w:t xml:space="preserve">ades de Inspector de Ganadería </w:t>
            </w:r>
            <w:r w:rsidRPr="00810D28">
              <w:rPr>
                <w:rFonts w:ascii="Arial" w:hAnsi="Arial" w:cs="Arial"/>
                <w:sz w:val="20"/>
              </w:rPr>
              <w:t>en uso o bajo los efectos de drogas o enervantes, salvo prescripción médica; y,</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IV. Realizar sus actividades de </w:t>
            </w:r>
            <w:r w:rsidRPr="00A21E10">
              <w:rPr>
                <w:rFonts w:ascii="Arial" w:hAnsi="Arial" w:cs="Arial"/>
                <w:b/>
                <w:sz w:val="20"/>
                <w:szCs w:val="20"/>
              </w:rPr>
              <w:t>Oficial Estatal</w:t>
            </w:r>
            <w:r w:rsidRPr="0029113D">
              <w:rPr>
                <w:rFonts w:ascii="Arial" w:hAnsi="Arial" w:cs="Arial"/>
                <w:sz w:val="20"/>
                <w:szCs w:val="20"/>
              </w:rPr>
              <w:t xml:space="preserve"> Inspector de Ganadería en uso o bajo los efectos de drogas o enervantes, salvo prescripción médica; y,</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IV. Realizar sus actividades de Inspector de Ganadería en uso o bajo los efectos de drogas o enervantes, salvo prescripción médica; y,</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V. Negar sin causa legal el servicio de su competencia que les sea solicitado.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V. Negar sin causa legal el servicio de su competencia que les sea solicitado.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V. Negar sin causa legal el servicio de su comp</w:t>
            </w:r>
            <w:r>
              <w:rPr>
                <w:rFonts w:ascii="Arial" w:hAnsi="Arial" w:cs="Arial"/>
                <w:sz w:val="20"/>
                <w:szCs w:val="20"/>
              </w:rPr>
              <w:t>etencia que les sea solicitado.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199 Bis A. Será causal de remoción de los Inspectores de Ganadería incumplir con las facultades establecidas en el artículo 199 de esta Ley, incurrir en cualquiera de las prohibiciones establecidas en el artículo anterior, y las demás que señale la Ley de Responsabilidades Administrativas de los Servidores Públicos del Estado de Sinaloa.</w:t>
            </w:r>
          </w:p>
        </w:tc>
        <w:tc>
          <w:tcPr>
            <w:tcW w:w="1667" w:type="pct"/>
          </w:tcPr>
          <w:p w:rsidR="00CC796E" w:rsidRPr="00810D28" w:rsidRDefault="00CC796E" w:rsidP="007D71B5">
            <w:pPr>
              <w:jc w:val="both"/>
              <w:rPr>
                <w:rFonts w:ascii="Arial" w:hAnsi="Arial" w:cs="Arial"/>
                <w:sz w:val="20"/>
              </w:rPr>
            </w:pPr>
            <w:r w:rsidRPr="0029113D">
              <w:rPr>
                <w:rFonts w:ascii="Arial" w:hAnsi="Arial" w:cs="Arial"/>
                <w:sz w:val="20"/>
                <w:szCs w:val="20"/>
              </w:rPr>
              <w:t xml:space="preserve">Artículo 233. Será causal de remoción de los Inspectores de Ganadería incumplir con las facultades establecidas en el artículo </w:t>
            </w:r>
            <w:r w:rsidRPr="00F31995">
              <w:rPr>
                <w:rFonts w:ascii="Arial" w:hAnsi="Arial" w:cs="Arial"/>
                <w:sz w:val="20"/>
                <w:szCs w:val="20"/>
                <w:highlight w:val="yellow"/>
              </w:rPr>
              <w:t>199</w:t>
            </w:r>
            <w:r w:rsidRPr="0029113D">
              <w:rPr>
                <w:rFonts w:ascii="Arial" w:hAnsi="Arial" w:cs="Arial"/>
                <w:sz w:val="20"/>
                <w:szCs w:val="20"/>
              </w:rPr>
              <w:t xml:space="preserve"> de esta Ley, incurrir en cualquiera de las prohibiciones establecidas en el artículo anterior, y las demás que señale la Ley de Responsabilidades Administrativas de los Servidores Públicos del Estado de Sinaloa.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Artículo 243. Será causal de remoción de los Inspectores de Ganadería incumplir con las facultades establecidas en el artículo </w:t>
            </w:r>
            <w:r w:rsidRPr="00F31995">
              <w:rPr>
                <w:rFonts w:ascii="Arial" w:hAnsi="Arial" w:cs="Arial"/>
                <w:sz w:val="20"/>
                <w:szCs w:val="20"/>
                <w:highlight w:val="yellow"/>
              </w:rPr>
              <w:t>199</w:t>
            </w:r>
            <w:r w:rsidRPr="00916CB5">
              <w:rPr>
                <w:rFonts w:ascii="Arial" w:hAnsi="Arial" w:cs="Arial"/>
                <w:sz w:val="20"/>
                <w:szCs w:val="20"/>
              </w:rPr>
              <w:t xml:space="preserve"> de esta Ley, incurrir en cualquiera de las prohibiciones establecidas en el artículo anterior, y las demás que señale la Ley de Responsabilidades Administrativas de los Servidores Públicos del Estado de Sinaloa.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200. En los centros poblados del Estado en los cuales no hubiera Inspectores de Ganadería, los Comisarios y Síndicos Municipales de la localidad desempeñarán las funciones que a éstos correspondan, quienes de inmediato darán aviso a los inspectores de Ganadería.</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Artículo 234. En los centros poblados del Estado en los cuales no hubiera </w:t>
            </w:r>
            <w:r w:rsidRPr="003D74CC">
              <w:rPr>
                <w:rFonts w:ascii="Arial" w:hAnsi="Arial" w:cs="Arial"/>
                <w:b/>
                <w:sz w:val="20"/>
                <w:szCs w:val="20"/>
              </w:rPr>
              <w:t>Oficiales Estatales</w:t>
            </w:r>
            <w:r w:rsidRPr="0029113D">
              <w:rPr>
                <w:rFonts w:ascii="Arial" w:hAnsi="Arial" w:cs="Arial"/>
                <w:sz w:val="20"/>
                <w:szCs w:val="20"/>
              </w:rPr>
              <w:t xml:space="preserve"> Inspectores de Ganadería, los Comisarios y Síndicos Municipales de la localidad desempeñarán las funciones que a éstos correspondan, quienes de inmediato darán aviso a los </w:t>
            </w:r>
            <w:r w:rsidRPr="003D74CC">
              <w:rPr>
                <w:rFonts w:ascii="Arial" w:hAnsi="Arial" w:cs="Arial"/>
                <w:b/>
                <w:sz w:val="20"/>
                <w:szCs w:val="20"/>
              </w:rPr>
              <w:t>Oficiales Estatales</w:t>
            </w:r>
            <w:r w:rsidRPr="0029113D">
              <w:rPr>
                <w:rFonts w:ascii="Arial" w:hAnsi="Arial" w:cs="Arial"/>
                <w:sz w:val="20"/>
                <w:szCs w:val="20"/>
              </w:rPr>
              <w:t xml:space="preserve"> inspectores de Ganadería.</w:t>
            </w:r>
          </w:p>
        </w:tc>
        <w:tc>
          <w:tcPr>
            <w:tcW w:w="1666" w:type="pct"/>
          </w:tcPr>
          <w:p w:rsidR="00CC796E" w:rsidRPr="00810D28" w:rsidRDefault="00CC796E" w:rsidP="00CD30EC">
            <w:pPr>
              <w:jc w:val="both"/>
              <w:rPr>
                <w:rFonts w:ascii="Arial" w:hAnsi="Arial" w:cs="Arial"/>
                <w:sz w:val="20"/>
              </w:rPr>
            </w:pPr>
            <w:r w:rsidRPr="00916CB5">
              <w:rPr>
                <w:rFonts w:ascii="Arial" w:hAnsi="Arial" w:cs="Arial"/>
                <w:sz w:val="20"/>
                <w:szCs w:val="20"/>
              </w:rPr>
              <w:t>Artículo 244. En los centros poblados del Estado en los cuales no hubiera Inspectores de Ganadería, los Comisarios y Síndicos Municipales de la localidad desempeñarán las funciones que a éstos correspondan, quienes de inmediato darán aviso a los inspectores de Ganadería.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201. Previa consulta y en cooparticipación con la Unión Ganadera Regional de Sinaloa, la Secretaría en situaciones de emergencia podrá nombrar Inspectores auxiliares voluntarios de entre los mismos ganaderos, quienes no percibirán sueldo y no tendrán más facultades, que las de inspección de documentación del ganado en tránsito, en la circunscripción que le señale la Secretaría, sin que ello implique relación laboral alguna. Esta coparticipación se establecerá por excepción y sólo en casos de emergencias.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235. Previa consulta y en coparticipación con la Unión Ganadera Regional de Sinaloa, la Secretaría en situaciones de emergencia podrá nombrar Inspectores auxiliares voluntarios de entre los mismos ganaderos, quienes no percibirán sueldo y no tendrán más facultades, que las de inspección de documentación del ganado en tránsito, en la circunscripción que le señale la Secretaría, sin que ello implique relación laboral alguna. Esta coparticipación se establecerá por excepción y sólo en casos de emergencias.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Artículo 245. La Secretaría en situación de emergencia podrá nombrar </w:t>
            </w:r>
            <w:r w:rsidRPr="00CD30EC">
              <w:rPr>
                <w:rFonts w:ascii="Arial" w:hAnsi="Arial" w:cs="Arial"/>
                <w:b/>
                <w:sz w:val="20"/>
                <w:szCs w:val="20"/>
              </w:rPr>
              <w:t>Oficiales Auxiliares Estatales de Ganadería</w:t>
            </w:r>
            <w:r w:rsidRPr="00916CB5">
              <w:rPr>
                <w:rFonts w:ascii="Arial" w:hAnsi="Arial" w:cs="Arial"/>
                <w:sz w:val="20"/>
                <w:szCs w:val="20"/>
              </w:rPr>
              <w:t xml:space="preserve"> de los mismos ganaderos, quienes no percibirán sueldo y no tendrán más facultades que las de inspección de </w:t>
            </w:r>
            <w:r w:rsidRPr="007C4DDE">
              <w:rPr>
                <w:rFonts w:ascii="Arial" w:hAnsi="Arial" w:cs="Arial"/>
                <w:b/>
                <w:sz w:val="20"/>
                <w:szCs w:val="20"/>
              </w:rPr>
              <w:t>documentos</w:t>
            </w:r>
            <w:r w:rsidRPr="00916CB5">
              <w:rPr>
                <w:rFonts w:ascii="Arial" w:hAnsi="Arial" w:cs="Arial"/>
                <w:sz w:val="20"/>
                <w:szCs w:val="20"/>
              </w:rPr>
              <w:t xml:space="preserve"> de ganado </w:t>
            </w:r>
            <w:r w:rsidRPr="007C4DDE">
              <w:rPr>
                <w:rFonts w:ascii="Arial" w:hAnsi="Arial" w:cs="Arial"/>
                <w:b/>
                <w:sz w:val="20"/>
                <w:szCs w:val="20"/>
              </w:rPr>
              <w:t>de</w:t>
            </w:r>
            <w:r w:rsidRPr="00916CB5">
              <w:rPr>
                <w:rFonts w:ascii="Arial" w:hAnsi="Arial" w:cs="Arial"/>
                <w:sz w:val="20"/>
                <w:szCs w:val="20"/>
              </w:rPr>
              <w:t xml:space="preserve"> tránsito, en la circunscripción que señale la Secretaría, sin que ello implique relación laboral alguna, se establecerá por excepción y sólo en casos de emergencia previamente decretados.</w:t>
            </w:r>
          </w:p>
        </w:tc>
      </w:tr>
      <w:tr w:rsidR="00CC796E" w:rsidRPr="00810D28" w:rsidTr="00D96D32">
        <w:tc>
          <w:tcPr>
            <w:tcW w:w="1667" w:type="pct"/>
          </w:tcPr>
          <w:p w:rsidR="00CC796E" w:rsidRDefault="00CC796E" w:rsidP="00E51E73">
            <w:pPr>
              <w:jc w:val="center"/>
              <w:rPr>
                <w:rFonts w:ascii="Arial" w:hAnsi="Arial" w:cs="Arial"/>
                <w:sz w:val="20"/>
              </w:rPr>
            </w:pPr>
            <w:r>
              <w:rPr>
                <w:rFonts w:ascii="Arial" w:hAnsi="Arial" w:cs="Arial"/>
                <w:sz w:val="20"/>
              </w:rPr>
              <w:t>Título Décimo Primero</w:t>
            </w:r>
          </w:p>
          <w:p w:rsidR="00CC796E" w:rsidRPr="00810D28" w:rsidRDefault="00CC796E" w:rsidP="00E51E73">
            <w:pPr>
              <w:jc w:val="center"/>
              <w:rPr>
                <w:rFonts w:ascii="Arial" w:hAnsi="Arial" w:cs="Arial"/>
                <w:sz w:val="20"/>
              </w:rPr>
            </w:pPr>
            <w:r w:rsidRPr="00810D28">
              <w:rPr>
                <w:rFonts w:ascii="Arial" w:hAnsi="Arial" w:cs="Arial"/>
                <w:sz w:val="20"/>
              </w:rPr>
              <w:t>De las Sanciones</w:t>
            </w:r>
          </w:p>
        </w:tc>
        <w:tc>
          <w:tcPr>
            <w:tcW w:w="1667" w:type="pct"/>
          </w:tcPr>
          <w:p w:rsidR="00CC796E" w:rsidRPr="0029113D" w:rsidRDefault="00CC796E" w:rsidP="00E51E73">
            <w:pPr>
              <w:jc w:val="center"/>
              <w:rPr>
                <w:rFonts w:ascii="Arial" w:hAnsi="Arial" w:cs="Arial"/>
                <w:sz w:val="20"/>
                <w:szCs w:val="20"/>
              </w:rPr>
            </w:pPr>
            <w:r w:rsidRPr="0029113D">
              <w:rPr>
                <w:rFonts w:ascii="Arial" w:hAnsi="Arial" w:cs="Arial"/>
                <w:sz w:val="20"/>
                <w:szCs w:val="20"/>
              </w:rPr>
              <w:t>TÍTULO DÉCIMO PRIMERO</w:t>
            </w:r>
          </w:p>
          <w:p w:rsidR="00CC796E" w:rsidRPr="00810D28" w:rsidRDefault="00CC796E" w:rsidP="00E51E73">
            <w:pPr>
              <w:jc w:val="center"/>
              <w:rPr>
                <w:rFonts w:ascii="Arial" w:hAnsi="Arial" w:cs="Arial"/>
                <w:sz w:val="20"/>
              </w:rPr>
            </w:pPr>
            <w:r w:rsidRPr="0029113D">
              <w:rPr>
                <w:rFonts w:ascii="Arial" w:hAnsi="Arial" w:cs="Arial"/>
                <w:sz w:val="20"/>
                <w:szCs w:val="20"/>
              </w:rPr>
              <w:t>DE LAS SANCIONES</w:t>
            </w:r>
          </w:p>
        </w:tc>
        <w:tc>
          <w:tcPr>
            <w:tcW w:w="1666" w:type="pct"/>
          </w:tcPr>
          <w:p w:rsidR="00CC796E" w:rsidRPr="00916CB5" w:rsidRDefault="00CC796E" w:rsidP="00E51E73">
            <w:pPr>
              <w:jc w:val="center"/>
              <w:rPr>
                <w:rFonts w:ascii="Arial" w:hAnsi="Arial" w:cs="Arial"/>
                <w:sz w:val="20"/>
                <w:szCs w:val="20"/>
              </w:rPr>
            </w:pPr>
            <w:r w:rsidRPr="00916CB5">
              <w:rPr>
                <w:rFonts w:ascii="Arial" w:hAnsi="Arial" w:cs="Arial"/>
                <w:sz w:val="20"/>
                <w:szCs w:val="20"/>
              </w:rPr>
              <w:t>Título Décimo Primero</w:t>
            </w:r>
          </w:p>
          <w:p w:rsidR="00CC796E" w:rsidRPr="00810D28" w:rsidRDefault="00CC796E" w:rsidP="00E51E73">
            <w:pPr>
              <w:jc w:val="center"/>
              <w:rPr>
                <w:rFonts w:ascii="Arial" w:hAnsi="Arial" w:cs="Arial"/>
                <w:sz w:val="20"/>
              </w:rPr>
            </w:pPr>
            <w:r w:rsidRPr="00916CB5">
              <w:rPr>
                <w:rFonts w:ascii="Arial" w:hAnsi="Arial" w:cs="Arial"/>
                <w:sz w:val="20"/>
                <w:szCs w:val="20"/>
              </w:rPr>
              <w:t>De las sanciones</w:t>
            </w:r>
          </w:p>
        </w:tc>
      </w:tr>
      <w:tr w:rsidR="00CC796E" w:rsidRPr="00810D28" w:rsidTr="00D96D32">
        <w:tc>
          <w:tcPr>
            <w:tcW w:w="1667" w:type="pct"/>
          </w:tcPr>
          <w:p w:rsidR="00CC796E" w:rsidRDefault="00CC796E" w:rsidP="00E51E73">
            <w:pPr>
              <w:jc w:val="center"/>
              <w:rPr>
                <w:rFonts w:ascii="Arial" w:hAnsi="Arial" w:cs="Arial"/>
                <w:sz w:val="20"/>
              </w:rPr>
            </w:pPr>
            <w:r>
              <w:rPr>
                <w:rFonts w:ascii="Arial" w:hAnsi="Arial" w:cs="Arial"/>
                <w:sz w:val="20"/>
              </w:rPr>
              <w:t>Capítulo Único</w:t>
            </w:r>
          </w:p>
          <w:p w:rsidR="00CC796E" w:rsidRPr="00810D28" w:rsidRDefault="00CC796E" w:rsidP="00E51E73">
            <w:pPr>
              <w:jc w:val="center"/>
              <w:rPr>
                <w:rFonts w:ascii="Arial" w:hAnsi="Arial" w:cs="Arial"/>
                <w:sz w:val="20"/>
              </w:rPr>
            </w:pPr>
            <w:r w:rsidRPr="00810D28">
              <w:rPr>
                <w:rFonts w:ascii="Arial" w:hAnsi="Arial" w:cs="Arial"/>
                <w:sz w:val="20"/>
              </w:rPr>
              <w:t>De las Sanciones y su Aplicación</w:t>
            </w:r>
          </w:p>
        </w:tc>
        <w:tc>
          <w:tcPr>
            <w:tcW w:w="1667" w:type="pct"/>
          </w:tcPr>
          <w:p w:rsidR="00CC796E" w:rsidRPr="0029113D" w:rsidRDefault="00CC796E" w:rsidP="00E51E73">
            <w:pPr>
              <w:jc w:val="center"/>
              <w:rPr>
                <w:rFonts w:ascii="Arial" w:hAnsi="Arial" w:cs="Arial"/>
                <w:sz w:val="20"/>
                <w:szCs w:val="20"/>
              </w:rPr>
            </w:pPr>
            <w:r w:rsidRPr="0029113D">
              <w:rPr>
                <w:rFonts w:ascii="Arial" w:hAnsi="Arial" w:cs="Arial"/>
                <w:sz w:val="20"/>
                <w:szCs w:val="20"/>
              </w:rPr>
              <w:t>CAPÍTULO ÚNICO</w:t>
            </w:r>
          </w:p>
          <w:p w:rsidR="00CC796E" w:rsidRPr="00810D28" w:rsidRDefault="00CC796E" w:rsidP="00E51E73">
            <w:pPr>
              <w:jc w:val="center"/>
              <w:rPr>
                <w:rFonts w:ascii="Arial" w:hAnsi="Arial" w:cs="Arial"/>
                <w:sz w:val="20"/>
              </w:rPr>
            </w:pPr>
            <w:r w:rsidRPr="0029113D">
              <w:rPr>
                <w:rFonts w:ascii="Arial" w:hAnsi="Arial" w:cs="Arial"/>
                <w:sz w:val="20"/>
                <w:szCs w:val="20"/>
              </w:rPr>
              <w:t>DE LAS SANCIONES Y SU APLICACIÓN</w:t>
            </w:r>
          </w:p>
        </w:tc>
        <w:tc>
          <w:tcPr>
            <w:tcW w:w="1666" w:type="pct"/>
          </w:tcPr>
          <w:p w:rsidR="00CC796E" w:rsidRPr="00916CB5" w:rsidRDefault="00CC796E" w:rsidP="00E51E73">
            <w:pPr>
              <w:jc w:val="center"/>
              <w:rPr>
                <w:rFonts w:ascii="Arial" w:hAnsi="Arial" w:cs="Arial"/>
                <w:sz w:val="20"/>
                <w:szCs w:val="20"/>
              </w:rPr>
            </w:pPr>
            <w:r w:rsidRPr="00916CB5">
              <w:rPr>
                <w:rFonts w:ascii="Arial" w:hAnsi="Arial" w:cs="Arial"/>
                <w:sz w:val="20"/>
                <w:szCs w:val="20"/>
              </w:rPr>
              <w:t>Capítulo Único</w:t>
            </w:r>
          </w:p>
          <w:p w:rsidR="00CC796E" w:rsidRPr="00810D28" w:rsidRDefault="00CC796E" w:rsidP="00E51E73">
            <w:pPr>
              <w:jc w:val="center"/>
              <w:rPr>
                <w:rFonts w:ascii="Arial" w:hAnsi="Arial" w:cs="Arial"/>
                <w:sz w:val="20"/>
              </w:rPr>
            </w:pPr>
            <w:r w:rsidRPr="00916CB5">
              <w:rPr>
                <w:rFonts w:ascii="Arial" w:hAnsi="Arial" w:cs="Arial"/>
                <w:sz w:val="20"/>
                <w:szCs w:val="20"/>
              </w:rPr>
              <w:t>De las sanciones y su aplicación</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202. Las infracciones a esta Ley y su Reglamento serán sancionadas por la Secretaría, en los términos que los mismos ordenamientos disponen.</w:t>
            </w:r>
          </w:p>
        </w:tc>
        <w:tc>
          <w:tcPr>
            <w:tcW w:w="1667" w:type="pct"/>
          </w:tcPr>
          <w:p w:rsidR="00CC796E" w:rsidRPr="00810D28" w:rsidRDefault="00CC796E" w:rsidP="00E51E73">
            <w:pPr>
              <w:jc w:val="both"/>
              <w:rPr>
                <w:rFonts w:ascii="Arial" w:hAnsi="Arial" w:cs="Arial"/>
                <w:sz w:val="20"/>
              </w:rPr>
            </w:pPr>
            <w:r w:rsidRPr="0029113D">
              <w:rPr>
                <w:rFonts w:ascii="Arial" w:hAnsi="Arial" w:cs="Arial"/>
                <w:sz w:val="20"/>
                <w:szCs w:val="20"/>
              </w:rPr>
              <w:t>Artículo 236. Las infracciones a esta Ley y su Reglamento serán sancionadas por la Secretaría, en los términos que los mismos ordenamientos disponen.</w:t>
            </w:r>
          </w:p>
        </w:tc>
        <w:tc>
          <w:tcPr>
            <w:tcW w:w="1666" w:type="pct"/>
          </w:tcPr>
          <w:p w:rsidR="00CC796E" w:rsidRPr="00810D28" w:rsidRDefault="00CC796E" w:rsidP="00E51E73">
            <w:pPr>
              <w:jc w:val="both"/>
              <w:rPr>
                <w:rFonts w:ascii="Arial" w:hAnsi="Arial" w:cs="Arial"/>
                <w:sz w:val="20"/>
              </w:rPr>
            </w:pPr>
            <w:r w:rsidRPr="00916CB5">
              <w:rPr>
                <w:rFonts w:ascii="Arial" w:hAnsi="Arial" w:cs="Arial"/>
                <w:sz w:val="20"/>
                <w:szCs w:val="20"/>
              </w:rPr>
              <w:t>Artículo 246. Las infracciones a esta Ley y su Reglamento serán sancionadas por la Secretaría.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203. La Secretaría a través de sus inspectores, levantará las actas circunstanciadas con motivo de la violación a la presente Ley y sus Reglamentos. Las infracciones y contravenciones a los preceptos de esta Ley y sus Reglamentos, se considerarán faltas administrativas que sancionarán las autoridades competentes, en los términos del artículo 21 Constitucional.</w:t>
            </w:r>
          </w:p>
        </w:tc>
        <w:tc>
          <w:tcPr>
            <w:tcW w:w="1667" w:type="pct"/>
          </w:tcPr>
          <w:p w:rsidR="00CC796E" w:rsidRPr="00810D28" w:rsidRDefault="00CC796E" w:rsidP="00E51E73">
            <w:pPr>
              <w:jc w:val="both"/>
              <w:rPr>
                <w:rFonts w:ascii="Arial" w:hAnsi="Arial" w:cs="Arial"/>
                <w:sz w:val="20"/>
              </w:rPr>
            </w:pPr>
            <w:r w:rsidRPr="0029113D">
              <w:rPr>
                <w:rFonts w:ascii="Arial" w:hAnsi="Arial" w:cs="Arial"/>
                <w:sz w:val="20"/>
                <w:szCs w:val="20"/>
              </w:rPr>
              <w:t xml:space="preserve">Artículo 237. La Secretaría a través de sus </w:t>
            </w:r>
            <w:r w:rsidRPr="00A15DC3">
              <w:rPr>
                <w:rFonts w:ascii="Arial" w:hAnsi="Arial" w:cs="Arial"/>
                <w:b/>
                <w:sz w:val="20"/>
                <w:szCs w:val="20"/>
              </w:rPr>
              <w:t>Oficiales Estatales</w:t>
            </w:r>
            <w:r w:rsidRPr="0029113D">
              <w:rPr>
                <w:rFonts w:ascii="Arial" w:hAnsi="Arial" w:cs="Arial"/>
                <w:sz w:val="20"/>
                <w:szCs w:val="20"/>
              </w:rPr>
              <w:t xml:space="preserve"> sus inspectores, levantará las actas circunstanciadas con motivo de la violación a la presente Ley y sus Reglamentos. Las infracciones y contravenciones a los preceptos de esta Ley y sus Reglamentos, se considerarán faltas administrativas que sancionarán las autoridades competentes, en los términos del artículo 21 Constitucional.</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204. Al que infrinja las disposiciones señaladas en los artículos: 16, 24, 36, 74, 90, 102, 155, 160 y 165 de la presente Ley, se le amonestará con apercibimiento por escrito de que realice la conducta o actos especificados en los citados numerales dentro del término de siete días hábiles contados a partir del día hábil siguiente al en que se le haya notificado la amonestación y, en caso de no acatarlo, se le aplicará la multa señalada en el artículo 205 de este ordenamiento.</w:t>
            </w:r>
          </w:p>
        </w:tc>
        <w:tc>
          <w:tcPr>
            <w:tcW w:w="1667" w:type="pct"/>
          </w:tcPr>
          <w:p w:rsidR="00CC796E" w:rsidRPr="00810D28" w:rsidRDefault="00CC796E" w:rsidP="00E51E73">
            <w:pPr>
              <w:jc w:val="both"/>
              <w:rPr>
                <w:rFonts w:ascii="Arial" w:hAnsi="Arial" w:cs="Arial"/>
                <w:sz w:val="20"/>
              </w:rPr>
            </w:pPr>
            <w:r w:rsidRPr="0029113D">
              <w:rPr>
                <w:rFonts w:ascii="Arial" w:hAnsi="Arial" w:cs="Arial"/>
                <w:sz w:val="20"/>
                <w:szCs w:val="20"/>
              </w:rPr>
              <w:t xml:space="preserve">Artículo 238. Al que infrinja las disposiciones señaladas </w:t>
            </w:r>
            <w:r w:rsidRPr="00741674">
              <w:rPr>
                <w:rFonts w:ascii="Arial" w:hAnsi="Arial" w:cs="Arial"/>
                <w:b/>
                <w:sz w:val="20"/>
                <w:szCs w:val="20"/>
              </w:rPr>
              <w:t>en la presente Ley,</w:t>
            </w:r>
            <w:r w:rsidRPr="0029113D">
              <w:rPr>
                <w:rFonts w:ascii="Arial" w:hAnsi="Arial" w:cs="Arial"/>
                <w:sz w:val="20"/>
                <w:szCs w:val="20"/>
              </w:rPr>
              <w:t xml:space="preserve"> se le amonestará con apercibimiento por escrito de que realice la conducta o actos especificados en los citados numerales dentro del término de siete días hábiles contados a partir del día hábil siguiente al en que se le haya notificado la amonestación y, en caso de no acatarlo, se le aplicará la multa señalada en este ordenamiento.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Artículo 247. Al que infrinja las disposiciones señaladas en los artículos: 19, </w:t>
            </w:r>
            <w:r w:rsidRPr="001730A7">
              <w:rPr>
                <w:rFonts w:ascii="Arial" w:hAnsi="Arial" w:cs="Arial"/>
                <w:sz w:val="20"/>
                <w:szCs w:val="20"/>
                <w:highlight w:val="yellow"/>
              </w:rPr>
              <w:t>28,</w:t>
            </w:r>
            <w:r w:rsidRPr="00916CB5">
              <w:rPr>
                <w:rFonts w:ascii="Arial" w:hAnsi="Arial" w:cs="Arial"/>
                <w:sz w:val="20"/>
                <w:szCs w:val="20"/>
              </w:rPr>
              <w:t xml:space="preserve"> 43, 87, 109, 121, 174, 179 y 184 de la presente Ley, se le amonestará con apercibimiento por escrito de que realice la conducta o actos especificados en los citados numerales dentro del término de siete días hábiles contados a partir del día hábil siguiente al en que se le haya notificado la amonestación y, en caso de no acatarlo, se le aplicará la multa señalada en el artículo 205 de este ordenamiento.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205.</w:t>
            </w:r>
            <w:r w:rsidR="001730A7">
              <w:rPr>
                <w:rFonts w:ascii="Arial" w:hAnsi="Arial" w:cs="Arial"/>
                <w:sz w:val="20"/>
              </w:rPr>
              <w:t xml:space="preserve"> </w:t>
            </w:r>
            <w:r w:rsidRPr="00810D28">
              <w:rPr>
                <w:rFonts w:ascii="Arial" w:hAnsi="Arial" w:cs="Arial"/>
                <w:sz w:val="20"/>
              </w:rPr>
              <w:t>Al que infrinja las disposiciones señaladas en los artículos 4 Bis, 27, 34, 37, 55, 56, 61, 70, 71, 72, 73, 138, 159 ó 162 de la presente Ley se le impondrá una sanción con multa de 100 a 200 veces el valor diario de la Unidad de Medida y Actualización. Lo anterior, independientemente de las penas que correspondan por la comisión de algún delito.</w:t>
            </w:r>
          </w:p>
        </w:tc>
        <w:tc>
          <w:tcPr>
            <w:tcW w:w="1667" w:type="pct"/>
          </w:tcPr>
          <w:p w:rsidR="00CC796E" w:rsidRPr="00810D28" w:rsidRDefault="00CC796E" w:rsidP="00E51E73">
            <w:pPr>
              <w:jc w:val="both"/>
              <w:rPr>
                <w:rFonts w:ascii="Arial" w:hAnsi="Arial" w:cs="Arial"/>
                <w:sz w:val="20"/>
              </w:rPr>
            </w:pPr>
            <w:r w:rsidRPr="0029113D">
              <w:rPr>
                <w:rFonts w:ascii="Arial" w:hAnsi="Arial" w:cs="Arial"/>
                <w:sz w:val="20"/>
                <w:szCs w:val="20"/>
              </w:rPr>
              <w:t xml:space="preserve">Artículo 239. Al que infrinja las disposiciones señaladas </w:t>
            </w:r>
            <w:r w:rsidRPr="00741674">
              <w:rPr>
                <w:rFonts w:ascii="Arial" w:hAnsi="Arial" w:cs="Arial"/>
                <w:b/>
                <w:sz w:val="20"/>
                <w:szCs w:val="20"/>
              </w:rPr>
              <w:t>en la presente Ley</w:t>
            </w:r>
            <w:r w:rsidRPr="0029113D">
              <w:rPr>
                <w:rFonts w:ascii="Arial" w:hAnsi="Arial" w:cs="Arial"/>
                <w:sz w:val="20"/>
                <w:szCs w:val="20"/>
              </w:rPr>
              <w:t xml:space="preserve"> se le impondrá una sanción con multa de 100 a 200 el valor diario de la Unidad de Medida y Actualización </w:t>
            </w:r>
            <w:r w:rsidRPr="00741674">
              <w:rPr>
                <w:rFonts w:ascii="Arial" w:hAnsi="Arial" w:cs="Arial"/>
                <w:b/>
                <w:sz w:val="20"/>
                <w:szCs w:val="20"/>
              </w:rPr>
              <w:t>(UMA)</w:t>
            </w:r>
            <w:r w:rsidRPr="0029113D">
              <w:rPr>
                <w:rFonts w:ascii="Arial" w:hAnsi="Arial" w:cs="Arial"/>
                <w:sz w:val="20"/>
                <w:szCs w:val="20"/>
              </w:rPr>
              <w:t xml:space="preserve"> días de salario mínimo general vigente en el Estado. Lo anterior, independientemente de las penas que correspondan por la comisión de algún delito.</w:t>
            </w:r>
          </w:p>
        </w:tc>
        <w:tc>
          <w:tcPr>
            <w:tcW w:w="1666" w:type="pct"/>
          </w:tcPr>
          <w:p w:rsidR="00CC796E" w:rsidRPr="00810D28" w:rsidRDefault="00CC796E" w:rsidP="00F67CB5">
            <w:pPr>
              <w:jc w:val="both"/>
              <w:rPr>
                <w:rFonts w:ascii="Arial" w:hAnsi="Arial" w:cs="Arial"/>
                <w:sz w:val="20"/>
              </w:rPr>
            </w:pPr>
            <w:r w:rsidRPr="00916CB5">
              <w:rPr>
                <w:rFonts w:ascii="Arial" w:hAnsi="Arial" w:cs="Arial"/>
                <w:sz w:val="20"/>
                <w:szCs w:val="20"/>
              </w:rPr>
              <w:t xml:space="preserve">Artículo 248. Al que infrinja las disposiciones señaladas en los artículos </w:t>
            </w:r>
            <w:r w:rsidRPr="001730A7">
              <w:rPr>
                <w:rFonts w:ascii="Arial" w:hAnsi="Arial" w:cs="Arial"/>
                <w:sz w:val="20"/>
                <w:szCs w:val="20"/>
                <w:highlight w:val="yellow"/>
              </w:rPr>
              <w:t>5,</w:t>
            </w:r>
            <w:r w:rsidRPr="00916CB5">
              <w:rPr>
                <w:rFonts w:ascii="Arial" w:hAnsi="Arial" w:cs="Arial"/>
                <w:sz w:val="20"/>
                <w:szCs w:val="20"/>
              </w:rPr>
              <w:t xml:space="preserve"> 34, 41, 44, 67, 68, 74, 83, 84, 85, 86, 157, </w:t>
            </w:r>
            <w:r w:rsidRPr="001730A7">
              <w:rPr>
                <w:rFonts w:ascii="Arial" w:hAnsi="Arial" w:cs="Arial"/>
                <w:sz w:val="20"/>
                <w:szCs w:val="20"/>
                <w:highlight w:val="yellow"/>
              </w:rPr>
              <w:t>175</w:t>
            </w:r>
            <w:r w:rsidRPr="00916CB5">
              <w:rPr>
                <w:rFonts w:ascii="Arial" w:hAnsi="Arial" w:cs="Arial"/>
                <w:sz w:val="20"/>
                <w:szCs w:val="20"/>
              </w:rPr>
              <w:t xml:space="preserve"> ó 181 de la presente Ley se le impondrá una sanción con multa de 100 a 200 veces el valor diario de la Unidad de Medida y Actualización. Lo anterior, independientemente de las penas que correspondan por la comisión de algún delito.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206.</w:t>
            </w:r>
            <w:r w:rsidR="001730A7">
              <w:rPr>
                <w:rFonts w:ascii="Arial" w:hAnsi="Arial" w:cs="Arial"/>
                <w:sz w:val="20"/>
              </w:rPr>
              <w:t xml:space="preserve"> </w:t>
            </w:r>
            <w:r w:rsidRPr="00810D28">
              <w:rPr>
                <w:rFonts w:ascii="Arial" w:hAnsi="Arial" w:cs="Arial"/>
                <w:sz w:val="20"/>
              </w:rPr>
              <w:t>Al que infrinja las disposiciones señaladas en los artículos 20, 21, 48, 77, 78, 97, 98, 99, 121, 137, 152, 153, 154, 179, 180, 192 y 196 de la presente Ley se le impondrá una sanción con multa de 200 a 600 veces el valor diario de la Unidad de Medida y Actualización, lo anterior independientemente de las penas que correspondan por la comisión de algún delito.</w:t>
            </w:r>
          </w:p>
        </w:tc>
        <w:tc>
          <w:tcPr>
            <w:tcW w:w="1667" w:type="pct"/>
          </w:tcPr>
          <w:p w:rsidR="00CC796E" w:rsidRPr="00810D28" w:rsidRDefault="00CC796E" w:rsidP="00E51E73">
            <w:pPr>
              <w:jc w:val="both"/>
              <w:rPr>
                <w:rFonts w:ascii="Arial" w:hAnsi="Arial" w:cs="Arial"/>
                <w:sz w:val="20"/>
              </w:rPr>
            </w:pPr>
            <w:r w:rsidRPr="0029113D">
              <w:rPr>
                <w:rFonts w:ascii="Arial" w:hAnsi="Arial" w:cs="Arial"/>
                <w:sz w:val="20"/>
                <w:szCs w:val="20"/>
              </w:rPr>
              <w:t xml:space="preserve">Artículo 240. Al que infrinja las disposiciones señaladas </w:t>
            </w:r>
            <w:r w:rsidRPr="00741674">
              <w:rPr>
                <w:rFonts w:ascii="Arial" w:hAnsi="Arial" w:cs="Arial"/>
                <w:b/>
                <w:sz w:val="20"/>
                <w:szCs w:val="20"/>
              </w:rPr>
              <w:t>en la presente Ley</w:t>
            </w:r>
            <w:r w:rsidRPr="0029113D">
              <w:rPr>
                <w:rFonts w:ascii="Arial" w:hAnsi="Arial" w:cs="Arial"/>
                <w:sz w:val="20"/>
                <w:szCs w:val="20"/>
              </w:rPr>
              <w:t xml:space="preserve"> se le impondrá una sanción con multa de 200 a 600 el valor diario de la Unidad de Medida y Actualización </w:t>
            </w:r>
            <w:r w:rsidRPr="00BC118D">
              <w:rPr>
                <w:rFonts w:ascii="Arial" w:hAnsi="Arial" w:cs="Arial"/>
                <w:b/>
                <w:sz w:val="20"/>
                <w:szCs w:val="20"/>
              </w:rPr>
              <w:t>(UMA)</w:t>
            </w:r>
            <w:r w:rsidRPr="0029113D">
              <w:rPr>
                <w:rFonts w:ascii="Arial" w:hAnsi="Arial" w:cs="Arial"/>
                <w:sz w:val="20"/>
                <w:szCs w:val="20"/>
              </w:rPr>
              <w:t xml:space="preserve"> días de salario mínimo general vigente en el Estado, lo anterior independientemente de las penas que correspondan por la comisión de algún delito.</w:t>
            </w:r>
          </w:p>
        </w:tc>
        <w:tc>
          <w:tcPr>
            <w:tcW w:w="1666" w:type="pct"/>
          </w:tcPr>
          <w:p w:rsidR="00CC796E" w:rsidRPr="00810D28" w:rsidRDefault="00CC796E" w:rsidP="00F67CB5">
            <w:pPr>
              <w:jc w:val="both"/>
              <w:rPr>
                <w:rFonts w:ascii="Arial" w:hAnsi="Arial" w:cs="Arial"/>
                <w:sz w:val="20"/>
              </w:rPr>
            </w:pPr>
            <w:r w:rsidRPr="00916CB5">
              <w:rPr>
                <w:rFonts w:ascii="Arial" w:hAnsi="Arial" w:cs="Arial"/>
                <w:sz w:val="20"/>
                <w:szCs w:val="20"/>
              </w:rPr>
              <w:t xml:space="preserve">Artículo 249. Al que infrinja las disposiciones señaladas en los artículos 27, 28, 56, 93, 94, 116, 117, 118, </w:t>
            </w:r>
            <w:r w:rsidRPr="002870CE">
              <w:rPr>
                <w:rFonts w:ascii="Arial" w:hAnsi="Arial" w:cs="Arial"/>
                <w:sz w:val="20"/>
                <w:szCs w:val="20"/>
                <w:highlight w:val="yellow"/>
              </w:rPr>
              <w:t>132,</w:t>
            </w:r>
            <w:r w:rsidRPr="00916CB5">
              <w:rPr>
                <w:rFonts w:ascii="Arial" w:hAnsi="Arial" w:cs="Arial"/>
                <w:sz w:val="20"/>
                <w:szCs w:val="20"/>
              </w:rPr>
              <w:t xml:space="preserve"> 156, 171, 172, 173, 208, 209,</w:t>
            </w:r>
            <w:r w:rsidR="002870CE">
              <w:rPr>
                <w:rFonts w:ascii="Arial" w:hAnsi="Arial" w:cs="Arial"/>
                <w:sz w:val="20"/>
                <w:szCs w:val="20"/>
              </w:rPr>
              <w:t xml:space="preserve"> </w:t>
            </w:r>
            <w:r w:rsidRPr="002870CE">
              <w:rPr>
                <w:rFonts w:ascii="Arial" w:hAnsi="Arial" w:cs="Arial"/>
                <w:sz w:val="20"/>
                <w:szCs w:val="20"/>
                <w:highlight w:val="yellow"/>
              </w:rPr>
              <w:t>232</w:t>
            </w:r>
            <w:r w:rsidRPr="00916CB5">
              <w:rPr>
                <w:rFonts w:ascii="Arial" w:hAnsi="Arial" w:cs="Arial"/>
                <w:sz w:val="20"/>
                <w:szCs w:val="20"/>
              </w:rPr>
              <w:t xml:space="preserve"> y 238 de la presente Ley se le impondrá una sanción con multa de 200 a 600 veces el valor diario de la Unidad de Medida y Actualización, lo anterior independientemente de las penas que correspondan por la comisión de algún delito.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207.</w:t>
            </w:r>
            <w:r w:rsidR="001730A7">
              <w:rPr>
                <w:rFonts w:ascii="Arial" w:hAnsi="Arial" w:cs="Arial"/>
                <w:sz w:val="20"/>
              </w:rPr>
              <w:t xml:space="preserve"> </w:t>
            </w:r>
            <w:r w:rsidRPr="00810D28">
              <w:rPr>
                <w:rFonts w:ascii="Arial" w:hAnsi="Arial" w:cs="Arial"/>
                <w:sz w:val="20"/>
              </w:rPr>
              <w:t>Al que infrinja las disposiciones señaladas en los artículos 51, 53, 57, 58, 59, 68, 69, 117, 126, 127 y 143 de la presente Ley se le impondrá una sanción con multa de 600 a 1,000 veces el valor diario de la Unidad de Medida y Actualización, lo anterior independientemente de las penas que correspondan por la comisión de algún delito.</w:t>
            </w:r>
          </w:p>
        </w:tc>
        <w:tc>
          <w:tcPr>
            <w:tcW w:w="1667" w:type="pct"/>
          </w:tcPr>
          <w:p w:rsidR="00CC796E" w:rsidRPr="00810D28" w:rsidRDefault="00CC796E" w:rsidP="00E51E73">
            <w:pPr>
              <w:jc w:val="both"/>
              <w:rPr>
                <w:rFonts w:ascii="Arial" w:hAnsi="Arial" w:cs="Arial"/>
                <w:sz w:val="20"/>
              </w:rPr>
            </w:pPr>
            <w:r w:rsidRPr="0029113D">
              <w:rPr>
                <w:rFonts w:ascii="Arial" w:hAnsi="Arial" w:cs="Arial"/>
                <w:sz w:val="20"/>
                <w:szCs w:val="20"/>
              </w:rPr>
              <w:t xml:space="preserve">Artículo 241. Al que infrinja las disposiciones señaladas </w:t>
            </w:r>
            <w:r w:rsidRPr="00A57235">
              <w:rPr>
                <w:rFonts w:ascii="Arial" w:hAnsi="Arial" w:cs="Arial"/>
                <w:b/>
                <w:sz w:val="20"/>
                <w:szCs w:val="20"/>
              </w:rPr>
              <w:t>en la presente Ley</w:t>
            </w:r>
            <w:r w:rsidRPr="0029113D">
              <w:rPr>
                <w:rFonts w:ascii="Arial" w:hAnsi="Arial" w:cs="Arial"/>
                <w:sz w:val="20"/>
                <w:szCs w:val="20"/>
              </w:rPr>
              <w:t xml:space="preserve"> se le impondrá una sanción con multa de 600 a 1,000 el valor diario de la Unidad de Medida y Actualización </w:t>
            </w:r>
            <w:r w:rsidRPr="00BC118D">
              <w:rPr>
                <w:rFonts w:ascii="Arial" w:hAnsi="Arial" w:cs="Arial"/>
                <w:b/>
                <w:sz w:val="20"/>
                <w:szCs w:val="20"/>
              </w:rPr>
              <w:t>(UMA)</w:t>
            </w:r>
            <w:r w:rsidRPr="0029113D">
              <w:rPr>
                <w:rFonts w:ascii="Arial" w:hAnsi="Arial" w:cs="Arial"/>
                <w:sz w:val="20"/>
                <w:szCs w:val="20"/>
              </w:rPr>
              <w:t xml:space="preserve"> días de salario mínimo general vigente en el Estado, lo anterior independientemente de las penas que correspondan por la comisión de algún delito.</w:t>
            </w:r>
          </w:p>
        </w:tc>
        <w:tc>
          <w:tcPr>
            <w:tcW w:w="1666" w:type="pct"/>
          </w:tcPr>
          <w:p w:rsidR="00CC796E" w:rsidRPr="00810D28" w:rsidRDefault="00CC796E" w:rsidP="00F67CB5">
            <w:pPr>
              <w:jc w:val="both"/>
              <w:rPr>
                <w:rFonts w:ascii="Arial" w:hAnsi="Arial" w:cs="Arial"/>
                <w:sz w:val="20"/>
              </w:rPr>
            </w:pPr>
            <w:r w:rsidRPr="00916CB5">
              <w:rPr>
                <w:rFonts w:ascii="Arial" w:hAnsi="Arial" w:cs="Arial"/>
                <w:sz w:val="20"/>
                <w:szCs w:val="20"/>
              </w:rPr>
              <w:t xml:space="preserve">Artículo 250. Al que infrinja las disposiciones señaladas en los artículos 59, 65, </w:t>
            </w:r>
            <w:r w:rsidRPr="002870CE">
              <w:rPr>
                <w:rFonts w:ascii="Arial" w:hAnsi="Arial" w:cs="Arial"/>
                <w:sz w:val="20"/>
                <w:szCs w:val="20"/>
                <w:highlight w:val="yellow"/>
              </w:rPr>
              <w:t>69,</w:t>
            </w:r>
            <w:r w:rsidRPr="00916CB5">
              <w:rPr>
                <w:rFonts w:ascii="Arial" w:hAnsi="Arial" w:cs="Arial"/>
                <w:sz w:val="20"/>
                <w:szCs w:val="20"/>
              </w:rPr>
              <w:t xml:space="preserve"> 70, 71, 81, 82, 136, 145, 146 y </w:t>
            </w:r>
            <w:r w:rsidRPr="002870CE">
              <w:rPr>
                <w:rFonts w:ascii="Arial" w:hAnsi="Arial" w:cs="Arial"/>
                <w:sz w:val="20"/>
                <w:szCs w:val="20"/>
                <w:highlight w:val="yellow"/>
              </w:rPr>
              <w:t>155</w:t>
            </w:r>
            <w:r w:rsidRPr="00916CB5">
              <w:rPr>
                <w:rFonts w:ascii="Arial" w:hAnsi="Arial" w:cs="Arial"/>
                <w:sz w:val="20"/>
                <w:szCs w:val="20"/>
              </w:rPr>
              <w:t xml:space="preserve"> de la presente Ley se le impondrá una sanción con multa de 600 a 1,000 veces el valor diario de la Unidad de Medida y Actualización, lo anterior independientemente de las penas que correspondan por la comisión de algún delito.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208.</w:t>
            </w:r>
            <w:r>
              <w:rPr>
                <w:rFonts w:ascii="Arial" w:hAnsi="Arial" w:cs="Arial"/>
                <w:sz w:val="20"/>
              </w:rPr>
              <w:t xml:space="preserve"> </w:t>
            </w:r>
            <w:r w:rsidRPr="00810D28">
              <w:rPr>
                <w:rFonts w:ascii="Arial" w:hAnsi="Arial" w:cs="Arial"/>
                <w:sz w:val="20"/>
              </w:rPr>
              <w:t>Al que infrinja las disposiciones señaladas en los artículos 22, 35, 38, 60, 79, 94, 139, 140, 141 y 146 de la presente Ley se le impondrá una sanción con multa de 1,000 a 10,000 veces el valor diario de la Unidad de Medida y Actualización, lo anterior independientemente de las penas que correspondan por la comisión de algún delito.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 xml:space="preserve">Artículo 242. Al que infrinja las disposiciones señaladas </w:t>
            </w:r>
            <w:r w:rsidRPr="00BC118D">
              <w:rPr>
                <w:rFonts w:ascii="Arial" w:hAnsi="Arial" w:cs="Arial"/>
                <w:b/>
                <w:sz w:val="20"/>
                <w:szCs w:val="20"/>
              </w:rPr>
              <w:t>en la presente Ley</w:t>
            </w:r>
            <w:r w:rsidRPr="0029113D">
              <w:rPr>
                <w:rFonts w:ascii="Arial" w:hAnsi="Arial" w:cs="Arial"/>
                <w:sz w:val="20"/>
                <w:szCs w:val="20"/>
              </w:rPr>
              <w:t xml:space="preserve"> se le impondrá una sanción con multa de 1,000 a 10,000 el valor diario de la Unidad de Medida y Actualización </w:t>
            </w:r>
            <w:r w:rsidRPr="00BC118D">
              <w:rPr>
                <w:rFonts w:ascii="Arial" w:hAnsi="Arial" w:cs="Arial"/>
                <w:b/>
                <w:sz w:val="20"/>
                <w:szCs w:val="20"/>
              </w:rPr>
              <w:t>(UMA)</w:t>
            </w:r>
            <w:r w:rsidRPr="0029113D">
              <w:rPr>
                <w:rFonts w:ascii="Arial" w:hAnsi="Arial" w:cs="Arial"/>
                <w:sz w:val="20"/>
                <w:szCs w:val="20"/>
              </w:rPr>
              <w:t xml:space="preserve"> días de salario mínimo general vigente en el Estado, lo anterior independientemente de las penas que correspondan por la comisión de algún delito.</w:t>
            </w:r>
          </w:p>
        </w:tc>
        <w:tc>
          <w:tcPr>
            <w:tcW w:w="1666" w:type="pct"/>
          </w:tcPr>
          <w:p w:rsidR="00CC796E" w:rsidRPr="00810D28" w:rsidRDefault="00CC796E" w:rsidP="00E51E73">
            <w:pPr>
              <w:jc w:val="both"/>
              <w:rPr>
                <w:rFonts w:ascii="Arial" w:hAnsi="Arial" w:cs="Arial"/>
                <w:sz w:val="20"/>
              </w:rPr>
            </w:pPr>
            <w:r w:rsidRPr="00916CB5">
              <w:rPr>
                <w:rFonts w:ascii="Arial" w:hAnsi="Arial" w:cs="Arial"/>
                <w:sz w:val="20"/>
                <w:szCs w:val="20"/>
              </w:rPr>
              <w:t>Artículo 251. Al que infrinja las disposiciones señaladas en los artículos 29, 42, 46, 72, 98, 113, 158, 159, 160 y 165 de la presente Ley se le impondrá una sanción con multa de 1,000 a 10,000 veces el valor diario de la Unidad de Medida y Actualización, lo anterior independientemente de las penas que correspondan por la comisión de algún delito.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209. Para la determinación de la imposición de sanciones que prevenga esta Ley se atenderá lo siguiente:</w:t>
            </w:r>
          </w:p>
        </w:tc>
        <w:tc>
          <w:tcPr>
            <w:tcW w:w="1667" w:type="pct"/>
          </w:tcPr>
          <w:p w:rsidR="00CC796E" w:rsidRPr="00810D28" w:rsidRDefault="00CC796E" w:rsidP="00E51E73">
            <w:pPr>
              <w:jc w:val="both"/>
              <w:rPr>
                <w:rFonts w:ascii="Arial" w:hAnsi="Arial" w:cs="Arial"/>
                <w:sz w:val="20"/>
              </w:rPr>
            </w:pPr>
            <w:r w:rsidRPr="0029113D">
              <w:rPr>
                <w:rFonts w:ascii="Arial" w:hAnsi="Arial" w:cs="Arial"/>
                <w:sz w:val="20"/>
                <w:szCs w:val="20"/>
              </w:rPr>
              <w:t>Artículo 243. Para la determinación de la imposición de sanciones que prevenga esta Ley se atenderá lo siguiente:</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252. Para la determinación de la imposición de sanciones que prevenga esta Ley se atenderá lo siguiente: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 La gravedad de la infracción;</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l. La gravedad de la infracción;</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l. La gravedad de la infracción;</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 La capacidad económica del infractor;</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II. La capacidad económica del infractor;</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II. La capacidad económica del infractor;</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III. La magnitud del daño ocasionado;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III. La magnitud del daño ocasionado;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III. La magnitud del daño ocasionado;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IV. La calidad de reincidente del infractor, si la hubiere; y,</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IV. La calidad de reincidente del infractor, si la hubiere;</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IV. La calidad de reincidente del infractor, si la hubiere, y;</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V. El carácter intencional de la infracción.</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V. El carácter intencional de la infracción; y</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V. El carácter intencional </w:t>
            </w:r>
            <w:r w:rsidRPr="00E51E73">
              <w:rPr>
                <w:rFonts w:ascii="Arial" w:hAnsi="Arial" w:cs="Arial"/>
                <w:b/>
                <w:sz w:val="20"/>
                <w:szCs w:val="20"/>
              </w:rPr>
              <w:t>o culposo</w:t>
            </w:r>
            <w:r w:rsidRPr="00916CB5">
              <w:rPr>
                <w:rFonts w:ascii="Arial" w:hAnsi="Arial" w:cs="Arial"/>
                <w:sz w:val="20"/>
                <w:szCs w:val="20"/>
              </w:rPr>
              <w:t xml:space="preserve"> de la infracción.</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D967EE" w:rsidRDefault="00CC796E" w:rsidP="00810D28">
            <w:pPr>
              <w:jc w:val="both"/>
              <w:rPr>
                <w:rFonts w:ascii="Arial" w:hAnsi="Arial" w:cs="Arial"/>
                <w:color w:val="FF0000"/>
                <w:sz w:val="20"/>
              </w:rPr>
            </w:pPr>
            <w:r w:rsidRPr="00D967EE">
              <w:rPr>
                <w:rFonts w:ascii="Arial" w:hAnsi="Arial" w:cs="Arial"/>
                <w:color w:val="FF0000"/>
                <w:sz w:val="20"/>
                <w:szCs w:val="20"/>
              </w:rPr>
              <w:t xml:space="preserve">V. El carácter intencional </w:t>
            </w:r>
            <w:r w:rsidRPr="00D967EE">
              <w:rPr>
                <w:rFonts w:ascii="Arial" w:hAnsi="Arial" w:cs="Arial"/>
                <w:color w:val="FF0000"/>
                <w:sz w:val="20"/>
                <w:szCs w:val="20"/>
                <w:u w:val="single"/>
              </w:rPr>
              <w:t>o culposo</w:t>
            </w:r>
            <w:r w:rsidRPr="00D967EE">
              <w:rPr>
                <w:rFonts w:ascii="Arial" w:hAnsi="Arial" w:cs="Arial"/>
                <w:color w:val="FF0000"/>
                <w:sz w:val="20"/>
                <w:szCs w:val="20"/>
              </w:rPr>
              <w:t xml:space="preserve"> de la infracción.</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210. Cuando conste que el infractor ha incurrido en la misma violación a la presente ley dentro del año inmediato anterior a la última violación, será considerado como reincidente, en cuyo caso, la multa se aumentará hasta un 100%, de la que le corresponda.</w:t>
            </w:r>
          </w:p>
        </w:tc>
        <w:tc>
          <w:tcPr>
            <w:tcW w:w="1667" w:type="pct"/>
          </w:tcPr>
          <w:p w:rsidR="00CC796E" w:rsidRPr="00810D28" w:rsidRDefault="00CC796E" w:rsidP="00D967EE">
            <w:pPr>
              <w:jc w:val="both"/>
              <w:rPr>
                <w:rFonts w:ascii="Arial" w:hAnsi="Arial" w:cs="Arial"/>
                <w:sz w:val="20"/>
              </w:rPr>
            </w:pPr>
            <w:r w:rsidRPr="0029113D">
              <w:rPr>
                <w:rFonts w:ascii="Arial" w:hAnsi="Arial" w:cs="Arial"/>
                <w:sz w:val="20"/>
                <w:szCs w:val="20"/>
              </w:rPr>
              <w:t>Artículo 244. Cuando conste que el infractor ha incurrido en la misma violación a la presente ley dentro del año inmediato anterior a la última violación, será considerado como reincidente, en cuyo caso, la multa se aumentará hasta un 100%, de la que le corresponda.</w:t>
            </w:r>
          </w:p>
        </w:tc>
        <w:tc>
          <w:tcPr>
            <w:tcW w:w="1666" w:type="pct"/>
          </w:tcPr>
          <w:p w:rsidR="00CC796E" w:rsidRPr="00810D28" w:rsidRDefault="00CC796E" w:rsidP="00D967EE">
            <w:pPr>
              <w:jc w:val="both"/>
              <w:rPr>
                <w:rFonts w:ascii="Arial" w:hAnsi="Arial" w:cs="Arial"/>
                <w:sz w:val="20"/>
              </w:rPr>
            </w:pPr>
            <w:r w:rsidRPr="00916CB5">
              <w:rPr>
                <w:rFonts w:ascii="Arial" w:hAnsi="Arial" w:cs="Arial"/>
                <w:sz w:val="20"/>
                <w:szCs w:val="20"/>
              </w:rPr>
              <w:t>Artículo 253. Cuando conste que el infractor ha incurrido en la misma violación a la presente ley dentro del año inmediato anterior a la última violación, será considerado como reincidente, en cuyo caso, la multa se aumentará hasta un 100%, de la que le corresponda.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211. Las sanciones pecuniarias que se deriven de la aplicación de la presente Ley, serán determinadas e impuestas por la Secretaría y en caso de negativa de su pago serán hechas efectivas y ejecutadas por la Secretaría de Administración y Finanzas quien empleará el procedimiento administrativo de ejecución que establece el Código Fiscal del Estado.</w:t>
            </w:r>
          </w:p>
        </w:tc>
        <w:tc>
          <w:tcPr>
            <w:tcW w:w="1667" w:type="pct"/>
          </w:tcPr>
          <w:p w:rsidR="00CC796E" w:rsidRPr="00810D28" w:rsidRDefault="00CC796E" w:rsidP="00D967EE">
            <w:pPr>
              <w:jc w:val="both"/>
              <w:rPr>
                <w:rFonts w:ascii="Arial" w:hAnsi="Arial" w:cs="Arial"/>
                <w:sz w:val="20"/>
              </w:rPr>
            </w:pPr>
            <w:r w:rsidRPr="0029113D">
              <w:rPr>
                <w:rFonts w:ascii="Arial" w:hAnsi="Arial" w:cs="Arial"/>
                <w:sz w:val="20"/>
                <w:szCs w:val="20"/>
              </w:rPr>
              <w:t>Artículo 245. Las sanciones económicas pecuniarias que se deriven de la aplicación de la presente Ley, serán determinadas e impuestas por la Secretaría y en caso de negativa de su pago serán hechas efectivas y ejecutadas por la Secretaría de Administración y Finanzas quien empleará el procedimiento administrativo de ejecución que establece el Código Fiscal del Estado.</w:t>
            </w:r>
          </w:p>
        </w:tc>
        <w:tc>
          <w:tcPr>
            <w:tcW w:w="1666" w:type="pct"/>
          </w:tcPr>
          <w:p w:rsidR="00CC796E" w:rsidRPr="00810D28" w:rsidRDefault="00CC796E" w:rsidP="00D967EE">
            <w:pPr>
              <w:jc w:val="both"/>
              <w:rPr>
                <w:rFonts w:ascii="Arial" w:hAnsi="Arial" w:cs="Arial"/>
                <w:sz w:val="20"/>
              </w:rPr>
            </w:pPr>
            <w:r w:rsidRPr="00916CB5">
              <w:rPr>
                <w:rFonts w:ascii="Arial" w:hAnsi="Arial" w:cs="Arial"/>
                <w:sz w:val="20"/>
                <w:szCs w:val="20"/>
              </w:rPr>
              <w:t>Artículo 254. Las sanciones pecuniarias que se deriven de la aplicación de la presente Ley, serán determinadas e impuestas por la Secretaría y en caso de negativa de su pago serán hechas efectivas y ejecutadas por la Secretaría de Administración y Finanzas quien empleará el procedimiento administrativo de ejecución que establece el Código Fiscal del Estado.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La Secretaría integrará una relación de multas impuestas, llevando el control de las que han sido cubiertas y por separado aquellas que los infractores no han realizado su pago. Para las que se encuentran en este último supuesto, en un término que no exceda de 45 días naturales, a partir de la fecha en que se haya impuesto la multa, se solicitará a la Secretaría de Administración y Finanzas, efectúe su cobro, mediante la aplicación del procedimiento administrativo de ejecución, previsto en las leyes fiscales aplicables.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La Secretaría integrará una relación de multas impuestas, llevando el control de las que han sido cubiertas y por separado aquellas que los infractores no han realizado su pago. Para las que se encuentran en este último supuesto, en un término que no exceda de 45 días naturales, a partir de la fecha en que se haya impuesto la multa, se solicitará a la Secretaría de Administración y Finanzas, efectúe su cobro, mediante la aplicación del procedimiento administrativo de ejecución, previsto en las leyes fiscales aplicables.</w:t>
            </w:r>
          </w:p>
        </w:tc>
        <w:tc>
          <w:tcPr>
            <w:tcW w:w="1666" w:type="pct"/>
          </w:tcPr>
          <w:p w:rsidR="00CC796E" w:rsidRPr="00810D28" w:rsidRDefault="00CC796E" w:rsidP="00D967EE">
            <w:pPr>
              <w:jc w:val="both"/>
              <w:rPr>
                <w:rFonts w:ascii="Arial" w:hAnsi="Arial" w:cs="Arial"/>
                <w:sz w:val="20"/>
              </w:rPr>
            </w:pPr>
            <w:r w:rsidRPr="00916CB5">
              <w:rPr>
                <w:rFonts w:ascii="Arial" w:hAnsi="Arial" w:cs="Arial"/>
                <w:sz w:val="20"/>
                <w:szCs w:val="20"/>
              </w:rPr>
              <w:t>La Secretaría integrará una relación de multas impuestas, llevando el control de las que han sido cubiertas y por separado aquellas que los infractores no han realizado su pago. Para las que se encuentran en este último supuesto, en un término que no exceda de 45 días naturales, a partir de la fecha en que se haya impuesto la multa, se solicitará a la Secretaría de Administración y Finanzas, efectúe su cobro, mediante la aplicación del procedimiento administrativo de ejecución, previsto en las leyes fiscales aplicables.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La Secretaría de Administración y Finanzas, informará a la Secretaría del resultado del cobro efectuado.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La Secretaría de Administración y Finanzas, informará a la Secretaría del resultado del cobro efectuado.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La Secretaría de Administración y Finanzas, informará a la Secretaría del resultado del cobro efectuado.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212. Las violaciones a las disposiciones legales concernientes al Servicio de Clasificaciones y Especificaciones de Ganado y Carne y al Servicio Estatal de Clasificación de la Leche, Productos Derivados y Subproductos, se sancionarán por la Secretaría, escuchando la opinión de la Comisión Estatal de Desarrollo Ganadero y la Comisión Estatal de la Leche, respectivamente.</w:t>
            </w:r>
          </w:p>
        </w:tc>
        <w:tc>
          <w:tcPr>
            <w:tcW w:w="1667" w:type="pct"/>
          </w:tcPr>
          <w:p w:rsidR="00CC796E" w:rsidRPr="00810D28" w:rsidRDefault="00CC796E" w:rsidP="00D967EE">
            <w:pPr>
              <w:jc w:val="both"/>
              <w:rPr>
                <w:rFonts w:ascii="Arial" w:hAnsi="Arial" w:cs="Arial"/>
                <w:sz w:val="20"/>
              </w:rPr>
            </w:pPr>
            <w:r w:rsidRPr="0029113D">
              <w:rPr>
                <w:rFonts w:ascii="Arial" w:hAnsi="Arial" w:cs="Arial"/>
                <w:sz w:val="20"/>
                <w:szCs w:val="20"/>
              </w:rPr>
              <w:t>Artículo 246. Las violaciones a las disposiciones legales concernientes al Servicio de Clasificaciones y Especificaciones de Ganado y Carne y al Servicio Estatal de Clasificación de la Leche, Productos Derivados y Subproductos, se sancionarán por la Secretaría, escuchando la opinión de la Comisión Estatal de Desarrollo Ganadero y la Comisión Estatal de la Leche, respectivamente.</w:t>
            </w:r>
          </w:p>
        </w:tc>
        <w:tc>
          <w:tcPr>
            <w:tcW w:w="1666" w:type="pct"/>
          </w:tcPr>
          <w:p w:rsidR="00CC796E" w:rsidRPr="00810D28" w:rsidRDefault="00CC796E" w:rsidP="00583738">
            <w:pPr>
              <w:jc w:val="both"/>
              <w:rPr>
                <w:rFonts w:ascii="Arial" w:hAnsi="Arial" w:cs="Arial"/>
                <w:sz w:val="20"/>
              </w:rPr>
            </w:pPr>
            <w:r w:rsidRPr="00916CB5">
              <w:rPr>
                <w:rFonts w:ascii="Arial" w:hAnsi="Arial" w:cs="Arial"/>
                <w:sz w:val="20"/>
                <w:szCs w:val="20"/>
              </w:rPr>
              <w:t>Artículo 255. Las violaciones a las disposiciones legales concernientes al Servicio de Clasificaciones y Especificaciones de Ganado y Carne y al Servicio Estatal de Clasificación de la Leche, Productos Derivados y Subproductos, se sancionarán por la Secretaría, escuchando la opinión de la Comisión Estatal de Desarrollo Ganadero y la Comisión Estatal de la Leche, respectivamente.</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213. Las infracciones a la presente Ley y su Reglamento que no tengan señalada una sanción administrativa expresa, se castigarán, según su importancia, con una multa por el equivalente de 50 a 100 veces el valor diario de la Unidad de Medida y Actualización, lo anterior independientemente de las penas que correspondan por la comisión de algún delito.</w:t>
            </w:r>
          </w:p>
        </w:tc>
        <w:tc>
          <w:tcPr>
            <w:tcW w:w="1667" w:type="pct"/>
          </w:tcPr>
          <w:p w:rsidR="00CC796E" w:rsidRPr="00810D28" w:rsidRDefault="00CC796E" w:rsidP="00D967EE">
            <w:pPr>
              <w:jc w:val="both"/>
              <w:rPr>
                <w:rFonts w:ascii="Arial" w:hAnsi="Arial" w:cs="Arial"/>
                <w:sz w:val="20"/>
              </w:rPr>
            </w:pPr>
            <w:r w:rsidRPr="0029113D">
              <w:rPr>
                <w:rFonts w:ascii="Arial" w:hAnsi="Arial" w:cs="Arial"/>
                <w:sz w:val="20"/>
                <w:szCs w:val="20"/>
              </w:rPr>
              <w:t xml:space="preserve">Artículo 247. Las infracciones a la presente Ley y su Reglamento que no tengan señalada una sanción administrativa expresa, se castigarán, según su importancia, con una multa por el equivalente de 50 a 100 el valor diario de la Unidad de Medida y Actualización </w:t>
            </w:r>
            <w:r w:rsidRPr="001D6CEA">
              <w:rPr>
                <w:rFonts w:ascii="Arial" w:hAnsi="Arial" w:cs="Arial"/>
                <w:b/>
                <w:sz w:val="20"/>
                <w:szCs w:val="20"/>
              </w:rPr>
              <w:t>(UMA)</w:t>
            </w:r>
            <w:r w:rsidRPr="0029113D">
              <w:rPr>
                <w:rFonts w:ascii="Arial" w:hAnsi="Arial" w:cs="Arial"/>
                <w:sz w:val="20"/>
                <w:szCs w:val="20"/>
              </w:rPr>
              <w:t xml:space="preserve"> </w:t>
            </w:r>
            <w:r w:rsidRPr="001D6CEA">
              <w:rPr>
                <w:rFonts w:ascii="Arial" w:hAnsi="Arial" w:cs="Arial"/>
                <w:b/>
                <w:sz w:val="20"/>
                <w:szCs w:val="20"/>
                <w:highlight w:val="yellow"/>
              </w:rPr>
              <w:t>días de salario mínimo general vigente en el Estado,</w:t>
            </w:r>
            <w:r w:rsidRPr="0029113D">
              <w:rPr>
                <w:rFonts w:ascii="Arial" w:hAnsi="Arial" w:cs="Arial"/>
                <w:sz w:val="20"/>
                <w:szCs w:val="20"/>
              </w:rPr>
              <w:t xml:space="preserve"> lo anterior independientemente de las penas que correspondan por la comisión de algún delito.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256. Las infracciones a la presente Ley y su Reglamento que no tengan señalada una sanción administrativa expresa, se castigarán, según su importancia, con una mul</w:t>
            </w:r>
            <w:r>
              <w:rPr>
                <w:rFonts w:ascii="Arial" w:hAnsi="Arial" w:cs="Arial"/>
                <w:sz w:val="20"/>
                <w:szCs w:val="20"/>
              </w:rPr>
              <w:t>ta por el equivalente de 50 a 1</w:t>
            </w:r>
            <w:r w:rsidRPr="00916CB5">
              <w:rPr>
                <w:rFonts w:ascii="Arial" w:hAnsi="Arial" w:cs="Arial"/>
                <w:sz w:val="20"/>
                <w:szCs w:val="20"/>
              </w:rPr>
              <w:t>00 veces el valor diario de la Unidad de Medida y Actualización, lo anterior independientemente de las penas que correspondan por la comisión de algún delito.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214. Previamente a la imposición de la sanción, el infractor deberá ser notificado de los hechos que la fundan y motivan, para que en un término de quince días hábiles exponga ante la misma autoridad lo que a su derecho convenga y ofrezca pruebas.</w:t>
            </w:r>
          </w:p>
        </w:tc>
        <w:tc>
          <w:tcPr>
            <w:tcW w:w="1667" w:type="pct"/>
          </w:tcPr>
          <w:p w:rsidR="00CC796E" w:rsidRPr="00810D28" w:rsidRDefault="00CC796E" w:rsidP="00D967EE">
            <w:pPr>
              <w:jc w:val="both"/>
              <w:rPr>
                <w:rFonts w:ascii="Arial" w:hAnsi="Arial" w:cs="Arial"/>
                <w:sz w:val="20"/>
              </w:rPr>
            </w:pPr>
            <w:r w:rsidRPr="0029113D">
              <w:rPr>
                <w:rFonts w:ascii="Arial" w:hAnsi="Arial" w:cs="Arial"/>
                <w:sz w:val="20"/>
                <w:szCs w:val="20"/>
              </w:rPr>
              <w:t>Artículo 248. Previamente a la imposición de la sanción, el infractor deberá ser notificado de los hechos que la fundan y motivan, para que en un término de quince días hábiles exponga ante la misma autoridad lo que a su derecho convenga y ofrezca pruebas.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257. Previamente a la imposición de la sanción, el infractor deberá ser notificado de los hechos que la fundan y motivan, para que en un término de quince días hábiles exponga ante la misma autoridad lo que a su derecho convenga y ofrezca pruebas.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215. Una vez desahogadas las pruebas ofrecidas, la Secretaría emitirá su resolución dentro los siguientes quince días hábiles.</w:t>
            </w:r>
          </w:p>
        </w:tc>
        <w:tc>
          <w:tcPr>
            <w:tcW w:w="1667" w:type="pct"/>
          </w:tcPr>
          <w:p w:rsidR="00CC796E" w:rsidRPr="00810D28" w:rsidRDefault="00CC796E" w:rsidP="00D967EE">
            <w:pPr>
              <w:jc w:val="both"/>
              <w:rPr>
                <w:rFonts w:ascii="Arial" w:hAnsi="Arial" w:cs="Arial"/>
                <w:sz w:val="20"/>
              </w:rPr>
            </w:pPr>
            <w:r w:rsidRPr="0029113D">
              <w:rPr>
                <w:rFonts w:ascii="Arial" w:hAnsi="Arial" w:cs="Arial"/>
                <w:sz w:val="20"/>
                <w:szCs w:val="20"/>
              </w:rPr>
              <w:t>Artículo 249. Una vez desahogadas las pruebas ofrecidas, la Secretaría emitirá su resolución dentro los siguientes quince días hábiles.</w:t>
            </w:r>
          </w:p>
        </w:tc>
        <w:tc>
          <w:tcPr>
            <w:tcW w:w="1666" w:type="pct"/>
          </w:tcPr>
          <w:p w:rsidR="00CC796E" w:rsidRPr="00810D28" w:rsidRDefault="00CC796E" w:rsidP="00583738">
            <w:pPr>
              <w:jc w:val="both"/>
              <w:rPr>
                <w:rFonts w:ascii="Arial" w:hAnsi="Arial" w:cs="Arial"/>
                <w:sz w:val="20"/>
              </w:rPr>
            </w:pPr>
            <w:r w:rsidRPr="00916CB5">
              <w:rPr>
                <w:rFonts w:ascii="Arial" w:hAnsi="Arial" w:cs="Arial"/>
                <w:sz w:val="20"/>
                <w:szCs w:val="20"/>
              </w:rPr>
              <w:t>Artículo 258. Una vez desahogadas las pruebas ofrecidas, la Secretaría emitirá su resolución dentro los siguientes quince días hábiles.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 xml:space="preserve">Artículo 216. En contra de las determinaciones que impongan cualquiera de las sanciones previstas en la presente Ley, los interesados podrán hacer valer la reconsideración administrativa ante la Secretaría, dentro del término de quince días contados a partir de su notificación, o interponer los recursos que correspondan previstos en la Ley de Justicia Administrativa para el Estado de Sinaloa. </w:t>
            </w:r>
          </w:p>
        </w:tc>
        <w:tc>
          <w:tcPr>
            <w:tcW w:w="1667" w:type="pct"/>
          </w:tcPr>
          <w:p w:rsidR="00CC796E" w:rsidRPr="00810D28" w:rsidRDefault="00CC796E" w:rsidP="00054504">
            <w:pPr>
              <w:jc w:val="both"/>
              <w:rPr>
                <w:rFonts w:ascii="Arial" w:hAnsi="Arial" w:cs="Arial"/>
                <w:sz w:val="20"/>
              </w:rPr>
            </w:pPr>
            <w:r w:rsidRPr="0029113D">
              <w:rPr>
                <w:rFonts w:ascii="Arial" w:hAnsi="Arial" w:cs="Arial"/>
                <w:sz w:val="20"/>
                <w:szCs w:val="20"/>
              </w:rPr>
              <w:t>Artículo 250. En contra de las determinaciones que impongan cualquiera de las sanciones previstas en la presente Ley, los interesados podrán hacer valer la reconsideración administrativa ante la Secretaría, dentro del término de quince días contados a partir de su notificación, o interponer los recursos que correspondan previstos en la Ley de Justicia Administrativa para el Estado de Sinaloa.</w:t>
            </w:r>
          </w:p>
        </w:tc>
        <w:tc>
          <w:tcPr>
            <w:tcW w:w="1666" w:type="pct"/>
          </w:tcPr>
          <w:p w:rsidR="00CC796E" w:rsidRPr="00810D28" w:rsidRDefault="00CC796E" w:rsidP="00583738">
            <w:pPr>
              <w:jc w:val="both"/>
              <w:rPr>
                <w:rFonts w:ascii="Arial" w:hAnsi="Arial" w:cs="Arial"/>
                <w:sz w:val="20"/>
              </w:rPr>
            </w:pPr>
            <w:r w:rsidRPr="00916CB5">
              <w:rPr>
                <w:rFonts w:ascii="Arial" w:hAnsi="Arial" w:cs="Arial"/>
                <w:sz w:val="20"/>
                <w:szCs w:val="20"/>
              </w:rPr>
              <w:t>Artículo 259. En contra de las determinaciones que impongan cualquiera de las sanciones previstas en la presente Ley, los interesados podrán hacer valer la reconsideración administrativa ante la Secretaría, dentro del término de quince días contados a partir de su notificación, o interponer los recursos que correspondan previstos en la Ley de Justicia Administrativa para el Estado de Sinaloa.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Para la reconsideración administrativa bastará que el recurrente haga una sencilla exposición escrita de las razones por las que en su concepto sea improcedente, la sanción, acompañando en su caso, las pruebas que estime pertinente. Asimismo, deberá garantizar previamente el importe de la sanción, mediante depósitos por igual cantidad en la Secretaría de Administración y Finanzas.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Para la reconsideración administrativa bastará que el recurrente haga una sencilla exposición escrita de las razones por las que en su concepto sea improcedente, la sanción, acompañando en su caso, las pruebas que estime pertinente. Asimismo, deberá garantizar previamente el importe de la sanción, mediante depósitos por igual cantidad en la Secretaría de Administración y Finanzas.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Para la reconsideración administrativa bastará que el recurrente haga una sencilla exposición escrita de las razones por las que en su concepto sea improcedente, la sanción, acompañando en su caso, las pruebas que estime pertinente. Asimismo, deberá garantizar previamente el importe de la sanción, mediante depósitos por igual cantidad en la Secretaría de Administración y Finanzas.</w:t>
            </w:r>
          </w:p>
        </w:tc>
      </w:tr>
      <w:tr w:rsidR="00CC796E" w:rsidRPr="00810D28"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054504" w:rsidRDefault="00CC796E" w:rsidP="00810D28">
            <w:pPr>
              <w:jc w:val="both"/>
              <w:rPr>
                <w:rFonts w:ascii="Arial" w:hAnsi="Arial" w:cs="Arial"/>
                <w:color w:val="FF0000"/>
                <w:sz w:val="20"/>
                <w:szCs w:val="20"/>
              </w:rPr>
            </w:pPr>
            <w:r w:rsidRPr="00054504">
              <w:rPr>
                <w:rFonts w:ascii="Arial" w:hAnsi="Arial" w:cs="Arial"/>
                <w:color w:val="FF0000"/>
                <w:sz w:val="20"/>
                <w:szCs w:val="20"/>
              </w:rPr>
              <w:t xml:space="preserve">Para la reconsideración administrativa bastará que el recurrente haga una sencilla exposición escrita de las razones por las que en su concepto sea improcedente, la sanción, acompañando en su caso, las pruebas que estime pertinente. Asimismo, deberá garantizar previamente el importe de la sanción, mediante depósitos </w:t>
            </w:r>
            <w:r w:rsidRPr="00054504">
              <w:rPr>
                <w:rFonts w:ascii="Arial" w:hAnsi="Arial" w:cs="Arial"/>
                <w:color w:val="FF0000"/>
                <w:sz w:val="20"/>
                <w:szCs w:val="20"/>
                <w:u w:val="single"/>
              </w:rPr>
              <w:t>o fianza</w:t>
            </w:r>
            <w:r w:rsidRPr="00054504">
              <w:rPr>
                <w:rFonts w:ascii="Arial" w:hAnsi="Arial" w:cs="Arial"/>
                <w:color w:val="FF0000"/>
                <w:sz w:val="20"/>
                <w:szCs w:val="20"/>
              </w:rPr>
              <w:t xml:space="preserve"> por igual cantidad en la Secretaría de Administración y Finanzas.</w:t>
            </w:r>
          </w:p>
        </w:tc>
        <w:tc>
          <w:tcPr>
            <w:tcW w:w="1666" w:type="pct"/>
          </w:tcPr>
          <w:p w:rsidR="00CC796E" w:rsidRPr="00810D28" w:rsidRDefault="00CC796E" w:rsidP="00810D28">
            <w:pPr>
              <w:jc w:val="both"/>
              <w:rPr>
                <w:rFonts w:ascii="Arial" w:hAnsi="Arial" w:cs="Arial"/>
                <w:sz w:val="20"/>
              </w:rPr>
            </w:pP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Una vez presentada la solicitud de reconsideración, la Secretaría resolverá sin ulterior trámite dentro del término de quince días con base en el referido informe y en función de las pruebas que se hubieren aportado.</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Una vez presentada la solicitud de reconsideración, la Secretaría resolverá sin ulterior trámite dentro del término de quince días con base en el referido informe y en función de las pruebas que se hubieren aportado.</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Una vez presentada la solicitud de reconsideración, la Secretaría resolverá sin ulterior trámite dentro del término de quince días con base en el referido informe y en función de las pruebas que se hubieren aportado.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216 Bis. En contra de la resolución emitida por la presentación de la reconsideración administrativa, el afectado podrá presentar dentro del término de quince días hábiles contados a partir del día siguiente al que se hizo la notificación demanda de nulidad en los términos previstos en la Ley de Justicia Administrativa para el Estado de Sinaloa.</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251. En contra de la resolución emitida por la presentación de la reconsideración administrativa, el afectado podrá presentar dentro del término de quince días hábiles contados a partir del día siguiente al que se hizo la notificación de demanda de nulidad en los términos previstos en la Ley de Justicia Administrativa para el Estado de Sinaloa.</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Artículo 260. En contra de la resolución emitida por la presentación de la reconsideración administrativa, el afectado podrá presentar dentro del término de quince días hábiles contados a partir del día siguiente al que se hizo la notificación demanda de nulidad en los términos previstos en la Ley de Justicia Administrativa para el Estado de Sinaloa.</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217. Los servidores públicos que incurran en responsabilidades en la aplicación de esta Ley, serán sancionados conforme a la Ley de Responsabilidades de los Servidores Públicos del Estado de Sinaloa y demás disposiciones legales aplicables.</w:t>
            </w:r>
          </w:p>
        </w:tc>
        <w:tc>
          <w:tcPr>
            <w:tcW w:w="1667" w:type="pct"/>
          </w:tcPr>
          <w:p w:rsidR="00CC796E" w:rsidRPr="00810D28" w:rsidRDefault="00CC796E" w:rsidP="00810D28">
            <w:pPr>
              <w:jc w:val="both"/>
              <w:rPr>
                <w:rFonts w:ascii="Arial" w:hAnsi="Arial" w:cs="Arial"/>
                <w:sz w:val="20"/>
              </w:rPr>
            </w:pPr>
            <w:r w:rsidRPr="0029113D">
              <w:rPr>
                <w:rFonts w:ascii="Arial" w:hAnsi="Arial" w:cs="Arial"/>
                <w:sz w:val="20"/>
                <w:szCs w:val="20"/>
              </w:rPr>
              <w:t>Artículo 252. Los servidores públicos que incurran en responsabilidades en la aplicación de esta Ley, serán sancionados conforme a la Ley de Responsabilidades de los Servidores Públicos del Estado de Sinaloa y demás disposiciones legales aplicables.</w:t>
            </w:r>
          </w:p>
        </w:tc>
        <w:tc>
          <w:tcPr>
            <w:tcW w:w="1666" w:type="pct"/>
          </w:tcPr>
          <w:p w:rsidR="00CC796E" w:rsidRPr="00810D28" w:rsidRDefault="00CC796E" w:rsidP="00810D28">
            <w:pPr>
              <w:jc w:val="both"/>
              <w:rPr>
                <w:rFonts w:ascii="Arial" w:hAnsi="Arial" w:cs="Arial"/>
                <w:sz w:val="20"/>
              </w:rPr>
            </w:pPr>
            <w:r w:rsidRPr="00916CB5">
              <w:rPr>
                <w:rFonts w:ascii="Arial" w:hAnsi="Arial" w:cs="Arial"/>
                <w:sz w:val="20"/>
                <w:szCs w:val="20"/>
              </w:rPr>
              <w:t xml:space="preserve">Artículo 261. Los servidores públicos que incurran en responsabilidades en la aplicación de esta Ley, serán sancionados conforme a la </w:t>
            </w:r>
            <w:r w:rsidRPr="000C21C7">
              <w:rPr>
                <w:rFonts w:ascii="Arial" w:hAnsi="Arial" w:cs="Arial"/>
                <w:b/>
                <w:sz w:val="20"/>
                <w:szCs w:val="20"/>
              </w:rPr>
              <w:t>Ley de Responsabilidades Administrativas del Estado de Sinaloa.</w:t>
            </w:r>
          </w:p>
        </w:tc>
      </w:tr>
      <w:tr w:rsidR="00CC796E" w:rsidRPr="00810D28" w:rsidTr="00D96D32">
        <w:tc>
          <w:tcPr>
            <w:tcW w:w="1667" w:type="pct"/>
          </w:tcPr>
          <w:p w:rsidR="00CC796E" w:rsidRDefault="00CC796E" w:rsidP="00E55CBE">
            <w:pPr>
              <w:jc w:val="center"/>
              <w:rPr>
                <w:rFonts w:ascii="Arial" w:hAnsi="Arial" w:cs="Arial"/>
                <w:sz w:val="20"/>
              </w:rPr>
            </w:pPr>
            <w:r>
              <w:rPr>
                <w:rFonts w:ascii="Arial" w:hAnsi="Arial" w:cs="Arial"/>
                <w:sz w:val="20"/>
              </w:rPr>
              <w:t>Título Décimo Segundo</w:t>
            </w:r>
          </w:p>
          <w:p w:rsidR="00CC796E" w:rsidRPr="00810D28" w:rsidRDefault="00CC796E" w:rsidP="00E55CBE">
            <w:pPr>
              <w:jc w:val="center"/>
              <w:rPr>
                <w:rFonts w:ascii="Arial" w:hAnsi="Arial" w:cs="Arial"/>
                <w:sz w:val="20"/>
              </w:rPr>
            </w:pPr>
            <w:r w:rsidRPr="00810D28">
              <w:rPr>
                <w:rFonts w:ascii="Arial" w:hAnsi="Arial" w:cs="Arial"/>
                <w:sz w:val="20"/>
              </w:rPr>
              <w:t>De la Denuncia</w:t>
            </w:r>
          </w:p>
        </w:tc>
        <w:tc>
          <w:tcPr>
            <w:tcW w:w="1667" w:type="pct"/>
          </w:tcPr>
          <w:p w:rsidR="00CC796E" w:rsidRPr="0029113D" w:rsidRDefault="00CC796E" w:rsidP="00E55CBE">
            <w:pPr>
              <w:jc w:val="center"/>
              <w:rPr>
                <w:rFonts w:ascii="Arial" w:hAnsi="Arial" w:cs="Arial"/>
                <w:sz w:val="20"/>
                <w:szCs w:val="20"/>
              </w:rPr>
            </w:pPr>
            <w:r>
              <w:rPr>
                <w:rFonts w:ascii="Arial" w:hAnsi="Arial" w:cs="Arial"/>
                <w:sz w:val="20"/>
                <w:szCs w:val="20"/>
              </w:rPr>
              <w:t>TÍTULO DÉCIMO SEGUNDO</w:t>
            </w:r>
          </w:p>
          <w:p w:rsidR="00CC796E" w:rsidRPr="00810D28" w:rsidRDefault="00CC796E" w:rsidP="00E55CBE">
            <w:pPr>
              <w:jc w:val="center"/>
              <w:rPr>
                <w:rFonts w:ascii="Arial" w:hAnsi="Arial" w:cs="Arial"/>
                <w:sz w:val="20"/>
              </w:rPr>
            </w:pPr>
            <w:r>
              <w:rPr>
                <w:rFonts w:ascii="Arial" w:hAnsi="Arial" w:cs="Arial"/>
                <w:sz w:val="20"/>
                <w:szCs w:val="20"/>
              </w:rPr>
              <w:t>DE LA DENUNCIA</w:t>
            </w:r>
          </w:p>
        </w:tc>
        <w:tc>
          <w:tcPr>
            <w:tcW w:w="1666" w:type="pct"/>
          </w:tcPr>
          <w:p w:rsidR="00CC796E" w:rsidRPr="00AB67CB" w:rsidRDefault="00CC796E" w:rsidP="00AB67CB">
            <w:pPr>
              <w:jc w:val="center"/>
              <w:rPr>
                <w:rFonts w:ascii="Arial" w:hAnsi="Arial" w:cs="Arial"/>
                <w:sz w:val="20"/>
              </w:rPr>
            </w:pPr>
            <w:r w:rsidRPr="00AB67CB">
              <w:rPr>
                <w:rFonts w:ascii="Arial" w:hAnsi="Arial" w:cs="Arial"/>
                <w:sz w:val="20"/>
              </w:rPr>
              <w:t>Título Décimo Segundo</w:t>
            </w:r>
          </w:p>
          <w:p w:rsidR="00CC796E" w:rsidRPr="00810D28" w:rsidRDefault="00CC796E" w:rsidP="00AB67CB">
            <w:pPr>
              <w:jc w:val="center"/>
              <w:rPr>
                <w:rFonts w:ascii="Arial" w:hAnsi="Arial" w:cs="Arial"/>
                <w:sz w:val="20"/>
              </w:rPr>
            </w:pPr>
            <w:r w:rsidRPr="00AB67CB">
              <w:rPr>
                <w:rFonts w:ascii="Arial" w:hAnsi="Arial" w:cs="Arial"/>
                <w:sz w:val="20"/>
              </w:rPr>
              <w:t xml:space="preserve">De la denuncia </w:t>
            </w:r>
            <w:r w:rsidRPr="00583738">
              <w:rPr>
                <w:rFonts w:ascii="Arial" w:hAnsi="Arial" w:cs="Arial"/>
                <w:b/>
                <w:sz w:val="20"/>
              </w:rPr>
              <w:t>popular</w:t>
            </w:r>
          </w:p>
        </w:tc>
      </w:tr>
      <w:tr w:rsidR="00CC796E" w:rsidRPr="00810D28" w:rsidTr="00D96D32">
        <w:tc>
          <w:tcPr>
            <w:tcW w:w="1667" w:type="pct"/>
          </w:tcPr>
          <w:p w:rsidR="00CC796E" w:rsidRDefault="00CC796E" w:rsidP="00E55CBE">
            <w:pPr>
              <w:jc w:val="center"/>
              <w:rPr>
                <w:rFonts w:ascii="Arial" w:hAnsi="Arial" w:cs="Arial"/>
                <w:sz w:val="20"/>
              </w:rPr>
            </w:pPr>
            <w:r>
              <w:rPr>
                <w:rFonts w:ascii="Arial" w:hAnsi="Arial" w:cs="Arial"/>
                <w:sz w:val="20"/>
              </w:rPr>
              <w:t>Capítulo Único</w:t>
            </w:r>
          </w:p>
          <w:p w:rsidR="00CC796E" w:rsidRPr="00810D28" w:rsidRDefault="00CC796E" w:rsidP="00E55CBE">
            <w:pPr>
              <w:jc w:val="center"/>
              <w:rPr>
                <w:rFonts w:ascii="Arial" w:hAnsi="Arial" w:cs="Arial"/>
                <w:sz w:val="20"/>
              </w:rPr>
            </w:pPr>
            <w:r w:rsidRPr="00810D28">
              <w:rPr>
                <w:rFonts w:ascii="Arial" w:hAnsi="Arial" w:cs="Arial"/>
                <w:sz w:val="20"/>
              </w:rPr>
              <w:t>De la Denuncia Popular</w:t>
            </w:r>
          </w:p>
        </w:tc>
        <w:tc>
          <w:tcPr>
            <w:tcW w:w="1667" w:type="pct"/>
          </w:tcPr>
          <w:p w:rsidR="00CC796E" w:rsidRPr="0029113D" w:rsidRDefault="00CC796E" w:rsidP="00E55CBE">
            <w:pPr>
              <w:jc w:val="center"/>
              <w:rPr>
                <w:rFonts w:ascii="Arial" w:hAnsi="Arial" w:cs="Arial"/>
                <w:sz w:val="20"/>
                <w:szCs w:val="20"/>
              </w:rPr>
            </w:pPr>
            <w:r w:rsidRPr="0029113D">
              <w:rPr>
                <w:rFonts w:ascii="Arial" w:hAnsi="Arial" w:cs="Arial"/>
                <w:sz w:val="20"/>
                <w:szCs w:val="20"/>
              </w:rPr>
              <w:t>CA</w:t>
            </w:r>
            <w:r>
              <w:rPr>
                <w:rFonts w:ascii="Arial" w:hAnsi="Arial" w:cs="Arial"/>
                <w:sz w:val="20"/>
                <w:szCs w:val="20"/>
              </w:rPr>
              <w:t>PÍTULO ÚNICO</w:t>
            </w:r>
          </w:p>
          <w:p w:rsidR="00CC796E" w:rsidRPr="00810D28" w:rsidRDefault="00CC796E" w:rsidP="00E55CBE">
            <w:pPr>
              <w:jc w:val="center"/>
              <w:rPr>
                <w:rFonts w:ascii="Arial" w:hAnsi="Arial" w:cs="Arial"/>
                <w:sz w:val="20"/>
              </w:rPr>
            </w:pPr>
            <w:r>
              <w:rPr>
                <w:rFonts w:ascii="Arial" w:hAnsi="Arial" w:cs="Arial"/>
                <w:sz w:val="20"/>
                <w:szCs w:val="20"/>
              </w:rPr>
              <w:t>DE LA DENUNCIA POPULAR</w:t>
            </w:r>
          </w:p>
        </w:tc>
        <w:tc>
          <w:tcPr>
            <w:tcW w:w="1666" w:type="pct"/>
          </w:tcPr>
          <w:p w:rsidR="00CC796E" w:rsidRPr="00810D28" w:rsidRDefault="00CC796E" w:rsidP="00AB67CB">
            <w:pPr>
              <w:jc w:val="center"/>
              <w:rPr>
                <w:rFonts w:ascii="Arial" w:hAnsi="Arial" w:cs="Arial"/>
                <w:sz w:val="20"/>
              </w:rPr>
            </w:pPr>
            <w:r w:rsidRPr="00AB67CB">
              <w:rPr>
                <w:rFonts w:ascii="Arial" w:hAnsi="Arial" w:cs="Arial"/>
                <w:sz w:val="20"/>
              </w:rPr>
              <w:t>Capítulo Único</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218. Las personas físicas o morales podrán denunciar ante las autoridades competentes, todo hecho o conducta que contravengan las disposiciones contenidas en la presente Ley y su reglamento, y las autoridades tienen la obligación de atender de inmediato dichas denuncias.</w:t>
            </w:r>
          </w:p>
        </w:tc>
        <w:tc>
          <w:tcPr>
            <w:tcW w:w="1667" w:type="pct"/>
          </w:tcPr>
          <w:p w:rsidR="00CC796E" w:rsidRPr="00810D28" w:rsidRDefault="00CC796E" w:rsidP="00E55CBE">
            <w:pPr>
              <w:jc w:val="both"/>
              <w:rPr>
                <w:rFonts w:ascii="Arial" w:hAnsi="Arial" w:cs="Arial"/>
                <w:sz w:val="20"/>
              </w:rPr>
            </w:pPr>
            <w:r w:rsidRPr="0029113D">
              <w:rPr>
                <w:rFonts w:ascii="Arial" w:hAnsi="Arial" w:cs="Arial"/>
                <w:sz w:val="20"/>
                <w:szCs w:val="20"/>
              </w:rPr>
              <w:t>Artículo 253. Las personas físicas o morales podrán denunciar ante las autoridades competentes, todo hecho o conducta que contravengan las disposiciones contenidas en la presente Ley y su reglamento, y las autoridades tienen la obligación de atender de inmediato dichas denuncias.</w:t>
            </w:r>
          </w:p>
        </w:tc>
        <w:tc>
          <w:tcPr>
            <w:tcW w:w="1666" w:type="pct"/>
          </w:tcPr>
          <w:p w:rsidR="00CC796E" w:rsidRPr="00810D28" w:rsidRDefault="00CC796E" w:rsidP="00AB67CB">
            <w:pPr>
              <w:jc w:val="both"/>
              <w:rPr>
                <w:rFonts w:ascii="Arial" w:hAnsi="Arial" w:cs="Arial"/>
                <w:sz w:val="20"/>
              </w:rPr>
            </w:pPr>
            <w:r w:rsidRPr="00AB67CB">
              <w:rPr>
                <w:rFonts w:ascii="Arial" w:hAnsi="Arial" w:cs="Arial"/>
                <w:sz w:val="20"/>
              </w:rPr>
              <w:t>Artículo 262. Las personas físicas o morales podrán denunciar ante las autoridades competentes, todo hecho o conducta que contravengan las disposiciones contenidas en la presente Ley y su reglamento, y las autoridades tienen la obligación de atender de inmediato dichas denuncias.</w:t>
            </w:r>
          </w:p>
        </w:tc>
      </w:tr>
      <w:tr w:rsidR="00CC796E" w:rsidRPr="00810D28" w:rsidTr="00D96D32">
        <w:tc>
          <w:tcPr>
            <w:tcW w:w="1667" w:type="pct"/>
          </w:tcPr>
          <w:p w:rsidR="00CC796E" w:rsidRPr="00810D28" w:rsidRDefault="00CC796E" w:rsidP="00810D28">
            <w:pPr>
              <w:jc w:val="both"/>
              <w:rPr>
                <w:rFonts w:ascii="Arial" w:hAnsi="Arial" w:cs="Arial"/>
                <w:sz w:val="20"/>
              </w:rPr>
            </w:pPr>
            <w:r w:rsidRPr="00810D28">
              <w:rPr>
                <w:rFonts w:ascii="Arial" w:hAnsi="Arial" w:cs="Arial"/>
                <w:sz w:val="20"/>
              </w:rPr>
              <w:t>Artículo 219. La autoridad receptora deberá tomar las medidas urgentes para evitar que se pongan en peligro la salud y seguridad públicas.</w:t>
            </w:r>
          </w:p>
        </w:tc>
        <w:tc>
          <w:tcPr>
            <w:tcW w:w="1667" w:type="pct"/>
          </w:tcPr>
          <w:p w:rsidR="00CC796E" w:rsidRPr="00810D28" w:rsidRDefault="00CC796E" w:rsidP="00E55CBE">
            <w:pPr>
              <w:jc w:val="both"/>
              <w:rPr>
                <w:rFonts w:ascii="Arial" w:hAnsi="Arial" w:cs="Arial"/>
                <w:sz w:val="20"/>
              </w:rPr>
            </w:pPr>
            <w:r w:rsidRPr="0029113D">
              <w:rPr>
                <w:rFonts w:ascii="Arial" w:hAnsi="Arial" w:cs="Arial"/>
                <w:sz w:val="20"/>
                <w:szCs w:val="20"/>
              </w:rPr>
              <w:t>Artículo 254. La autoridad receptora deberá tomar las medidas urgentes para evitar que se pongan en peligro</w:t>
            </w:r>
            <w:r>
              <w:rPr>
                <w:rFonts w:ascii="Arial" w:hAnsi="Arial" w:cs="Arial"/>
                <w:sz w:val="20"/>
                <w:szCs w:val="20"/>
              </w:rPr>
              <w:t xml:space="preserve"> la salud y seguridad públicas.</w:t>
            </w:r>
          </w:p>
        </w:tc>
        <w:tc>
          <w:tcPr>
            <w:tcW w:w="1666" w:type="pct"/>
          </w:tcPr>
          <w:p w:rsidR="00CC796E" w:rsidRPr="00810D28" w:rsidRDefault="00CC796E" w:rsidP="00810D28">
            <w:pPr>
              <w:jc w:val="both"/>
              <w:rPr>
                <w:rFonts w:ascii="Arial" w:hAnsi="Arial" w:cs="Arial"/>
                <w:sz w:val="20"/>
              </w:rPr>
            </w:pPr>
            <w:r w:rsidRPr="00AB67CB">
              <w:rPr>
                <w:rFonts w:ascii="Arial" w:hAnsi="Arial" w:cs="Arial"/>
                <w:sz w:val="20"/>
              </w:rPr>
              <w:t>Artículo 263. La autoridad receptora deberá tomar las medidas urgentes para evitar que se pongan en peligro la salud y seguridad públicas.</w:t>
            </w:r>
          </w:p>
        </w:tc>
      </w:tr>
      <w:tr w:rsidR="00CC796E" w:rsidRPr="007F5BAC" w:rsidTr="00D96D32">
        <w:tc>
          <w:tcPr>
            <w:tcW w:w="1667" w:type="pct"/>
          </w:tcPr>
          <w:p w:rsidR="00CC796E" w:rsidRPr="007F5BAC" w:rsidRDefault="00CC796E" w:rsidP="00810D28">
            <w:pPr>
              <w:jc w:val="both"/>
              <w:rPr>
                <w:rFonts w:ascii="Arial" w:hAnsi="Arial" w:cs="Arial"/>
                <w:sz w:val="20"/>
              </w:rPr>
            </w:pPr>
            <w:r w:rsidRPr="00810D28">
              <w:rPr>
                <w:rFonts w:ascii="Arial" w:hAnsi="Arial" w:cs="Arial"/>
                <w:sz w:val="20"/>
              </w:rPr>
              <w:t>Artículo 220. Las autoridades estatales o municipales deberán darle el trámite de inmediato a la denuncia presentada, si ésta resulta del orden federal, deberá ser remitida a la autoridad competente, en un plazo no mayor de cinco días hábiles contados a partir de la fecha de recepción de la denuncia.</w:t>
            </w:r>
          </w:p>
        </w:tc>
        <w:tc>
          <w:tcPr>
            <w:tcW w:w="1667" w:type="pct"/>
          </w:tcPr>
          <w:p w:rsidR="00CC796E" w:rsidRPr="00810D28" w:rsidRDefault="00CC796E" w:rsidP="00E55CBE">
            <w:pPr>
              <w:jc w:val="both"/>
              <w:rPr>
                <w:rFonts w:ascii="Arial" w:hAnsi="Arial" w:cs="Arial"/>
                <w:sz w:val="20"/>
              </w:rPr>
            </w:pPr>
            <w:r w:rsidRPr="0029113D">
              <w:rPr>
                <w:rFonts w:ascii="Arial" w:hAnsi="Arial" w:cs="Arial"/>
                <w:sz w:val="20"/>
                <w:szCs w:val="20"/>
              </w:rPr>
              <w:t>Artículo 255. Las autoridades estatales o municipales deberán darle el trámite de inmediato a la denuncia presentada, si ésta resulta del orden federal, deberá ser remitida a la autoridad competente, en un plazo no mayor de cinco días hábiles contados a partir de la fecha de recepción de la denuncia.</w:t>
            </w:r>
          </w:p>
        </w:tc>
        <w:tc>
          <w:tcPr>
            <w:tcW w:w="1666" w:type="pct"/>
          </w:tcPr>
          <w:p w:rsidR="00CC796E" w:rsidRPr="00810D28" w:rsidRDefault="00CC796E" w:rsidP="00810D28">
            <w:pPr>
              <w:jc w:val="both"/>
              <w:rPr>
                <w:rFonts w:ascii="Arial" w:hAnsi="Arial" w:cs="Arial"/>
                <w:sz w:val="20"/>
              </w:rPr>
            </w:pPr>
            <w:r w:rsidRPr="00AB67CB">
              <w:rPr>
                <w:rFonts w:ascii="Arial" w:hAnsi="Arial" w:cs="Arial"/>
                <w:sz w:val="20"/>
              </w:rPr>
              <w:t>Artículo 264. Las autoridades estatales o municipales deberán darle el trámite de inmediato a la denuncia presentada, si ésta resulta del orden federal, deberá ser remitida a la autoridad competente, en un plazo no mayor de cinco días hábiles contados a partir de la fecha de recepción de la denuncia.</w:t>
            </w:r>
          </w:p>
        </w:tc>
      </w:tr>
      <w:tr w:rsidR="00CC796E" w:rsidRPr="007F5BAC"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030B8A" w:rsidRDefault="00CC796E" w:rsidP="00E55CBE">
            <w:pPr>
              <w:jc w:val="both"/>
              <w:rPr>
                <w:rFonts w:ascii="Arial" w:hAnsi="Arial" w:cs="Arial"/>
                <w:color w:val="FF0000"/>
                <w:sz w:val="20"/>
                <w:szCs w:val="20"/>
              </w:rPr>
            </w:pPr>
            <w:r w:rsidRPr="00030B8A">
              <w:rPr>
                <w:rFonts w:ascii="Arial" w:hAnsi="Arial" w:cs="Arial"/>
                <w:color w:val="FF0000"/>
                <w:sz w:val="20"/>
                <w:szCs w:val="20"/>
              </w:rPr>
              <w:t>Artículo 256. Las autoridades estatales o municipales deberán darle el trámite de inmediato a la denuncia presentada</w:t>
            </w:r>
            <w:r w:rsidRPr="00030B8A">
              <w:rPr>
                <w:rFonts w:ascii="Arial" w:hAnsi="Arial" w:cs="Arial"/>
                <w:color w:val="FF0000"/>
                <w:sz w:val="20"/>
                <w:szCs w:val="20"/>
                <w:u w:val="single"/>
              </w:rPr>
              <w:t>. S</w:t>
            </w:r>
            <w:r w:rsidRPr="00030B8A">
              <w:rPr>
                <w:rFonts w:ascii="Arial" w:hAnsi="Arial" w:cs="Arial"/>
                <w:color w:val="FF0000"/>
                <w:sz w:val="20"/>
                <w:szCs w:val="20"/>
              </w:rPr>
              <w:t>i ésta resulta del orden federal, deberá ser remitida a la autoridad competente, en un plazo no mayor de cinco días hábiles contados a partir de la fecha de recepción de la denuncia.</w:t>
            </w:r>
          </w:p>
        </w:tc>
        <w:tc>
          <w:tcPr>
            <w:tcW w:w="1666" w:type="pct"/>
          </w:tcPr>
          <w:p w:rsidR="00CC796E" w:rsidRPr="00810D28" w:rsidRDefault="00CC796E" w:rsidP="00810D28">
            <w:pPr>
              <w:jc w:val="both"/>
              <w:rPr>
                <w:rFonts w:ascii="Arial" w:hAnsi="Arial" w:cs="Arial"/>
                <w:sz w:val="20"/>
              </w:rPr>
            </w:pPr>
          </w:p>
        </w:tc>
      </w:tr>
      <w:tr w:rsidR="00CC796E" w:rsidRPr="007F5BAC"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810D28" w:rsidRDefault="00CC796E" w:rsidP="00EE51E3">
            <w:pPr>
              <w:jc w:val="center"/>
              <w:rPr>
                <w:rFonts w:ascii="Arial" w:hAnsi="Arial" w:cs="Arial"/>
                <w:sz w:val="20"/>
              </w:rPr>
            </w:pPr>
            <w:r>
              <w:rPr>
                <w:rFonts w:ascii="Arial" w:hAnsi="Arial" w:cs="Arial"/>
                <w:sz w:val="20"/>
              </w:rPr>
              <w:t>ARTÍCULOS TRANSITORIOS</w:t>
            </w:r>
          </w:p>
        </w:tc>
        <w:tc>
          <w:tcPr>
            <w:tcW w:w="1666" w:type="pct"/>
          </w:tcPr>
          <w:p w:rsidR="00CC796E" w:rsidRPr="00810D28" w:rsidRDefault="00CC796E" w:rsidP="00EE51E3">
            <w:pPr>
              <w:jc w:val="center"/>
              <w:rPr>
                <w:rFonts w:ascii="Arial" w:hAnsi="Arial" w:cs="Arial"/>
                <w:sz w:val="20"/>
              </w:rPr>
            </w:pPr>
            <w:r>
              <w:rPr>
                <w:rFonts w:ascii="Arial" w:hAnsi="Arial" w:cs="Arial"/>
                <w:sz w:val="20"/>
              </w:rPr>
              <w:t>TRANSITORIOS</w:t>
            </w:r>
          </w:p>
        </w:tc>
      </w:tr>
      <w:tr w:rsidR="00CC796E" w:rsidRPr="007F5BAC"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810D28" w:rsidRDefault="00CC796E" w:rsidP="003A461C">
            <w:pPr>
              <w:jc w:val="both"/>
              <w:rPr>
                <w:rFonts w:ascii="Arial" w:hAnsi="Arial" w:cs="Arial"/>
                <w:sz w:val="20"/>
              </w:rPr>
            </w:pPr>
            <w:r w:rsidRPr="00CC37BE">
              <w:rPr>
                <w:rFonts w:ascii="Arial" w:hAnsi="Arial" w:cs="Arial"/>
                <w:sz w:val="20"/>
              </w:rPr>
              <w:t xml:space="preserve">ARTÍCULO PRIMERO. El presente Decreto entrará en vigor al día siguiente de su publicación en el Periódico </w:t>
            </w:r>
            <w:r>
              <w:rPr>
                <w:rFonts w:ascii="Arial" w:hAnsi="Arial" w:cs="Arial"/>
                <w:sz w:val="20"/>
              </w:rPr>
              <w:t xml:space="preserve">Oficial </w:t>
            </w:r>
            <w:r w:rsidR="003A461C">
              <w:rPr>
                <w:rFonts w:ascii="Arial" w:hAnsi="Arial" w:cs="Arial"/>
                <w:sz w:val="20"/>
              </w:rPr>
              <w:t>“</w:t>
            </w:r>
            <w:r>
              <w:rPr>
                <w:rFonts w:ascii="Arial" w:hAnsi="Arial" w:cs="Arial"/>
                <w:sz w:val="20"/>
              </w:rPr>
              <w:t>El Estado de Sinaloa</w:t>
            </w:r>
            <w:r w:rsidR="003A461C">
              <w:rPr>
                <w:rFonts w:ascii="Arial" w:hAnsi="Arial" w:cs="Arial"/>
                <w:sz w:val="20"/>
              </w:rPr>
              <w:t>”.</w:t>
            </w:r>
          </w:p>
        </w:tc>
        <w:tc>
          <w:tcPr>
            <w:tcW w:w="1666" w:type="pct"/>
          </w:tcPr>
          <w:p w:rsidR="00CC796E" w:rsidRPr="00810D28" w:rsidRDefault="00CC796E" w:rsidP="00EE51E3">
            <w:pPr>
              <w:jc w:val="both"/>
              <w:rPr>
                <w:rFonts w:ascii="Arial" w:hAnsi="Arial" w:cs="Arial"/>
                <w:sz w:val="20"/>
              </w:rPr>
            </w:pPr>
            <w:r w:rsidRPr="00EE51E3">
              <w:rPr>
                <w:rFonts w:ascii="Arial" w:hAnsi="Arial" w:cs="Arial"/>
                <w:sz w:val="20"/>
              </w:rPr>
              <w:t xml:space="preserve">Artículo Primero. La presente Ley entrará en vigor al día siguiente de su publicación en el Periódico </w:t>
            </w:r>
            <w:r w:rsidR="003A461C">
              <w:rPr>
                <w:rFonts w:ascii="Arial" w:hAnsi="Arial" w:cs="Arial"/>
                <w:sz w:val="20"/>
              </w:rPr>
              <w:t>Oficial “</w:t>
            </w:r>
            <w:r>
              <w:rPr>
                <w:rFonts w:ascii="Arial" w:hAnsi="Arial" w:cs="Arial"/>
                <w:sz w:val="20"/>
              </w:rPr>
              <w:t>El Estado de Sinaloa</w:t>
            </w:r>
            <w:r w:rsidR="003A461C">
              <w:rPr>
                <w:rFonts w:ascii="Arial" w:hAnsi="Arial" w:cs="Arial"/>
                <w:sz w:val="20"/>
              </w:rPr>
              <w:t>”.</w:t>
            </w:r>
          </w:p>
        </w:tc>
      </w:tr>
      <w:tr w:rsidR="00CC796E" w:rsidRPr="007F5BAC"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810D28" w:rsidRDefault="00CC796E" w:rsidP="003A461C">
            <w:pPr>
              <w:jc w:val="both"/>
              <w:rPr>
                <w:rFonts w:ascii="Arial" w:hAnsi="Arial" w:cs="Arial"/>
                <w:sz w:val="20"/>
              </w:rPr>
            </w:pPr>
            <w:r w:rsidRPr="00CC37BE">
              <w:rPr>
                <w:rFonts w:ascii="Arial" w:hAnsi="Arial" w:cs="Arial"/>
                <w:sz w:val="20"/>
              </w:rPr>
              <w:t>ARTÍCULO SEGUNDO. Se abroga la Ley de Desarrollo Ganadero, expedida mediante Decreto No. 329 de fecha 17 de julio de 2003 y pub</w:t>
            </w:r>
            <w:r w:rsidR="003A461C">
              <w:rPr>
                <w:rFonts w:ascii="Arial" w:hAnsi="Arial" w:cs="Arial"/>
                <w:sz w:val="20"/>
              </w:rPr>
              <w:t>licada en el Periódico Oficial “</w:t>
            </w:r>
            <w:r w:rsidRPr="00CC37BE">
              <w:rPr>
                <w:rFonts w:ascii="Arial" w:hAnsi="Arial" w:cs="Arial"/>
                <w:sz w:val="20"/>
              </w:rPr>
              <w:t>El Estado de Sinaloa</w:t>
            </w:r>
            <w:r w:rsidR="003A461C">
              <w:rPr>
                <w:rFonts w:ascii="Arial" w:hAnsi="Arial" w:cs="Arial"/>
                <w:sz w:val="20"/>
              </w:rPr>
              <w:t>”</w:t>
            </w:r>
            <w:r w:rsidRPr="00CC37BE">
              <w:rPr>
                <w:rFonts w:ascii="Arial" w:hAnsi="Arial" w:cs="Arial"/>
                <w:sz w:val="20"/>
              </w:rPr>
              <w:t xml:space="preserve"> No. 091, el 30 de Julio de 2003.</w:t>
            </w:r>
          </w:p>
        </w:tc>
        <w:tc>
          <w:tcPr>
            <w:tcW w:w="1666" w:type="pct"/>
          </w:tcPr>
          <w:p w:rsidR="00CC796E" w:rsidRPr="00810D28" w:rsidRDefault="00CC796E" w:rsidP="00EE51E3">
            <w:pPr>
              <w:jc w:val="both"/>
              <w:rPr>
                <w:rFonts w:ascii="Arial" w:hAnsi="Arial" w:cs="Arial"/>
                <w:sz w:val="20"/>
              </w:rPr>
            </w:pPr>
            <w:r w:rsidRPr="00EE51E3">
              <w:rPr>
                <w:rFonts w:ascii="Arial" w:hAnsi="Arial" w:cs="Arial"/>
                <w:sz w:val="20"/>
              </w:rPr>
              <w:t>Artículo Segundo. Se abroga la Ley de Desarrollo Ganadero del Estado de Sinaloa publicada en el Per</w:t>
            </w:r>
            <w:r>
              <w:rPr>
                <w:rFonts w:ascii="Arial" w:hAnsi="Arial" w:cs="Arial"/>
                <w:sz w:val="20"/>
              </w:rPr>
              <w:t>ió</w:t>
            </w:r>
            <w:r w:rsidR="003A461C">
              <w:rPr>
                <w:rFonts w:ascii="Arial" w:hAnsi="Arial" w:cs="Arial"/>
                <w:sz w:val="20"/>
              </w:rPr>
              <w:t>dico Oficial “</w:t>
            </w:r>
            <w:r>
              <w:rPr>
                <w:rFonts w:ascii="Arial" w:hAnsi="Arial" w:cs="Arial"/>
                <w:sz w:val="20"/>
              </w:rPr>
              <w:t>El Estado de Si</w:t>
            </w:r>
            <w:r w:rsidR="003A461C">
              <w:rPr>
                <w:rFonts w:ascii="Arial" w:hAnsi="Arial" w:cs="Arial"/>
                <w:sz w:val="20"/>
              </w:rPr>
              <w:t>naloa”</w:t>
            </w:r>
            <w:r w:rsidRPr="00EE51E3">
              <w:rPr>
                <w:rFonts w:ascii="Arial" w:hAnsi="Arial" w:cs="Arial"/>
                <w:sz w:val="20"/>
              </w:rPr>
              <w:t xml:space="preserve"> número 91, de fecha 30 de julio de 2003.</w:t>
            </w:r>
          </w:p>
        </w:tc>
      </w:tr>
      <w:tr w:rsidR="00CC796E" w:rsidRPr="007F5BAC" w:rsidTr="00D96D32">
        <w:tc>
          <w:tcPr>
            <w:tcW w:w="1667" w:type="pct"/>
          </w:tcPr>
          <w:p w:rsidR="00CC796E" w:rsidRPr="00810D28" w:rsidRDefault="00CC796E" w:rsidP="00810D28">
            <w:pPr>
              <w:jc w:val="both"/>
              <w:rPr>
                <w:rFonts w:ascii="Arial" w:hAnsi="Arial" w:cs="Arial"/>
                <w:sz w:val="20"/>
              </w:rPr>
            </w:pPr>
          </w:p>
        </w:tc>
        <w:tc>
          <w:tcPr>
            <w:tcW w:w="1667" w:type="pct"/>
          </w:tcPr>
          <w:p w:rsidR="00CC796E" w:rsidRPr="00810D28" w:rsidRDefault="00CC796E" w:rsidP="005D35ED">
            <w:pPr>
              <w:jc w:val="both"/>
              <w:rPr>
                <w:rFonts w:ascii="Arial" w:hAnsi="Arial" w:cs="Arial"/>
                <w:sz w:val="20"/>
              </w:rPr>
            </w:pPr>
            <w:r w:rsidRPr="005D35ED">
              <w:rPr>
                <w:rFonts w:ascii="Arial" w:hAnsi="Arial" w:cs="Arial"/>
                <w:sz w:val="20"/>
              </w:rPr>
              <w:t xml:space="preserve">ARTÍCULO TERCERO. </w:t>
            </w:r>
            <w:r w:rsidRPr="00AB67CB">
              <w:rPr>
                <w:rFonts w:ascii="Arial" w:hAnsi="Arial" w:cs="Arial"/>
                <w:b/>
                <w:sz w:val="20"/>
              </w:rPr>
              <w:t>Se derogan las demás disposiciones que se opongan al presente Decreto.</w:t>
            </w:r>
          </w:p>
        </w:tc>
        <w:tc>
          <w:tcPr>
            <w:tcW w:w="1666" w:type="pct"/>
          </w:tcPr>
          <w:p w:rsidR="00CC796E" w:rsidRPr="00810D28" w:rsidRDefault="00CC796E" w:rsidP="00810D28">
            <w:pPr>
              <w:jc w:val="both"/>
              <w:rPr>
                <w:rFonts w:ascii="Arial" w:hAnsi="Arial" w:cs="Arial"/>
                <w:sz w:val="20"/>
              </w:rPr>
            </w:pPr>
          </w:p>
        </w:tc>
      </w:tr>
    </w:tbl>
    <w:p w:rsidR="00795DC4" w:rsidRPr="007F5BAC" w:rsidRDefault="00795DC4" w:rsidP="00810D28">
      <w:pPr>
        <w:spacing w:after="0" w:line="240" w:lineRule="auto"/>
        <w:jc w:val="both"/>
        <w:rPr>
          <w:rFonts w:ascii="Arial" w:hAnsi="Arial" w:cs="Arial"/>
          <w:sz w:val="20"/>
        </w:rPr>
      </w:pPr>
    </w:p>
    <w:sectPr w:rsidR="00795DC4" w:rsidRPr="007F5BAC" w:rsidSect="00810D28">
      <w:headerReference w:type="default" r:id="rId7"/>
      <w:footerReference w:type="default" r:id="rId8"/>
      <w:pgSz w:w="15840" w:h="12240" w:orient="landscape"/>
      <w:pgMar w:top="567" w:right="567" w:bottom="567" w:left="56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259A6" w:rsidRDefault="00C259A6" w:rsidP="00810D28">
      <w:pPr>
        <w:spacing w:after="0" w:line="240" w:lineRule="auto"/>
      </w:pPr>
      <w:r>
        <w:separator/>
      </w:r>
    </w:p>
  </w:endnote>
  <w:endnote w:type="continuationSeparator" w:id="0">
    <w:p w:rsidR="00C259A6" w:rsidRDefault="00C259A6" w:rsidP="00810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b/>
      </w:rPr>
      <w:id w:val="796233225"/>
      <w:docPartObj>
        <w:docPartGallery w:val="Page Numbers (Bottom of Page)"/>
        <w:docPartUnique/>
      </w:docPartObj>
    </w:sdtPr>
    <w:sdtEndPr/>
    <w:sdtContent>
      <w:p w:rsidR="00A575E4" w:rsidRPr="00810D28" w:rsidRDefault="002804B6">
        <w:pPr>
          <w:pStyle w:val="Piedepgina"/>
          <w:jc w:val="right"/>
          <w:rPr>
            <w:rFonts w:ascii="Arial" w:hAnsi="Arial" w:cs="Arial"/>
            <w:b/>
          </w:rPr>
        </w:pPr>
        <w:r w:rsidRPr="00810D28">
          <w:rPr>
            <w:rFonts w:ascii="Arial" w:hAnsi="Arial" w:cs="Arial"/>
            <w:b/>
          </w:rPr>
          <w:fldChar w:fldCharType="begin"/>
        </w:r>
        <w:r w:rsidR="00A575E4" w:rsidRPr="00810D28">
          <w:rPr>
            <w:rFonts w:ascii="Arial" w:hAnsi="Arial" w:cs="Arial"/>
            <w:b/>
          </w:rPr>
          <w:instrText xml:space="preserve"> PAGE   \* MERGEFORMAT </w:instrText>
        </w:r>
        <w:r w:rsidRPr="00810D28">
          <w:rPr>
            <w:rFonts w:ascii="Arial" w:hAnsi="Arial" w:cs="Arial"/>
            <w:b/>
          </w:rPr>
          <w:fldChar w:fldCharType="separate"/>
        </w:r>
        <w:r w:rsidR="009E7672">
          <w:rPr>
            <w:rFonts w:ascii="Arial" w:hAnsi="Arial" w:cs="Arial"/>
            <w:b/>
            <w:noProof/>
          </w:rPr>
          <w:t>2</w:t>
        </w:r>
        <w:r w:rsidRPr="00810D28">
          <w:rPr>
            <w:rFonts w:ascii="Arial" w:hAnsi="Arial" w:cs="Arial"/>
            <w:b/>
          </w:rPr>
          <w:fldChar w:fldCharType="end"/>
        </w:r>
      </w:p>
    </w:sdtContent>
  </w:sdt>
  <w:p w:rsidR="00A575E4" w:rsidRDefault="00A575E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259A6" w:rsidRDefault="00C259A6" w:rsidP="00810D28">
      <w:pPr>
        <w:spacing w:after="0" w:line="240" w:lineRule="auto"/>
      </w:pPr>
      <w:r>
        <w:separator/>
      </w:r>
    </w:p>
  </w:footnote>
  <w:footnote w:type="continuationSeparator" w:id="0">
    <w:p w:rsidR="00C259A6" w:rsidRDefault="00C259A6" w:rsidP="00810D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575E4" w:rsidRPr="00810D28" w:rsidRDefault="00A575E4" w:rsidP="00810D28">
    <w:pPr>
      <w:pStyle w:val="Encabezado"/>
      <w:jc w:val="center"/>
      <w:rPr>
        <w:rFonts w:ascii="Arial" w:hAnsi="Arial" w:cs="Arial"/>
        <w:b/>
      </w:rPr>
    </w:pPr>
    <w:r w:rsidRPr="00810D28">
      <w:rPr>
        <w:rFonts w:ascii="Arial" w:hAnsi="Arial" w:cs="Arial"/>
        <w:b/>
      </w:rPr>
      <w:t>H. CONGRESO DEL ESTADO DE SINALOA</w:t>
    </w:r>
  </w:p>
  <w:p w:rsidR="00A575E4" w:rsidRPr="00810D28" w:rsidRDefault="00A575E4" w:rsidP="00810D28">
    <w:pPr>
      <w:pStyle w:val="Encabezado"/>
      <w:jc w:val="center"/>
      <w:rPr>
        <w:rFonts w:ascii="Arial" w:hAnsi="Arial" w:cs="Arial"/>
        <w:b/>
      </w:rPr>
    </w:pPr>
    <w:r w:rsidRPr="00810D28">
      <w:rPr>
        <w:rFonts w:ascii="Arial" w:hAnsi="Arial" w:cs="Arial"/>
        <w:b/>
      </w:rPr>
      <w:t>LXIII LEGISLATURA</w:t>
    </w:r>
  </w:p>
  <w:p w:rsidR="00A575E4" w:rsidRPr="00810D28" w:rsidRDefault="00A575E4" w:rsidP="00810D28">
    <w:pPr>
      <w:pStyle w:val="Encabezado"/>
      <w:jc w:val="center"/>
      <w:rPr>
        <w:rFonts w:ascii="Arial" w:hAnsi="Arial" w:cs="Arial"/>
        <w:i/>
      </w:rPr>
    </w:pPr>
    <w:r w:rsidRPr="00810D28">
      <w:rPr>
        <w:rFonts w:ascii="Arial" w:hAnsi="Arial" w:cs="Arial"/>
        <w:i/>
      </w:rPr>
      <w:t>Cuadro comparativo de Iniciativas de Ley de Desarrollo Ganadero del Estado de Sinaloa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BAC"/>
    <w:rsid w:val="00001FD3"/>
    <w:rsid w:val="000069F3"/>
    <w:rsid w:val="000077E4"/>
    <w:rsid w:val="000105B8"/>
    <w:rsid w:val="000129F7"/>
    <w:rsid w:val="00030B8A"/>
    <w:rsid w:val="00034AC6"/>
    <w:rsid w:val="000372F9"/>
    <w:rsid w:val="00041D4C"/>
    <w:rsid w:val="00044361"/>
    <w:rsid w:val="00051EFE"/>
    <w:rsid w:val="000533D1"/>
    <w:rsid w:val="00053DE3"/>
    <w:rsid w:val="00054504"/>
    <w:rsid w:val="000609C1"/>
    <w:rsid w:val="00061592"/>
    <w:rsid w:val="000665F4"/>
    <w:rsid w:val="00070B05"/>
    <w:rsid w:val="00080772"/>
    <w:rsid w:val="000818C3"/>
    <w:rsid w:val="00087AE5"/>
    <w:rsid w:val="000B52C6"/>
    <w:rsid w:val="000C21C7"/>
    <w:rsid w:val="000C24A6"/>
    <w:rsid w:val="000D2AC8"/>
    <w:rsid w:val="000E004F"/>
    <w:rsid w:val="000E71C6"/>
    <w:rsid w:val="00117597"/>
    <w:rsid w:val="00117C87"/>
    <w:rsid w:val="00126EC0"/>
    <w:rsid w:val="001323C6"/>
    <w:rsid w:val="00133335"/>
    <w:rsid w:val="00142A31"/>
    <w:rsid w:val="00142D6A"/>
    <w:rsid w:val="001724EA"/>
    <w:rsid w:val="001730A7"/>
    <w:rsid w:val="0019399C"/>
    <w:rsid w:val="001A3314"/>
    <w:rsid w:val="001A436A"/>
    <w:rsid w:val="001B0FDF"/>
    <w:rsid w:val="001B2974"/>
    <w:rsid w:val="001B458E"/>
    <w:rsid w:val="001C167F"/>
    <w:rsid w:val="001C1E9F"/>
    <w:rsid w:val="001C51C9"/>
    <w:rsid w:val="001C6D2D"/>
    <w:rsid w:val="001C7B98"/>
    <w:rsid w:val="001D4C97"/>
    <w:rsid w:val="001D62EB"/>
    <w:rsid w:val="001D6CEA"/>
    <w:rsid w:val="001E31F0"/>
    <w:rsid w:val="001F3A39"/>
    <w:rsid w:val="00210EDD"/>
    <w:rsid w:val="00212084"/>
    <w:rsid w:val="002121B4"/>
    <w:rsid w:val="00217CD1"/>
    <w:rsid w:val="0024344D"/>
    <w:rsid w:val="00246E09"/>
    <w:rsid w:val="002566A1"/>
    <w:rsid w:val="00267B36"/>
    <w:rsid w:val="00267BEF"/>
    <w:rsid w:val="002709FD"/>
    <w:rsid w:val="00271614"/>
    <w:rsid w:val="00274FB1"/>
    <w:rsid w:val="00275766"/>
    <w:rsid w:val="002804B6"/>
    <w:rsid w:val="00280649"/>
    <w:rsid w:val="00281811"/>
    <w:rsid w:val="00283AC9"/>
    <w:rsid w:val="00285E77"/>
    <w:rsid w:val="002870CE"/>
    <w:rsid w:val="00293973"/>
    <w:rsid w:val="002A38C8"/>
    <w:rsid w:val="002A3BCB"/>
    <w:rsid w:val="002A3CFA"/>
    <w:rsid w:val="002A5783"/>
    <w:rsid w:val="002D12F5"/>
    <w:rsid w:val="002D26A0"/>
    <w:rsid w:val="002E1B5F"/>
    <w:rsid w:val="002F5B70"/>
    <w:rsid w:val="00302977"/>
    <w:rsid w:val="00306AE4"/>
    <w:rsid w:val="00317245"/>
    <w:rsid w:val="00321921"/>
    <w:rsid w:val="00322488"/>
    <w:rsid w:val="00326D30"/>
    <w:rsid w:val="00330C29"/>
    <w:rsid w:val="00341239"/>
    <w:rsid w:val="00344A3C"/>
    <w:rsid w:val="00363A7F"/>
    <w:rsid w:val="003820CC"/>
    <w:rsid w:val="00392E06"/>
    <w:rsid w:val="003A41FF"/>
    <w:rsid w:val="003A461C"/>
    <w:rsid w:val="003C06B8"/>
    <w:rsid w:val="003C3960"/>
    <w:rsid w:val="003C7CC7"/>
    <w:rsid w:val="003D0AE0"/>
    <w:rsid w:val="003D34BD"/>
    <w:rsid w:val="003D74CC"/>
    <w:rsid w:val="00402012"/>
    <w:rsid w:val="00407A7A"/>
    <w:rsid w:val="00414447"/>
    <w:rsid w:val="0042172D"/>
    <w:rsid w:val="00422564"/>
    <w:rsid w:val="00424A72"/>
    <w:rsid w:val="00436618"/>
    <w:rsid w:val="00455AF6"/>
    <w:rsid w:val="00465DBD"/>
    <w:rsid w:val="00475598"/>
    <w:rsid w:val="00484D13"/>
    <w:rsid w:val="00484F02"/>
    <w:rsid w:val="004C4328"/>
    <w:rsid w:val="004C4598"/>
    <w:rsid w:val="004C6923"/>
    <w:rsid w:val="004D6721"/>
    <w:rsid w:val="004D6B3D"/>
    <w:rsid w:val="004E1B6D"/>
    <w:rsid w:val="004F741C"/>
    <w:rsid w:val="0050227A"/>
    <w:rsid w:val="00504DEC"/>
    <w:rsid w:val="005300ED"/>
    <w:rsid w:val="00542C24"/>
    <w:rsid w:val="0054397B"/>
    <w:rsid w:val="00547D53"/>
    <w:rsid w:val="00557A91"/>
    <w:rsid w:val="00583738"/>
    <w:rsid w:val="005859D6"/>
    <w:rsid w:val="005860A4"/>
    <w:rsid w:val="005908D7"/>
    <w:rsid w:val="005A1DC9"/>
    <w:rsid w:val="005B7F98"/>
    <w:rsid w:val="005C77BE"/>
    <w:rsid w:val="005D35ED"/>
    <w:rsid w:val="005D73C2"/>
    <w:rsid w:val="005E648C"/>
    <w:rsid w:val="005E6A48"/>
    <w:rsid w:val="00602CFD"/>
    <w:rsid w:val="00603396"/>
    <w:rsid w:val="00606F92"/>
    <w:rsid w:val="00610B6D"/>
    <w:rsid w:val="00613207"/>
    <w:rsid w:val="006201E7"/>
    <w:rsid w:val="00625960"/>
    <w:rsid w:val="00626DDB"/>
    <w:rsid w:val="00627607"/>
    <w:rsid w:val="00653035"/>
    <w:rsid w:val="00670243"/>
    <w:rsid w:val="00674FF3"/>
    <w:rsid w:val="00675FF0"/>
    <w:rsid w:val="00676BCB"/>
    <w:rsid w:val="00682003"/>
    <w:rsid w:val="0069069C"/>
    <w:rsid w:val="006A27C8"/>
    <w:rsid w:val="006B3006"/>
    <w:rsid w:val="006C2FF6"/>
    <w:rsid w:val="006C4A08"/>
    <w:rsid w:val="006C7B8B"/>
    <w:rsid w:val="006E45A9"/>
    <w:rsid w:val="00700B02"/>
    <w:rsid w:val="00700D02"/>
    <w:rsid w:val="00711A27"/>
    <w:rsid w:val="00725F11"/>
    <w:rsid w:val="007266B1"/>
    <w:rsid w:val="00731CC5"/>
    <w:rsid w:val="00731DD7"/>
    <w:rsid w:val="00732FAF"/>
    <w:rsid w:val="00736263"/>
    <w:rsid w:val="00741674"/>
    <w:rsid w:val="007428B7"/>
    <w:rsid w:val="00742A1F"/>
    <w:rsid w:val="0074561A"/>
    <w:rsid w:val="00746E0E"/>
    <w:rsid w:val="00747691"/>
    <w:rsid w:val="00752E53"/>
    <w:rsid w:val="00755BBF"/>
    <w:rsid w:val="007602EB"/>
    <w:rsid w:val="007606D6"/>
    <w:rsid w:val="00760A60"/>
    <w:rsid w:val="00764AFC"/>
    <w:rsid w:val="00767A11"/>
    <w:rsid w:val="0078040D"/>
    <w:rsid w:val="0079117F"/>
    <w:rsid w:val="00795DC4"/>
    <w:rsid w:val="007A086A"/>
    <w:rsid w:val="007A51A4"/>
    <w:rsid w:val="007A7F25"/>
    <w:rsid w:val="007C0E9F"/>
    <w:rsid w:val="007C3BEA"/>
    <w:rsid w:val="007C4DDE"/>
    <w:rsid w:val="007D697D"/>
    <w:rsid w:val="007D71B5"/>
    <w:rsid w:val="007D7507"/>
    <w:rsid w:val="007E018D"/>
    <w:rsid w:val="007E3B0C"/>
    <w:rsid w:val="007E7E79"/>
    <w:rsid w:val="007F07B2"/>
    <w:rsid w:val="007F1D8F"/>
    <w:rsid w:val="007F5BAC"/>
    <w:rsid w:val="007F6E64"/>
    <w:rsid w:val="00801EDA"/>
    <w:rsid w:val="00807553"/>
    <w:rsid w:val="008105C7"/>
    <w:rsid w:val="00810D28"/>
    <w:rsid w:val="00812137"/>
    <w:rsid w:val="00814EEF"/>
    <w:rsid w:val="00816858"/>
    <w:rsid w:val="00840222"/>
    <w:rsid w:val="0084254F"/>
    <w:rsid w:val="0085439D"/>
    <w:rsid w:val="00865700"/>
    <w:rsid w:val="0086651F"/>
    <w:rsid w:val="00872CBD"/>
    <w:rsid w:val="008903A6"/>
    <w:rsid w:val="00891BAF"/>
    <w:rsid w:val="008933AE"/>
    <w:rsid w:val="008A096C"/>
    <w:rsid w:val="008A3C75"/>
    <w:rsid w:val="008A48CB"/>
    <w:rsid w:val="008A4A5C"/>
    <w:rsid w:val="008B4994"/>
    <w:rsid w:val="008C00D0"/>
    <w:rsid w:val="008F1762"/>
    <w:rsid w:val="008F71DD"/>
    <w:rsid w:val="008F7A03"/>
    <w:rsid w:val="00900E78"/>
    <w:rsid w:val="009158D6"/>
    <w:rsid w:val="009207ED"/>
    <w:rsid w:val="009246DB"/>
    <w:rsid w:val="00925163"/>
    <w:rsid w:val="00934223"/>
    <w:rsid w:val="009344ED"/>
    <w:rsid w:val="00943B3D"/>
    <w:rsid w:val="009477AD"/>
    <w:rsid w:val="0095155C"/>
    <w:rsid w:val="00954D6C"/>
    <w:rsid w:val="009575B6"/>
    <w:rsid w:val="00971176"/>
    <w:rsid w:val="0097785B"/>
    <w:rsid w:val="00984A4C"/>
    <w:rsid w:val="009A4F2E"/>
    <w:rsid w:val="009A6573"/>
    <w:rsid w:val="009D07DE"/>
    <w:rsid w:val="009E2678"/>
    <w:rsid w:val="009E7672"/>
    <w:rsid w:val="009F0485"/>
    <w:rsid w:val="009F5048"/>
    <w:rsid w:val="009F5378"/>
    <w:rsid w:val="00A01E96"/>
    <w:rsid w:val="00A15DC3"/>
    <w:rsid w:val="00A2195C"/>
    <w:rsid w:val="00A21E10"/>
    <w:rsid w:val="00A3076D"/>
    <w:rsid w:val="00A31562"/>
    <w:rsid w:val="00A32A4F"/>
    <w:rsid w:val="00A41B9A"/>
    <w:rsid w:val="00A44338"/>
    <w:rsid w:val="00A50C1E"/>
    <w:rsid w:val="00A5255B"/>
    <w:rsid w:val="00A57235"/>
    <w:rsid w:val="00A575E4"/>
    <w:rsid w:val="00A57F9E"/>
    <w:rsid w:val="00A6355D"/>
    <w:rsid w:val="00A73707"/>
    <w:rsid w:val="00A76764"/>
    <w:rsid w:val="00A829E2"/>
    <w:rsid w:val="00A8346D"/>
    <w:rsid w:val="00A84214"/>
    <w:rsid w:val="00AA0E15"/>
    <w:rsid w:val="00AB1582"/>
    <w:rsid w:val="00AB43A1"/>
    <w:rsid w:val="00AB67CB"/>
    <w:rsid w:val="00AB7239"/>
    <w:rsid w:val="00AB7E57"/>
    <w:rsid w:val="00AC042A"/>
    <w:rsid w:val="00AD15C6"/>
    <w:rsid w:val="00AF7762"/>
    <w:rsid w:val="00AF7A7D"/>
    <w:rsid w:val="00B00566"/>
    <w:rsid w:val="00B021AC"/>
    <w:rsid w:val="00B166C7"/>
    <w:rsid w:val="00B36168"/>
    <w:rsid w:val="00B36E59"/>
    <w:rsid w:val="00B4069B"/>
    <w:rsid w:val="00B53A1C"/>
    <w:rsid w:val="00B5534A"/>
    <w:rsid w:val="00B56189"/>
    <w:rsid w:val="00B62A91"/>
    <w:rsid w:val="00B63589"/>
    <w:rsid w:val="00B664F3"/>
    <w:rsid w:val="00B759D0"/>
    <w:rsid w:val="00B80F5B"/>
    <w:rsid w:val="00B872DE"/>
    <w:rsid w:val="00B950E9"/>
    <w:rsid w:val="00B951A5"/>
    <w:rsid w:val="00B97166"/>
    <w:rsid w:val="00BA620D"/>
    <w:rsid w:val="00BA6655"/>
    <w:rsid w:val="00BC09A2"/>
    <w:rsid w:val="00BC118D"/>
    <w:rsid w:val="00BC445A"/>
    <w:rsid w:val="00BD19C6"/>
    <w:rsid w:val="00BF6100"/>
    <w:rsid w:val="00C0721E"/>
    <w:rsid w:val="00C23EF4"/>
    <w:rsid w:val="00C259A6"/>
    <w:rsid w:val="00C30CB5"/>
    <w:rsid w:val="00C31C9D"/>
    <w:rsid w:val="00C32951"/>
    <w:rsid w:val="00C376F6"/>
    <w:rsid w:val="00C42F3C"/>
    <w:rsid w:val="00C50676"/>
    <w:rsid w:val="00C61141"/>
    <w:rsid w:val="00C650C7"/>
    <w:rsid w:val="00C66BD1"/>
    <w:rsid w:val="00C73378"/>
    <w:rsid w:val="00C75787"/>
    <w:rsid w:val="00C82198"/>
    <w:rsid w:val="00C839C1"/>
    <w:rsid w:val="00C90069"/>
    <w:rsid w:val="00C94D92"/>
    <w:rsid w:val="00C94DB2"/>
    <w:rsid w:val="00C9635D"/>
    <w:rsid w:val="00CA0CC6"/>
    <w:rsid w:val="00CA7C68"/>
    <w:rsid w:val="00CC132E"/>
    <w:rsid w:val="00CC37BE"/>
    <w:rsid w:val="00CC45AC"/>
    <w:rsid w:val="00CC796E"/>
    <w:rsid w:val="00CD0CC4"/>
    <w:rsid w:val="00CD30EC"/>
    <w:rsid w:val="00CD725E"/>
    <w:rsid w:val="00CE0A2C"/>
    <w:rsid w:val="00CE6234"/>
    <w:rsid w:val="00CE7206"/>
    <w:rsid w:val="00CF6F9A"/>
    <w:rsid w:val="00D008B5"/>
    <w:rsid w:val="00D07B34"/>
    <w:rsid w:val="00D11DC7"/>
    <w:rsid w:val="00D12739"/>
    <w:rsid w:val="00D23624"/>
    <w:rsid w:val="00D269B5"/>
    <w:rsid w:val="00D26D34"/>
    <w:rsid w:val="00D27123"/>
    <w:rsid w:val="00D44DD0"/>
    <w:rsid w:val="00D552DF"/>
    <w:rsid w:val="00D5638A"/>
    <w:rsid w:val="00D755BD"/>
    <w:rsid w:val="00D80C45"/>
    <w:rsid w:val="00D81713"/>
    <w:rsid w:val="00D84C28"/>
    <w:rsid w:val="00D850D5"/>
    <w:rsid w:val="00D901B2"/>
    <w:rsid w:val="00D967EE"/>
    <w:rsid w:val="00D96D32"/>
    <w:rsid w:val="00DA0EBE"/>
    <w:rsid w:val="00DA4A66"/>
    <w:rsid w:val="00DB7334"/>
    <w:rsid w:val="00DC2744"/>
    <w:rsid w:val="00DC7079"/>
    <w:rsid w:val="00DD2759"/>
    <w:rsid w:val="00DD2F71"/>
    <w:rsid w:val="00DD4588"/>
    <w:rsid w:val="00DE744B"/>
    <w:rsid w:val="00DE7EA9"/>
    <w:rsid w:val="00DF7B6C"/>
    <w:rsid w:val="00E01068"/>
    <w:rsid w:val="00E2591D"/>
    <w:rsid w:val="00E30BC5"/>
    <w:rsid w:val="00E35FFC"/>
    <w:rsid w:val="00E51E73"/>
    <w:rsid w:val="00E55CBE"/>
    <w:rsid w:val="00E62BD7"/>
    <w:rsid w:val="00E63DF6"/>
    <w:rsid w:val="00E64D8F"/>
    <w:rsid w:val="00E659A6"/>
    <w:rsid w:val="00E705CD"/>
    <w:rsid w:val="00E74D43"/>
    <w:rsid w:val="00E95F4D"/>
    <w:rsid w:val="00E96936"/>
    <w:rsid w:val="00E97537"/>
    <w:rsid w:val="00EB6DA2"/>
    <w:rsid w:val="00EC55B7"/>
    <w:rsid w:val="00EC6D1A"/>
    <w:rsid w:val="00EC6DDD"/>
    <w:rsid w:val="00ED1A13"/>
    <w:rsid w:val="00EE51E3"/>
    <w:rsid w:val="00EF0D90"/>
    <w:rsid w:val="00EF1248"/>
    <w:rsid w:val="00EF1A6B"/>
    <w:rsid w:val="00EF2009"/>
    <w:rsid w:val="00EF6528"/>
    <w:rsid w:val="00F0024B"/>
    <w:rsid w:val="00F11C63"/>
    <w:rsid w:val="00F2096A"/>
    <w:rsid w:val="00F23898"/>
    <w:rsid w:val="00F31995"/>
    <w:rsid w:val="00F66940"/>
    <w:rsid w:val="00F67CB5"/>
    <w:rsid w:val="00F76A6A"/>
    <w:rsid w:val="00F85EFA"/>
    <w:rsid w:val="00F97FBF"/>
    <w:rsid w:val="00FA5469"/>
    <w:rsid w:val="00FD3729"/>
    <w:rsid w:val="00FE442F"/>
    <w:rsid w:val="00FE5C97"/>
    <w:rsid w:val="00FE7236"/>
    <w:rsid w:val="00FF25C1"/>
    <w:rsid w:val="00FF6BE6"/>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200ECB-834C-444D-94BA-387966BAF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DC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84D13"/>
    <w:pPr>
      <w:ind w:left="720"/>
      <w:contextualSpacing/>
    </w:pPr>
  </w:style>
  <w:style w:type="table" w:styleId="Tablaconcuadrcula">
    <w:name w:val="Table Grid"/>
    <w:basedOn w:val="Tablanormal"/>
    <w:uiPriority w:val="59"/>
    <w:rsid w:val="00810D2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cabezado">
    <w:name w:val="header"/>
    <w:basedOn w:val="Normal"/>
    <w:link w:val="EncabezadoCar"/>
    <w:uiPriority w:val="99"/>
    <w:unhideWhenUsed/>
    <w:rsid w:val="00810D2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10D28"/>
  </w:style>
  <w:style w:type="paragraph" w:styleId="Piedepgina">
    <w:name w:val="footer"/>
    <w:basedOn w:val="Normal"/>
    <w:link w:val="PiedepginaCar"/>
    <w:uiPriority w:val="99"/>
    <w:unhideWhenUsed/>
    <w:rsid w:val="00810D2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10D28"/>
  </w:style>
  <w:style w:type="paragraph" w:styleId="Textodeglobo">
    <w:name w:val="Balloon Text"/>
    <w:basedOn w:val="Normal"/>
    <w:link w:val="TextodegloboCar"/>
    <w:uiPriority w:val="99"/>
    <w:semiHidden/>
    <w:unhideWhenUsed/>
    <w:rsid w:val="00810D2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0D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D3BE2-FC5B-4608-AF95-B2460A2E889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60958</Words>
  <Characters>335269</Characters>
  <Application>Microsoft Office Word</Application>
  <DocSecurity>0</DocSecurity>
  <Lines>2793</Lines>
  <Paragraphs>790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395437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Martiza</dc:creator>
  <cp:lastModifiedBy>Usuario invitado</cp:lastModifiedBy>
  <cp:revision>2</cp:revision>
  <dcterms:created xsi:type="dcterms:W3CDTF">2020-11-20T19:19:00Z</dcterms:created>
  <dcterms:modified xsi:type="dcterms:W3CDTF">2020-11-20T19:19:00Z</dcterms:modified>
</cp:coreProperties>
</file>